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57" w:rsidRPr="005B51D8" w:rsidRDefault="00C27457" w:rsidP="00426C37">
      <w:pPr>
        <w:pStyle w:val="Title"/>
        <w:ind w:left="5664"/>
        <w:jc w:val="left"/>
        <w:rPr>
          <w:b w:val="0"/>
          <w:bCs w:val="0"/>
          <w:sz w:val="22"/>
          <w:szCs w:val="22"/>
        </w:rPr>
      </w:pPr>
      <w:r w:rsidRPr="00B00EFE">
        <w:rPr>
          <w:b w:val="0"/>
          <w:bCs w:val="0"/>
          <w:sz w:val="22"/>
          <w:szCs w:val="22"/>
        </w:rPr>
        <w:t>z</w:t>
      </w:r>
      <w:r w:rsidRPr="005B51D8">
        <w:rPr>
          <w:b w:val="0"/>
          <w:bCs w:val="0"/>
          <w:sz w:val="22"/>
          <w:szCs w:val="22"/>
        </w:rPr>
        <w:t xml:space="preserve">ałącznik </w:t>
      </w:r>
      <w:r>
        <w:rPr>
          <w:b w:val="0"/>
          <w:bCs w:val="0"/>
          <w:sz w:val="22"/>
          <w:szCs w:val="22"/>
        </w:rPr>
        <w:t>nr 2</w:t>
      </w:r>
    </w:p>
    <w:p w:rsidR="00C27457" w:rsidRPr="005B51D8" w:rsidRDefault="00C27457" w:rsidP="00426C37">
      <w:pPr>
        <w:ind w:left="5664"/>
        <w:rPr>
          <w:sz w:val="22"/>
          <w:szCs w:val="22"/>
        </w:rPr>
      </w:pPr>
      <w:r>
        <w:rPr>
          <w:sz w:val="22"/>
          <w:szCs w:val="22"/>
        </w:rPr>
        <w:t>do uchwały Nr XXIV/182/12</w:t>
      </w:r>
    </w:p>
    <w:p w:rsidR="00C27457" w:rsidRPr="005B51D8" w:rsidRDefault="00C27457" w:rsidP="00426C37">
      <w:pPr>
        <w:ind w:left="5664"/>
        <w:rPr>
          <w:sz w:val="22"/>
          <w:szCs w:val="22"/>
        </w:rPr>
      </w:pPr>
      <w:r w:rsidRPr="005B51D8">
        <w:rPr>
          <w:sz w:val="22"/>
          <w:szCs w:val="22"/>
        </w:rPr>
        <w:t>Rady Gminy Chełmża</w:t>
      </w:r>
    </w:p>
    <w:p w:rsidR="00C27457" w:rsidRPr="005B51D8" w:rsidRDefault="00C27457" w:rsidP="00426C37">
      <w:pPr>
        <w:ind w:left="5664"/>
        <w:rPr>
          <w:sz w:val="22"/>
          <w:szCs w:val="22"/>
        </w:rPr>
      </w:pPr>
      <w:r>
        <w:rPr>
          <w:sz w:val="22"/>
          <w:szCs w:val="22"/>
        </w:rPr>
        <w:t>z dnia 28 sierpnia 2012</w:t>
      </w:r>
      <w:r w:rsidRPr="005B51D8">
        <w:rPr>
          <w:sz w:val="22"/>
          <w:szCs w:val="22"/>
        </w:rPr>
        <w:t xml:space="preserve"> r. </w:t>
      </w:r>
    </w:p>
    <w:p w:rsidR="00C27457" w:rsidRDefault="00C27457" w:rsidP="004B7B92">
      <w:pPr>
        <w:rPr>
          <w:b/>
          <w:bCs/>
        </w:rPr>
      </w:pPr>
    </w:p>
    <w:p w:rsidR="00C27457" w:rsidRDefault="00C27457" w:rsidP="004B7B92">
      <w:pPr>
        <w:rPr>
          <w:b/>
          <w:bCs/>
        </w:rPr>
      </w:pPr>
    </w:p>
    <w:p w:rsidR="00C27457" w:rsidRPr="004B7B92" w:rsidRDefault="00C27457" w:rsidP="004B7B92">
      <w:pPr>
        <w:rPr>
          <w:b/>
          <w:bCs/>
        </w:rPr>
      </w:pPr>
    </w:p>
    <w:p w:rsidR="00C27457" w:rsidRPr="004B7B92" w:rsidRDefault="00C27457" w:rsidP="004B7B92">
      <w:pPr>
        <w:rPr>
          <w:b/>
          <w:bCs/>
        </w:rPr>
      </w:pPr>
      <w:r w:rsidRPr="004B7B92">
        <w:rPr>
          <w:b/>
          <w:bCs/>
        </w:rPr>
        <w:t>PROJEKT NR IV</w:t>
      </w:r>
    </w:p>
    <w:p w:rsidR="00C27457" w:rsidRDefault="00C27457" w:rsidP="004B7B92">
      <w:pPr>
        <w:rPr>
          <w:b/>
          <w:bCs/>
        </w:rPr>
      </w:pPr>
    </w:p>
    <w:p w:rsidR="00C27457" w:rsidRPr="004B7B92" w:rsidRDefault="00C27457" w:rsidP="004B7B92">
      <w:pPr>
        <w:rPr>
          <w:b/>
          <w:bCs/>
        </w:rPr>
      </w:pPr>
    </w:p>
    <w:p w:rsidR="00C27457" w:rsidRDefault="00C27457" w:rsidP="004B7B92">
      <w:pPr>
        <w:rPr>
          <w:b/>
          <w:bCs/>
        </w:rPr>
      </w:pPr>
      <w:r w:rsidRPr="004B7B92">
        <w:rPr>
          <w:b/>
          <w:bCs/>
        </w:rPr>
        <w:t xml:space="preserve">Nazwa projektu:  </w:t>
      </w:r>
    </w:p>
    <w:p w:rsidR="00C27457" w:rsidRPr="004B7B92" w:rsidRDefault="00C27457" w:rsidP="004B7B92">
      <w:pPr>
        <w:rPr>
          <w:b/>
          <w:bCs/>
        </w:rPr>
      </w:pPr>
      <w:r>
        <w:t>„Zmiana sposobu użytkowania budynku poszkolnego dawnej pastorówki na bibliotekę samorządową z izbą muzealną”</w:t>
      </w:r>
    </w:p>
    <w:p w:rsidR="00C27457" w:rsidRPr="004B7B92" w:rsidRDefault="00C27457" w:rsidP="004B7B92">
      <w:pPr>
        <w:rPr>
          <w:b/>
          <w:bCs/>
        </w:rPr>
      </w:pPr>
    </w:p>
    <w:p w:rsidR="00C27457" w:rsidRPr="004B7B92" w:rsidRDefault="00C27457" w:rsidP="004B7B92"/>
    <w:p w:rsidR="00C27457" w:rsidRPr="004B7B92" w:rsidRDefault="00C27457" w:rsidP="004B7B92">
      <w:pPr>
        <w:rPr>
          <w:b/>
          <w:bCs/>
        </w:rPr>
      </w:pPr>
      <w:r w:rsidRPr="004B7B92">
        <w:rPr>
          <w:b/>
          <w:bCs/>
        </w:rPr>
        <w:t>Cele projektu</w:t>
      </w:r>
    </w:p>
    <w:p w:rsidR="00C27457" w:rsidRPr="004B7B92" w:rsidRDefault="00C27457" w:rsidP="004B7B92">
      <w:pPr>
        <w:jc w:val="both"/>
      </w:pPr>
      <w:r w:rsidRPr="004B7B92">
        <w:t xml:space="preserve">Celem projektu jest </w:t>
      </w:r>
      <w:r>
        <w:t xml:space="preserve">podniesienie atrakcyjności wsi i </w:t>
      </w:r>
      <w:r w:rsidRPr="004B7B92">
        <w:t>poprawa jakości życia jej mieszkańców przez zagospodarowanie obiektu istniejącego na cele społeczno- kulturalne.</w:t>
      </w:r>
    </w:p>
    <w:p w:rsidR="00C27457" w:rsidRPr="004B7B92" w:rsidRDefault="00C27457" w:rsidP="004B7B92">
      <w:pPr>
        <w:jc w:val="both"/>
      </w:pPr>
      <w:r w:rsidRPr="004B7B92">
        <w:t>Osiągnięcie powyższego celu nastąpi poprzez adaptację budynku na bibliotek</w:t>
      </w:r>
      <w:r>
        <w:t xml:space="preserve">ę </w:t>
      </w:r>
      <w:r w:rsidRPr="004B7B92">
        <w:t>oraz izbę muzealną</w:t>
      </w:r>
      <w:r>
        <w:t>, które będą służyć społeczności lokalnej</w:t>
      </w:r>
      <w:r w:rsidRPr="004B7B92">
        <w:t xml:space="preserve">. </w:t>
      </w:r>
    </w:p>
    <w:p w:rsidR="00C27457" w:rsidRPr="004B7B92" w:rsidRDefault="00C27457" w:rsidP="004B7B92">
      <w:pPr>
        <w:jc w:val="both"/>
      </w:pPr>
      <w:r w:rsidRPr="004B7B92">
        <w:t xml:space="preserve">Realizacja projektu </w:t>
      </w:r>
      <w:r>
        <w:t xml:space="preserve">spowoduje </w:t>
      </w:r>
      <w:r w:rsidRPr="004B7B92">
        <w:t xml:space="preserve"> </w:t>
      </w:r>
      <w:r>
        <w:t xml:space="preserve">poprawę </w:t>
      </w:r>
      <w:r w:rsidRPr="004B7B92">
        <w:t xml:space="preserve"> warunków instytucji kultury jaką jest biblioteka oraz </w:t>
      </w:r>
      <w:r>
        <w:t xml:space="preserve">umożliwi </w:t>
      </w:r>
      <w:r w:rsidRPr="004B7B92">
        <w:t>stworzenie miejsca gromadzenia dóbr dziedzictwa kulturowego – izba muzealna.</w:t>
      </w:r>
    </w:p>
    <w:p w:rsidR="00C27457" w:rsidRPr="004B7B92" w:rsidRDefault="00C27457" w:rsidP="004B7B92">
      <w:pPr>
        <w:rPr>
          <w:b/>
          <w:bCs/>
        </w:rPr>
      </w:pPr>
    </w:p>
    <w:p w:rsidR="00C27457" w:rsidRPr="004B7B92" w:rsidRDefault="00C27457" w:rsidP="004B7B92">
      <w:pPr>
        <w:rPr>
          <w:b/>
          <w:bCs/>
        </w:rPr>
      </w:pPr>
      <w:r w:rsidRPr="004B7B92">
        <w:rPr>
          <w:b/>
          <w:bCs/>
        </w:rPr>
        <w:t>Przeznaczenie projektu,  opis, trwałość</w:t>
      </w:r>
    </w:p>
    <w:p w:rsidR="00C27457" w:rsidRPr="004B7B92" w:rsidRDefault="00C27457" w:rsidP="004B7B92">
      <w:pPr>
        <w:ind w:firstLine="708"/>
        <w:jc w:val="both"/>
      </w:pPr>
      <w:r w:rsidRPr="004B7B92">
        <w:t xml:space="preserve">Beneficjentami projektu będą  mieszkańcy wsi Zelgno  oraz okolicznych miejscowości  jak Dźwierzno, Witkowo, Liznowo, Grzegorz, Drzonówko, Zajączkowo, Szerokopas, Świętosław, Dziemiony, Bocień . </w:t>
      </w:r>
    </w:p>
    <w:p w:rsidR="00C27457" w:rsidRPr="004B7B92" w:rsidRDefault="00C27457" w:rsidP="004B7B92">
      <w:pPr>
        <w:ind w:firstLine="708"/>
        <w:jc w:val="both"/>
      </w:pPr>
      <w:r w:rsidRPr="004B7B92">
        <w:t xml:space="preserve">Zadanie przewidziane w projekcie zlokalizowane jest w centrum wsi Zelgno </w:t>
      </w:r>
      <w:r>
        <w:br/>
      </w:r>
      <w:r w:rsidRPr="004B7B92">
        <w:t xml:space="preserve">w budynku dawnej pastorówki, w którym obecnie mieści się świetlica wiejska na działce nr  82/4  w rejonie o szczególnym znaczeniu dla zaspokajania potrzeb mieszkańców, sprzyjających nawiązywaniu kontaktów społecznych ze względu na ich położenie  oraz cechy funkcjonalno przestrzenne. </w:t>
      </w:r>
    </w:p>
    <w:p w:rsidR="00C27457" w:rsidRPr="004B7B92" w:rsidRDefault="00C27457" w:rsidP="004B7B92">
      <w:pPr>
        <w:jc w:val="both"/>
      </w:pPr>
    </w:p>
    <w:p w:rsidR="00C27457" w:rsidRPr="004B7B92" w:rsidRDefault="00C27457" w:rsidP="004B7B92">
      <w:pPr>
        <w:ind w:firstLine="708"/>
        <w:jc w:val="both"/>
      </w:pPr>
      <w:r w:rsidRPr="004B7B92">
        <w:t>W ramach projektu przewiduję się następujące zadania:</w:t>
      </w:r>
    </w:p>
    <w:p w:rsidR="00C27457" w:rsidRPr="004B7B92" w:rsidRDefault="00C27457" w:rsidP="004B7B92">
      <w:pPr>
        <w:jc w:val="both"/>
      </w:pPr>
      <w:r w:rsidRPr="004B7B92">
        <w:t>- rozbudowę kotłowni istniejącej,</w:t>
      </w:r>
    </w:p>
    <w:p w:rsidR="00C27457" w:rsidRPr="004B7B92" w:rsidRDefault="00C27457" w:rsidP="004B7B92">
      <w:pPr>
        <w:jc w:val="both"/>
      </w:pPr>
      <w:r w:rsidRPr="004B7B92">
        <w:t>- wykonana instalacja centralnego ogrzewania,</w:t>
      </w:r>
    </w:p>
    <w:p w:rsidR="00C27457" w:rsidRPr="004B7B92" w:rsidRDefault="00C27457" w:rsidP="004B7B92">
      <w:pPr>
        <w:jc w:val="both"/>
      </w:pPr>
      <w:r w:rsidRPr="004B7B92">
        <w:t>- wykonanie instalacji  wod-kan.</w:t>
      </w:r>
    </w:p>
    <w:p w:rsidR="00C27457" w:rsidRPr="004B7B92" w:rsidRDefault="00C27457" w:rsidP="004B7B92">
      <w:pPr>
        <w:jc w:val="both"/>
      </w:pPr>
      <w:r w:rsidRPr="004B7B92">
        <w:t>- wykonanie instalacji elektrycznej,</w:t>
      </w:r>
    </w:p>
    <w:p w:rsidR="00C27457" w:rsidRPr="004B7B92" w:rsidRDefault="00C27457" w:rsidP="004B7B92">
      <w:pPr>
        <w:jc w:val="both"/>
      </w:pPr>
      <w:r w:rsidRPr="004B7B92">
        <w:t>- wykonanie podłóg na I-piętrze i poddaszu,</w:t>
      </w:r>
    </w:p>
    <w:p w:rsidR="00C27457" w:rsidRPr="004B7B92" w:rsidRDefault="00C27457" w:rsidP="004B7B92">
      <w:pPr>
        <w:jc w:val="both"/>
      </w:pPr>
      <w:r w:rsidRPr="004B7B92">
        <w:t>- wykonanie okładzin ścian i sufitów ( tynki, regipsy, płytki, gładzie),</w:t>
      </w:r>
    </w:p>
    <w:p w:rsidR="00C27457" w:rsidRPr="004B7B92" w:rsidRDefault="00C27457" w:rsidP="004B7B92">
      <w:pPr>
        <w:jc w:val="both"/>
      </w:pPr>
      <w:r w:rsidRPr="004B7B92">
        <w:t>- odrestaurowanie i częściowa wymiana stolarki drzwiowej,</w:t>
      </w:r>
    </w:p>
    <w:p w:rsidR="00C27457" w:rsidRPr="004B7B92" w:rsidRDefault="00C27457" w:rsidP="004B7B92">
      <w:pPr>
        <w:jc w:val="both"/>
      </w:pPr>
      <w:r w:rsidRPr="004B7B92">
        <w:t>- wyposażenie biblioteki i izby muzealnej,</w:t>
      </w:r>
    </w:p>
    <w:p w:rsidR="00C27457" w:rsidRPr="004B7B92" w:rsidRDefault="00C27457" w:rsidP="004B7B92">
      <w:pPr>
        <w:jc w:val="both"/>
      </w:pPr>
      <w:r w:rsidRPr="004B7B92">
        <w:t>- opaska drenarska wokół obiektu.</w:t>
      </w:r>
    </w:p>
    <w:p w:rsidR="00C27457" w:rsidRPr="004B7B92" w:rsidRDefault="00C27457" w:rsidP="004B7B92">
      <w:pPr>
        <w:jc w:val="both"/>
      </w:pPr>
    </w:p>
    <w:p w:rsidR="00C27457" w:rsidRPr="004B7B92" w:rsidRDefault="00C27457" w:rsidP="004B7B92">
      <w:pPr>
        <w:jc w:val="both"/>
      </w:pPr>
      <w:r w:rsidRPr="004B7B92">
        <w:t xml:space="preserve">Jako wyposażenie biblioteki </w:t>
      </w:r>
      <w:r>
        <w:t xml:space="preserve">oraz izby muzealnej </w:t>
      </w:r>
      <w:r w:rsidRPr="004B7B92">
        <w:t>planuje się zakup następujących elementów:</w:t>
      </w:r>
    </w:p>
    <w:p w:rsidR="00C27457" w:rsidRPr="004B7B92" w:rsidRDefault="00C27457" w:rsidP="00F037B6">
      <w:pPr>
        <w:jc w:val="both"/>
      </w:pPr>
      <w:r w:rsidRPr="004B7B92">
        <w:t xml:space="preserve">- regały, kanapy-fotele, biurka, krzesła, szafy, stoliki, wieża hi-fi, szafki, </w:t>
      </w:r>
      <w:r>
        <w:t xml:space="preserve">krzesełka małe, pufy, komputery, </w:t>
      </w:r>
      <w:r w:rsidRPr="004B7B92">
        <w:t>sprzęt nagłośnieniowy: kolumny, mikrofony, wzmacniacz; sprzęt</w:t>
      </w:r>
    </w:p>
    <w:p w:rsidR="00C27457" w:rsidRPr="004B7B92" w:rsidRDefault="00C27457" w:rsidP="004B7B92">
      <w:pPr>
        <w:autoSpaceDE w:val="0"/>
        <w:autoSpaceDN w:val="0"/>
        <w:adjustRightInd w:val="0"/>
      </w:pPr>
      <w:r w:rsidRPr="004B7B92">
        <w:t>wizualny: laptop, rzutnik, ekran; witryna podświetlana mała;</w:t>
      </w:r>
      <w:r>
        <w:t xml:space="preserve"> </w:t>
      </w:r>
      <w:r w:rsidRPr="004B7B92">
        <w:t>podświetlane gabloty, tablica flipchart, pa</w:t>
      </w:r>
      <w:r>
        <w:t>rawany, regały, zabudowa skosów</w:t>
      </w:r>
      <w:r w:rsidRPr="004B7B92">
        <w:t>; stoły, krzesła).</w:t>
      </w:r>
    </w:p>
    <w:p w:rsidR="00C27457" w:rsidRPr="004B7B92" w:rsidRDefault="00C27457" w:rsidP="004B7B92">
      <w:pPr>
        <w:ind w:firstLine="708"/>
        <w:jc w:val="both"/>
      </w:pPr>
      <w:r w:rsidRPr="004B7B92">
        <w:t>Po zakończeniu realizacji projektu bezpośrednią opieką nad zagospodarowanym terenem będzie sprawowała Biblioteka Samorządowa w Zelgnie.</w:t>
      </w:r>
    </w:p>
    <w:p w:rsidR="00C27457" w:rsidRDefault="00C27457" w:rsidP="004B7B92">
      <w:pPr>
        <w:jc w:val="both"/>
      </w:pPr>
      <w:r w:rsidRPr="004B7B92">
        <w:t xml:space="preserve">Środki potrzebne na bieżące utrzymanie obiektu będą pochodziły z budżetu biblioteki samorządowej w Zelgnie. </w:t>
      </w:r>
    </w:p>
    <w:p w:rsidR="00C27457" w:rsidRPr="004B7B92" w:rsidRDefault="00C27457" w:rsidP="004B7B92">
      <w:pPr>
        <w:jc w:val="both"/>
      </w:pPr>
      <w:r>
        <w:t>W trakcie u użytkowania obiektu planuje się nawiązanie bliskiej współpracy z lokalnym Kołem Gospodyń Wiejskich oraz stowarzyszeniami, celem organizacji wspólnych wystaw i pokazów na terenie objętym projektem.</w:t>
      </w:r>
    </w:p>
    <w:p w:rsidR="00C27457" w:rsidRPr="004B7B92" w:rsidRDefault="00C27457" w:rsidP="004B7B92">
      <w:pPr>
        <w:jc w:val="both"/>
      </w:pPr>
      <w:r w:rsidRPr="004B7B92">
        <w:t xml:space="preserve">                                                                                                                                                      </w:t>
      </w:r>
    </w:p>
    <w:p w:rsidR="00C27457" w:rsidRPr="004B7B92" w:rsidRDefault="00C27457" w:rsidP="004B7B92">
      <w:pPr>
        <w:jc w:val="both"/>
        <w:rPr>
          <w:b/>
          <w:bCs/>
        </w:rPr>
      </w:pPr>
      <w:r w:rsidRPr="004B7B92">
        <w:rPr>
          <w:b/>
          <w:bCs/>
        </w:rPr>
        <w:t>Harmonogram realizacji</w:t>
      </w:r>
    </w:p>
    <w:p w:rsidR="00C27457" w:rsidRPr="004B7B92" w:rsidRDefault="00C27457" w:rsidP="004B7B92">
      <w:pPr>
        <w:jc w:val="both"/>
      </w:pPr>
      <w:r w:rsidRPr="004B7B92">
        <w:t>Zadanie przewidziano do realizacji w roku 2013.</w:t>
      </w:r>
    </w:p>
    <w:p w:rsidR="00C27457" w:rsidRPr="004B7B92" w:rsidRDefault="00C27457" w:rsidP="004B7B92">
      <w:pPr>
        <w:jc w:val="both"/>
      </w:pPr>
      <w:r w:rsidRPr="004B7B92">
        <w:t>- ogłoszenie przetargu,</w:t>
      </w:r>
    </w:p>
    <w:p w:rsidR="00C27457" w:rsidRPr="004B7B92" w:rsidRDefault="00C27457" w:rsidP="004B7B92">
      <w:pPr>
        <w:jc w:val="both"/>
      </w:pPr>
      <w:r w:rsidRPr="004B7B92">
        <w:t xml:space="preserve">- wybór wykonawcy projektu, </w:t>
      </w:r>
    </w:p>
    <w:p w:rsidR="00C27457" w:rsidRPr="004B7B92" w:rsidRDefault="00C27457" w:rsidP="004B7B92">
      <w:pPr>
        <w:jc w:val="both"/>
      </w:pPr>
      <w:r w:rsidRPr="004B7B92">
        <w:t xml:space="preserve">- wybór inspektora nadzory, </w:t>
      </w:r>
    </w:p>
    <w:p w:rsidR="00C27457" w:rsidRPr="004B7B92" w:rsidRDefault="00C27457" w:rsidP="004B7B92">
      <w:pPr>
        <w:jc w:val="both"/>
      </w:pPr>
      <w:r w:rsidRPr="004B7B92">
        <w:t>- realizacja części budowlanej,</w:t>
      </w:r>
    </w:p>
    <w:p w:rsidR="00C27457" w:rsidRPr="004B7B92" w:rsidRDefault="00C27457" w:rsidP="004B7B92">
      <w:pPr>
        <w:jc w:val="both"/>
      </w:pPr>
      <w:r w:rsidRPr="004B7B92">
        <w:t>- zakup wyposażenia.</w:t>
      </w:r>
    </w:p>
    <w:p w:rsidR="00C27457" w:rsidRPr="004B7B92" w:rsidRDefault="00C27457" w:rsidP="004B7B92"/>
    <w:p w:rsidR="00C27457" w:rsidRPr="00F037B6" w:rsidRDefault="00C27457" w:rsidP="004B7B92">
      <w:pPr>
        <w:rPr>
          <w:b/>
          <w:bCs/>
        </w:rPr>
      </w:pPr>
      <w:r w:rsidRPr="004B7B92">
        <w:rPr>
          <w:b/>
          <w:bCs/>
        </w:rPr>
        <w:t>Kwota końcowa i źródła finansowania</w:t>
      </w:r>
    </w:p>
    <w:p w:rsidR="00C27457" w:rsidRPr="004B7B92" w:rsidRDefault="00C27457" w:rsidP="004B7B92">
      <w:pPr>
        <w:jc w:val="both"/>
      </w:pPr>
      <w:r w:rsidRPr="004B7B92">
        <w:t>Szacunkowy koszt realizacji proj</w:t>
      </w:r>
      <w:r>
        <w:t>ektu wyniesie  ok.  45</w:t>
      </w:r>
      <w:r w:rsidRPr="004B7B92">
        <w:t>0.000 zł.</w:t>
      </w:r>
    </w:p>
    <w:p w:rsidR="00C27457" w:rsidRPr="004B7B92" w:rsidRDefault="00C27457" w:rsidP="004B7B92">
      <w:pPr>
        <w:jc w:val="both"/>
      </w:pPr>
      <w:r w:rsidRPr="004B7B92">
        <w:t xml:space="preserve">Na powyższy koszt ogólny składają się: </w:t>
      </w:r>
    </w:p>
    <w:p w:rsidR="00C27457" w:rsidRPr="004B7B92" w:rsidRDefault="00C27457" w:rsidP="004B7B92">
      <w:pPr>
        <w:jc w:val="both"/>
      </w:pPr>
      <w:r>
        <w:t xml:space="preserve">- roboty budowlane, </w:t>
      </w:r>
    </w:p>
    <w:p w:rsidR="00C27457" w:rsidRPr="004B7B92" w:rsidRDefault="00C27457" w:rsidP="004B7B92">
      <w:pPr>
        <w:jc w:val="both"/>
      </w:pPr>
      <w:r w:rsidRPr="004B7B92">
        <w:t>- zak</w:t>
      </w:r>
      <w:r>
        <w:t>upy wyposażenia.</w:t>
      </w:r>
    </w:p>
    <w:p w:rsidR="00C27457" w:rsidRPr="004B7B92" w:rsidRDefault="00C27457" w:rsidP="004B7B92">
      <w:pPr>
        <w:tabs>
          <w:tab w:val="left" w:pos="8222"/>
        </w:tabs>
        <w:jc w:val="both"/>
      </w:pPr>
      <w:r w:rsidRPr="004B7B92">
        <w:t xml:space="preserve">   </w:t>
      </w:r>
    </w:p>
    <w:p w:rsidR="00C27457" w:rsidRPr="004B7B92" w:rsidRDefault="00C27457" w:rsidP="004B7B92">
      <w:pPr>
        <w:jc w:val="both"/>
      </w:pPr>
      <w:r w:rsidRPr="004B7B92">
        <w:t>Koszty realizacji projektu planuje się pokryć z dwóch źródeł:</w:t>
      </w:r>
    </w:p>
    <w:p w:rsidR="00C27457" w:rsidRPr="004B7B92" w:rsidRDefault="00C27457" w:rsidP="004B7B9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4B7B92">
        <w:t>Europejski Fundusz Rolnego Rozwoju Obszarów Wiejskich w ramach Programu Rozwoju Obszarów Wiejskich 2007 -13, działanie – „Odnowa i rozwój wsi” ,</w:t>
      </w:r>
    </w:p>
    <w:p w:rsidR="00C27457" w:rsidRPr="004B7B92" w:rsidRDefault="00C27457" w:rsidP="004B7B9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4B7B92">
        <w:t xml:space="preserve">Budżet Gminy Chełmża </w:t>
      </w:r>
    </w:p>
    <w:p w:rsidR="00C27457" w:rsidRPr="004B7B92" w:rsidRDefault="00C27457" w:rsidP="004B7B92">
      <w:pPr>
        <w:jc w:val="both"/>
      </w:pPr>
    </w:p>
    <w:p w:rsidR="00C27457" w:rsidRPr="004B7B92" w:rsidRDefault="00C27457" w:rsidP="004B7B92">
      <w:pPr>
        <w:jc w:val="both"/>
      </w:pPr>
      <w:r w:rsidRPr="004B7B92">
        <w:t>Zgodnie z założonym planem finansowanie będzie wyglądać następująco:</w:t>
      </w:r>
    </w:p>
    <w:p w:rsidR="00C27457" w:rsidRPr="004B7B92" w:rsidRDefault="00C27457" w:rsidP="004B7B92">
      <w:pPr>
        <w:jc w:val="both"/>
      </w:pPr>
      <w:r w:rsidRPr="004B7B92">
        <w:t xml:space="preserve">- wnioskowana kwota z programu „Odnowa i rozwój wsi” – </w:t>
      </w:r>
      <w:r>
        <w:t xml:space="preserve">do </w:t>
      </w:r>
      <w:r w:rsidRPr="004B7B92">
        <w:t>75% kosztów kwalifikowanych</w:t>
      </w:r>
    </w:p>
    <w:p w:rsidR="00C27457" w:rsidRPr="004B7B92" w:rsidRDefault="00C27457" w:rsidP="004B7B92">
      <w:pPr>
        <w:jc w:val="both"/>
      </w:pPr>
      <w:r w:rsidRPr="004B7B92">
        <w:t>- budżet Gminy Ch</w:t>
      </w:r>
      <w:r>
        <w:t>ełmża – pozostała kwota.</w:t>
      </w:r>
    </w:p>
    <w:p w:rsidR="00C27457" w:rsidRPr="004B7B92" w:rsidRDefault="00C27457" w:rsidP="004B7B92">
      <w:pPr>
        <w:jc w:val="both"/>
      </w:pPr>
    </w:p>
    <w:p w:rsidR="00C27457" w:rsidRPr="004B7B92" w:rsidRDefault="00C27457" w:rsidP="004B7B92">
      <w:pPr>
        <w:jc w:val="both"/>
      </w:pPr>
    </w:p>
    <w:p w:rsidR="00C27457" w:rsidRPr="004B7B92" w:rsidRDefault="00C27457" w:rsidP="00F037B6">
      <w:pPr>
        <w:jc w:val="both"/>
        <w:rPr>
          <w:b/>
          <w:bCs/>
        </w:rPr>
      </w:pPr>
      <w:r w:rsidRPr="00F037B6">
        <w:rPr>
          <w:b/>
          <w:bCs/>
        </w:rPr>
        <w:t>Opis i charakterystyka obszarów o szczególnym znaczeniu dla zaspokojenia potrzeb mieszkańców, sprzyjających nawiązywaniu kontaktów społecznych, ze względu na ich położenie oraz cechy funkcjonalno-przestrzenne, w szczególności poprzez odnowienie lub budowę placów parkingowych, chodników lub oświetlenia ulicznego.</w:t>
      </w:r>
    </w:p>
    <w:p w:rsidR="00C27457" w:rsidRPr="004B7B92" w:rsidRDefault="00C27457" w:rsidP="004B7B92">
      <w:pPr>
        <w:pStyle w:val="Heading4"/>
        <w:spacing w:line="240" w:lineRule="auto"/>
        <w:rPr>
          <w:sz w:val="24"/>
          <w:szCs w:val="24"/>
        </w:rPr>
      </w:pPr>
    </w:p>
    <w:p w:rsidR="00C27457" w:rsidRPr="004B7B92" w:rsidRDefault="00C27457" w:rsidP="00426C37">
      <w:pPr>
        <w:ind w:firstLine="360"/>
        <w:jc w:val="both"/>
      </w:pPr>
      <w:r w:rsidRPr="004B7B92">
        <w:t xml:space="preserve">Projekt jest zlokalizowany na terenie stanowiącym obszar o szczególnym znaczeniu dla zaspokojenia potrzeb mieszkańców sprzyjających nawiązywaniu kontaktów społecznych ze względu na ich położenie oraz cechy funkcjonalno-przestrzenne. </w:t>
      </w:r>
    </w:p>
    <w:p w:rsidR="00C27457" w:rsidRPr="004B7B92" w:rsidRDefault="00C27457" w:rsidP="00426C37">
      <w:pPr>
        <w:jc w:val="both"/>
      </w:pPr>
      <w:r w:rsidRPr="004B7B92">
        <w:t>Wieś przecina droga wojewódzka stanowiąca ciąg komunikacyjny pomiędzy Miastem Chełmża</w:t>
      </w:r>
      <w:r>
        <w:t>,</w:t>
      </w:r>
      <w:r w:rsidRPr="004B7B92">
        <w:t xml:space="preserve"> a Wąbrzeźnem. </w:t>
      </w:r>
    </w:p>
    <w:p w:rsidR="00C27457" w:rsidRPr="004B7B92" w:rsidRDefault="00C27457" w:rsidP="00426C37">
      <w:pPr>
        <w:jc w:val="both"/>
      </w:pPr>
      <w:r w:rsidRPr="004B7B92">
        <w:t>Wieś Zelgno jest jedną z większych wsi Gminy Chełmża</w:t>
      </w:r>
      <w:r>
        <w:t>,</w:t>
      </w:r>
      <w:r w:rsidRPr="004B7B92">
        <w:t xml:space="preserve"> na terenie której zlokalizowane są: szkoła podstawowa, ośrodek zdrowia, biblioteka, świetlica wiejska, przedszkole, teren rekreacji i wypoczynku, placówki handlowe i usługowe.</w:t>
      </w:r>
    </w:p>
    <w:p w:rsidR="00C27457" w:rsidRPr="00F037B6" w:rsidRDefault="00C27457" w:rsidP="00426C37">
      <w:pPr>
        <w:jc w:val="both"/>
        <w:rPr>
          <w:b/>
          <w:bCs/>
        </w:rPr>
        <w:sectPr w:rsidR="00C27457" w:rsidRPr="00F037B6" w:rsidSect="00FD5910">
          <w:pgSz w:w="11906" w:h="16838"/>
          <w:pgMar w:top="1417" w:right="1417" w:bottom="1417" w:left="1418" w:header="708" w:footer="708" w:gutter="0"/>
          <w:cols w:space="708"/>
        </w:sectPr>
      </w:pPr>
      <w:r w:rsidRPr="004B7B92">
        <w:t xml:space="preserve">Obszar objęty projektem </w:t>
      </w:r>
      <w:r>
        <w:t>„Zmiana sposobu użytkowania budynku poszkolnego dawnej pastorówki na bibliotekę samorządową z izbą muzealną”</w:t>
      </w:r>
      <w:r>
        <w:rPr>
          <w:b/>
          <w:bCs/>
        </w:rPr>
        <w:t xml:space="preserve"> </w:t>
      </w:r>
      <w:r w:rsidRPr="004B7B92">
        <w:t xml:space="preserve"> leży w centrum wsi w rejonie zwartej zabudowy miejscowości przy głównej drodze przecinającej wieś w sąsiedztwie szkoły podstawowej, w obiekcie gdzie mieści się świetlica wiejska.</w:t>
      </w:r>
      <w:r>
        <w:t xml:space="preserve"> Uruchomienie biblioteki wraz z izbą muzealną będzie stanowiło uzupełnienie dla świetlicy wiejskiej i tworzyło kompleks instytucji, które zaspokajają potrzeby społeczno-kulturalne lokalnej społeczności</w:t>
      </w:r>
    </w:p>
    <w:p w:rsidR="00C27457" w:rsidRDefault="00C27457"/>
    <w:sectPr w:rsidR="00C27457" w:rsidSect="0079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A575D"/>
    <w:multiLevelType w:val="hybridMultilevel"/>
    <w:tmpl w:val="B3EAAD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B92"/>
    <w:rsid w:val="000823EE"/>
    <w:rsid w:val="000E2BE4"/>
    <w:rsid w:val="00426C37"/>
    <w:rsid w:val="004540CC"/>
    <w:rsid w:val="004B7B92"/>
    <w:rsid w:val="005B51D8"/>
    <w:rsid w:val="005F3281"/>
    <w:rsid w:val="005F4679"/>
    <w:rsid w:val="00795532"/>
    <w:rsid w:val="009558BE"/>
    <w:rsid w:val="00B00EFE"/>
    <w:rsid w:val="00B11D6D"/>
    <w:rsid w:val="00BE180D"/>
    <w:rsid w:val="00C27457"/>
    <w:rsid w:val="00C439C6"/>
    <w:rsid w:val="00DF5533"/>
    <w:rsid w:val="00F037B6"/>
    <w:rsid w:val="00F3545A"/>
    <w:rsid w:val="00F424CC"/>
    <w:rsid w:val="00FD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92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7B92"/>
    <w:pPr>
      <w:keepNext/>
      <w:spacing w:line="480" w:lineRule="auto"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B7B92"/>
    <w:rPr>
      <w:rFonts w:ascii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426C37"/>
    <w:pPr>
      <w:suppressAutoHyphens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26C37"/>
    <w:rPr>
      <w:rFonts w:eastAsia="Times New Roman"/>
      <w:b/>
      <w:bCs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718</Words>
  <Characters>4312</Characters>
  <Application>Microsoft Office Outlook</Application>
  <DocSecurity>0</DocSecurity>
  <Lines>0</Lines>
  <Paragraphs>0</Paragraphs>
  <ScaleCrop>false</ScaleCrop>
  <Company>Urzad Gminy Chelmza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2/2012</dc:title>
  <dc:subject/>
  <dc:creator>Ewa Pudo</dc:creator>
  <cp:keywords/>
  <dc:description/>
  <cp:lastModifiedBy>Beata Kozlowska</cp:lastModifiedBy>
  <cp:revision>4</cp:revision>
  <cp:lastPrinted>2013-01-24T08:12:00Z</cp:lastPrinted>
  <dcterms:created xsi:type="dcterms:W3CDTF">2012-09-05T10:02:00Z</dcterms:created>
  <dcterms:modified xsi:type="dcterms:W3CDTF">2013-01-24T08:13:00Z</dcterms:modified>
</cp:coreProperties>
</file>