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E2" w:rsidRPr="00747AE2" w:rsidRDefault="00747AE2" w:rsidP="0074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7AE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47A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47AE2" w:rsidRPr="00747AE2" w:rsidRDefault="00747AE2" w:rsidP="00747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załącznik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do zarządzenia Nr </w:t>
      </w:r>
      <w:r w:rsidR="00474D44">
        <w:rPr>
          <w:rFonts w:ascii="Times New Roman" w:eastAsia="Times New Roman" w:hAnsi="Times New Roman" w:cs="Times New Roman"/>
          <w:sz w:val="20"/>
          <w:szCs w:val="20"/>
          <w:lang w:eastAsia="pl-PL"/>
        </w:rPr>
        <w:t>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Wójta  Gminy  Chełmża                                                                                                                                                                 z dnia </w:t>
      </w:r>
      <w:r w:rsidR="00474D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stycznia 2015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747AE2" w:rsidRPr="00747AE2" w:rsidRDefault="00747AE2" w:rsidP="00747A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</w:p>
    <w:p w:rsid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Na  podstawie art. 30 ust. 2 pkt 3 ustawy z dnia 8 marca 1990 r. o samorządzie gminnym (</w:t>
      </w:r>
      <w:proofErr w:type="spellStart"/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2013 r. poz. 594 z późn.zm.),</w:t>
      </w:r>
      <w:r w:rsidRPr="00747AE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11 ust. 1, art. 13 ust. 1</w:t>
      </w:r>
      <w:r w:rsidRPr="00747AE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 z  dnia  21 sierpnia  1997 r. o gospodarce  nieruchomościami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spellStart"/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. z 2014 r. poz. 518 z późn.zm.)</w:t>
      </w: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§ 1, § 3, § 5  pkt 1,  § 9,  § 10,  § 11 załącznika do uchwały  Nr  LVIII /453/02  Rady Gminy Chełmża z dnia  9 października 2002 r. w  prawie  ustalenia zasad oddawania  nieruchomości  gruntowych  stanowiących własność Gminy  Chełmża  w  dzierżawę  oraz  określenia  wysokości  czynszów  (</w:t>
      </w:r>
      <w:proofErr w:type="spellStart"/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</w:t>
      </w:r>
      <w:proofErr w:type="spellEnd"/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Woj. Kuj. – Pom. Nr 141,  poz. 2651) oraz zarządzenia Nr </w:t>
      </w:r>
      <w:r w:rsidR="00474D44">
        <w:rPr>
          <w:rFonts w:ascii="Times New Roman" w:eastAsia="Times New Roman" w:hAnsi="Times New Roman" w:cs="Times New Roman"/>
          <w:sz w:val="20"/>
          <w:szCs w:val="20"/>
          <w:lang w:eastAsia="pl-PL"/>
        </w:rPr>
        <w:t>2/</w:t>
      </w:r>
      <w:r w:rsidR="003926E6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Chełmża z dnia </w:t>
      </w:r>
      <w:r w:rsidR="00474D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 </w:t>
      </w:r>
      <w:r w:rsidR="003926E6">
        <w:rPr>
          <w:rFonts w:ascii="Times New Roman" w:eastAsia="Times New Roman" w:hAnsi="Times New Roman" w:cs="Times New Roman"/>
          <w:sz w:val="20"/>
          <w:szCs w:val="20"/>
          <w:lang w:eastAsia="pl-PL"/>
        </w:rPr>
        <w:t>stycznia 2015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podania do publicznej wiadomości ogłoszenia o </w:t>
      </w:r>
      <w:r w:rsidR="003926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przetargach ustnych nieograniczonych na dzierżawę niezabudowanych n</w:t>
      </w:r>
      <w:r w:rsidR="003926E6">
        <w:rPr>
          <w:rFonts w:ascii="Times New Roman" w:eastAsia="Times New Roman" w:hAnsi="Times New Roman" w:cs="Times New Roman"/>
          <w:sz w:val="20"/>
          <w:szCs w:val="20"/>
          <w:lang w:eastAsia="pl-PL"/>
        </w:rPr>
        <w:t>ieruchomości we  wsiach Grzywna i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Zelgno</w:t>
      </w:r>
      <w:r w:rsidR="003926E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926E6" w:rsidRPr="00747AE2" w:rsidRDefault="003926E6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7AE2" w:rsidRPr="00747AE2" w:rsidRDefault="00747AE2" w:rsidP="00747AE2">
      <w:pPr>
        <w:tabs>
          <w:tab w:val="center" w:pos="4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 Chełmża</w:t>
      </w:r>
    </w:p>
    <w:p w:rsidR="00747AE2" w:rsidRPr="00747AE2" w:rsidRDefault="00747AE2" w:rsidP="00747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ogłasza </w:t>
      </w:r>
      <w:r w:rsidR="003926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 </w:t>
      </w: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przetargi ustne nieograniczone </w:t>
      </w:r>
    </w:p>
    <w:p w:rsidR="00747AE2" w:rsidRPr="00747AE2" w:rsidRDefault="00747AE2" w:rsidP="0074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dzierżawę niezabudowanych  nieruchomości  stanowiących zasób nieruchomości Gminy Chełmża z przeznaczeniem na teren upraw polowych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1083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1440"/>
        <w:gridCol w:w="1298"/>
        <w:gridCol w:w="861"/>
        <w:gridCol w:w="1049"/>
        <w:gridCol w:w="1260"/>
        <w:gridCol w:w="913"/>
        <w:gridCol w:w="1857"/>
      </w:tblGrid>
      <w:tr w:rsidR="00747AE2" w:rsidRPr="00747AE2" w:rsidTr="006C51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Oznaczenie  nieruchomości, 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nieruchomości,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 KW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dzierżawionego gruntu  w ha,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użytku,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klasa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Przeznaczenie nieruchomości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Oddanie 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w 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dzierżawę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 okres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Roczny  czynsz  za dzierżawę stanowiący  cenę  </w:t>
            </w:r>
            <w:proofErr w:type="spellStart"/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wywoław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czą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</w:t>
            </w:r>
          </w:p>
          <w:p w:rsidR="00747AE2" w:rsidRPr="00747AE2" w:rsidRDefault="00747AE2" w:rsidP="00747AE2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wadium</w:t>
            </w:r>
          </w:p>
          <w:p w:rsidR="00747AE2" w:rsidRPr="00747AE2" w:rsidRDefault="00747AE2" w:rsidP="00747AE2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19%  ceny</w:t>
            </w:r>
          </w:p>
          <w:p w:rsidR="00747AE2" w:rsidRPr="00747AE2" w:rsidRDefault="00747AE2" w:rsidP="00747AE2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wywoławczej</w:t>
            </w:r>
          </w:p>
          <w:p w:rsidR="00747AE2" w:rsidRPr="00747AE2" w:rsidRDefault="00747AE2" w:rsidP="00747AE2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w  zł</w:t>
            </w:r>
          </w:p>
          <w:p w:rsidR="00747AE2" w:rsidRPr="00747AE2" w:rsidRDefault="00747AE2" w:rsidP="00747AE2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wpłaty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wadium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Postąpienie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 mniej 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niż    1%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ceny </w:t>
            </w:r>
            <w:proofErr w:type="spellStart"/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wywoław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czej</w:t>
            </w:r>
            <w:proofErr w:type="spellEnd"/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w zł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  </w:t>
            </w:r>
          </w:p>
          <w:p w:rsidR="00747AE2" w:rsidRPr="00747AE2" w:rsidRDefault="00747AE2" w:rsidP="0074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Termin</w:t>
            </w: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miejsce</w:t>
            </w:r>
          </w:p>
          <w:p w:rsidR="00747AE2" w:rsidRPr="00747AE2" w:rsidRDefault="003926E6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II </w:t>
            </w:r>
            <w:r w:rsidR="00747AE2" w:rsidRPr="00747A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przetargu</w:t>
            </w:r>
          </w:p>
        </w:tc>
      </w:tr>
      <w:tr w:rsidR="00747AE2" w:rsidRPr="00747AE2" w:rsidTr="006C51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</w:tr>
      <w:tr w:rsidR="00747AE2" w:rsidRPr="00747AE2" w:rsidTr="006C51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7AE2" w:rsidRPr="00747AE2" w:rsidRDefault="003926E6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747AE2"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Grzywna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nr  </w:t>
            </w: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230/17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TO1T/00039623/5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0,7012</w:t>
            </w: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RIIIb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0,4251</w:t>
            </w: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PsIV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0,2492</w:t>
            </w: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W-</w:t>
            </w:r>
            <w:proofErr w:type="spellStart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PsIV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0,0269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47AE2" w:rsidRPr="00747AE2" w:rsidRDefault="00DA04DE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A04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313,09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47AE2" w:rsidRPr="00F43F80" w:rsidRDefault="00DA04DE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60,00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F43F80" w:rsidRPr="00F43F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="00DA04DE" w:rsidRPr="00F43F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02.2015</w:t>
            </w:r>
            <w:r w:rsidRPr="00F43F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10, 00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F43F80" w:rsidRDefault="00F43F80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DA04DE"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lutego 2015</w:t>
            </w:r>
            <w:r w:rsidR="00747AE2"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 godz.   9 </w:t>
            </w:r>
            <w:r w:rsidR="00DA04DE"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Urząd  Gminy Chełmża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747AE2" w:rsidRPr="00747AE2" w:rsidTr="006C512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47AE2" w:rsidRPr="00747AE2" w:rsidRDefault="003926E6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747AE2" w:rsidRPr="00747A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Zelgno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cz. działki nr </w:t>
            </w: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259/5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TO1T/00031792/4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0,6200</w:t>
            </w: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RIVa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0,2500</w:t>
            </w: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RIVb</w:t>
            </w:r>
            <w:proofErr w:type="spellEnd"/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0,3700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uprawy polowe</w:t>
            </w:r>
          </w:p>
          <w:p w:rsidR="00747AE2" w:rsidRPr="00747AE2" w:rsidRDefault="00747AE2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747AE2" w:rsidRPr="00747AE2" w:rsidRDefault="00DA04DE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A04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243,04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47AE2" w:rsidRPr="00F43F80" w:rsidRDefault="00DA04DE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46,00</w:t>
            </w:r>
          </w:p>
          <w:p w:rsidR="00747AE2" w:rsidRPr="00F43F80" w:rsidRDefault="00747AE2" w:rsidP="00F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</w:t>
            </w:r>
            <w:r w:rsidR="00F43F80" w:rsidRPr="00F43F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11.02.2015</w:t>
            </w:r>
            <w:r w:rsidRPr="00F43F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47AE2" w:rsidRPr="00747AE2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A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10, 00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E2" w:rsidRPr="00F43F80" w:rsidRDefault="00F43F80" w:rsidP="00747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17</w:t>
            </w:r>
            <w:r w:rsidR="00DA04DE"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lutego 2015</w:t>
            </w:r>
            <w:r w:rsidR="00747AE2"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 godz.  </w:t>
            </w:r>
            <w:r w:rsidR="00DA04DE"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  <w:r w:rsidRPr="00F43F8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Urząd  Gminy Chełmża</w:t>
            </w:r>
          </w:p>
          <w:p w:rsidR="00747AE2" w:rsidRPr="00F43F80" w:rsidRDefault="00747AE2" w:rsidP="0074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3F80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</w:tbl>
    <w:p w:rsidR="00747AE2" w:rsidRPr="00747AE2" w:rsidRDefault="00747AE2" w:rsidP="00747AE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</w:pP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Dla  każdej objętej</w:t>
      </w:r>
      <w:r w:rsidR="00904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przetargiem nieruchomości </w:t>
      </w: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ustala się  wadium w wysokości 19%  ceny  wywoławczej,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które należy wpłacić w kasie Urzędu Gminy Chełmża, ul. Wodna 2 lub </w:t>
      </w: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konto Gminy Chełmża -PKO Chełmża Nr 26  1020  5011  0000  9002  0016  3857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Wadium należy wnieść w pieniądzu.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O wysokości postąpienia decydują uczestnicy przetargu, z tym że postąpienie nie może wynosić mniej niż 1% ceny wywoławczej z zaokrągleniem w górę do pełnych dziesiątek złotych.</w:t>
      </w:r>
    </w:p>
    <w:p w:rsidR="003926E6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przetargowe, na każdą objętą</w:t>
      </w:r>
      <w:r w:rsidR="009048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przetargiem nieruchomość jest ważne bez względu na liczbę </w:t>
      </w:r>
      <w:bookmarkStart w:id="0" w:name="_GoBack"/>
      <w:bookmarkEnd w:id="0"/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uczestników, jeżeli chociaż jeden uczestnik zaoferowa</w:t>
      </w:r>
      <w:r w:rsidR="00AB7DC5">
        <w:rPr>
          <w:rFonts w:ascii="Times New Roman" w:eastAsia="Times New Roman" w:hAnsi="Times New Roman" w:cs="Times New Roman"/>
          <w:sz w:val="20"/>
          <w:szCs w:val="20"/>
          <w:lang w:eastAsia="pl-PL"/>
        </w:rPr>
        <w:t>ł co najmniej jedno postąpienie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powyżej ceny wywoławczej. </w:t>
      </w:r>
    </w:p>
    <w:p w:rsidR="00747AE2" w:rsidRPr="009D1E39" w:rsidRDefault="003926E6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1E39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 nie zostały wydzierżawione w I przetargu przeprowadzonym w dniu 23 września 2014 r.</w:t>
      </w:r>
    </w:p>
    <w:p w:rsidR="00A020AD" w:rsidRDefault="00747AE2" w:rsidP="00A020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Oddanie w dzierżawę niezabudowanych nieruchomości nastąpi na okres do pięciu lat z możliwością wcześniejszego rozwiązania umowy dzierżawy w uzasadnionych przypadkach z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zastosowaniem sześciomiesięcznego terminu  wypowiedzenia  po zebraniu  plonów  przez  dzierżawcę  do  30  września  danego roku.</w:t>
      </w:r>
      <w:r w:rsidR="00A020AD" w:rsidRPr="00A020AD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</w:t>
      </w:r>
    </w:p>
    <w:p w:rsidR="00A020AD" w:rsidRPr="009D1E39" w:rsidRDefault="00A020AD" w:rsidP="00A020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1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Czynsz dzierżawny </w:t>
      </w:r>
      <w:r w:rsidR="000424BE" w:rsidRPr="009D1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stanowiący cenę wywoławczą został </w:t>
      </w:r>
      <w:r w:rsidR="00AB7DC5" w:rsidRPr="009D1E39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ustalony</w:t>
      </w:r>
      <w:r w:rsidR="000424BE" w:rsidRPr="009D1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</w:t>
      </w:r>
      <w:r w:rsidRPr="009D1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 Nr 109/14 Wójta Gminy Chełmża z dnia 12 listopada 2014 r. w sprawie wysokości stawek czynszu dzierżawnego za dzierżawę gruntów oraz w sprawie czynszu za najem pomieszczeń oraz lokali na cele użytkowe, stanowiących zasób nieruchomości Gminy Chełmża.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Czynsz za dzierżawę płatny w czterech ratach:  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I rata     do  15  marca       danego  roku,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II rata    do  15 maja          danego  roku,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III rata   do  15 września   danego  roku,</w:t>
      </w:r>
    </w:p>
    <w:p w:rsid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IV rata   do  15 listopada   danego  roku.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Czynsz wnoszony jest w wysokości proporcjonalnej do czasu trwania umowy w każdym  rozpoczętym i trwającym roku. Za 201</w:t>
      </w:r>
      <w:r w:rsidR="00904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czynsz wnoszony jest w dniu podpisania </w:t>
      </w:r>
      <w:r w:rsidRPr="00622DAE">
        <w:rPr>
          <w:rFonts w:ascii="Times New Roman" w:eastAsia="Times New Roman" w:hAnsi="Times New Roman" w:cs="Times New Roman"/>
          <w:sz w:val="20"/>
          <w:szCs w:val="20"/>
          <w:lang w:eastAsia="pl-PL"/>
        </w:rPr>
        <w:t>umowy</w:t>
      </w:r>
      <w:r w:rsidR="00622DAE" w:rsidRPr="00622DA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904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II</w:t>
      </w: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przetargu mogą wziąć  udział osoby fizyczne i prawne, jeżeli wpłacą wadium w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w/wymienionym  terminie i przedłożą  dowód  wpłaty  Komisji  Przetargowej w dniu zorganizowania  przetargu.   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Od zdeponowanego wadium wpłaconego w gotówce nie nalicza się odsetek. Wadium wpłacone w gotówce przez  uczestnika  przetargu,  który przetarg wygrał, zalicza się na poczet rocznego czynszu za dzierżawę nieruchomości, natomiast pozostałym  uczestnikom zwraca się po zamknięciu  </w:t>
      </w:r>
      <w:r w:rsidR="005101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 nie później niż  przed  upływem  3 dni od dnia  zamknięcia </w:t>
      </w:r>
      <w:r w:rsidR="0051014A">
        <w:rPr>
          <w:rFonts w:ascii="Times New Roman" w:eastAsia="Times New Roman" w:hAnsi="Times New Roman" w:cs="Times New Roman"/>
          <w:sz w:val="20"/>
          <w:szCs w:val="20"/>
          <w:lang w:eastAsia="pl-PL"/>
        </w:rPr>
        <w:t>II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przetargu.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 się prawo  zamknięcia  przetargu bez wybrania</w:t>
      </w:r>
      <w:r w:rsidR="009D1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03C8">
        <w:rPr>
          <w:rFonts w:ascii="Times New Roman" w:eastAsia="Times New Roman" w:hAnsi="Times New Roman" w:cs="Times New Roman"/>
          <w:sz w:val="20"/>
          <w:szCs w:val="20"/>
          <w:lang w:eastAsia="pl-PL"/>
        </w:rPr>
        <w:t>dzierżawcy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Szczegółowe  informacje o oddaniu w dzierżawę w/w nieruchomości  można uzyskać  w </w:t>
      </w:r>
      <w:r w:rsidRPr="00747A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Urzędzie Gminy Chełmża, ul. Wodna 2, tel. 56  675-60-76 lub 77, wew. 37 </w:t>
      </w: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lub na stronie  internetowej Gminy www.gminachelmza.pl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747A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www.bip.gminachelmza.pl  </w:t>
      </w:r>
      <w:r w:rsidRPr="00747AE2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zakładka „oferty inwestycyjne/nieruchomości”.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Chełmża, </w:t>
      </w:r>
      <w:r w:rsidR="00474D4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12.</w:t>
      </w:r>
      <w:r w:rsidR="005101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01.2015</w:t>
      </w:r>
      <w:r w:rsidRPr="00747AE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</w:t>
      </w:r>
    </w:p>
    <w:p w:rsidR="00747AE2" w:rsidRPr="00747AE2" w:rsidRDefault="00747AE2" w:rsidP="0074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79F5" w:rsidRDefault="00DB79F5"/>
    <w:sectPr w:rsidR="00DB79F5" w:rsidSect="000B1E42">
      <w:headerReference w:type="default" r:id="rId7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1B" w:rsidRDefault="0059171B" w:rsidP="000B1E42">
      <w:pPr>
        <w:spacing w:after="0" w:line="240" w:lineRule="auto"/>
      </w:pPr>
      <w:r>
        <w:separator/>
      </w:r>
    </w:p>
  </w:endnote>
  <w:endnote w:type="continuationSeparator" w:id="0">
    <w:p w:rsidR="0059171B" w:rsidRDefault="0059171B" w:rsidP="000B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1B" w:rsidRDefault="0059171B" w:rsidP="000B1E42">
      <w:pPr>
        <w:spacing w:after="0" w:line="240" w:lineRule="auto"/>
      </w:pPr>
      <w:r>
        <w:separator/>
      </w:r>
    </w:p>
  </w:footnote>
  <w:footnote w:type="continuationSeparator" w:id="0">
    <w:p w:rsidR="0059171B" w:rsidRDefault="0059171B" w:rsidP="000B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51566"/>
      <w:docPartObj>
        <w:docPartGallery w:val="Page Numbers (Top of Page)"/>
        <w:docPartUnique/>
      </w:docPartObj>
    </w:sdtPr>
    <w:sdtEndPr/>
    <w:sdtContent>
      <w:p w:rsidR="000B1E42" w:rsidRDefault="000B1E4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20">
          <w:rPr>
            <w:noProof/>
          </w:rPr>
          <w:t>2</w:t>
        </w:r>
        <w:r>
          <w:fldChar w:fldCharType="end"/>
        </w:r>
      </w:p>
    </w:sdtContent>
  </w:sdt>
  <w:p w:rsidR="000B1E42" w:rsidRDefault="000B1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E4D"/>
    <w:multiLevelType w:val="hybridMultilevel"/>
    <w:tmpl w:val="F8125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2"/>
    <w:rsid w:val="000424BE"/>
    <w:rsid w:val="000B1E42"/>
    <w:rsid w:val="00226CAE"/>
    <w:rsid w:val="003926E6"/>
    <w:rsid w:val="003A03C8"/>
    <w:rsid w:val="003B6048"/>
    <w:rsid w:val="00474D44"/>
    <w:rsid w:val="0051014A"/>
    <w:rsid w:val="0059171B"/>
    <w:rsid w:val="005C3BD5"/>
    <w:rsid w:val="00622DAE"/>
    <w:rsid w:val="00666D67"/>
    <w:rsid w:val="006C2C40"/>
    <w:rsid w:val="006C5120"/>
    <w:rsid w:val="00747AE2"/>
    <w:rsid w:val="007D6485"/>
    <w:rsid w:val="008F1FC0"/>
    <w:rsid w:val="00904826"/>
    <w:rsid w:val="009D1E39"/>
    <w:rsid w:val="00A00BC3"/>
    <w:rsid w:val="00A020AD"/>
    <w:rsid w:val="00AB7DC5"/>
    <w:rsid w:val="00AC4B7F"/>
    <w:rsid w:val="00B07414"/>
    <w:rsid w:val="00DA04DE"/>
    <w:rsid w:val="00DB79F5"/>
    <w:rsid w:val="00EA0BE4"/>
    <w:rsid w:val="00F17D3D"/>
    <w:rsid w:val="00F4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9F36-3A42-4C13-8C70-39929B65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E42"/>
  </w:style>
  <w:style w:type="paragraph" w:styleId="Stopka">
    <w:name w:val="footer"/>
    <w:basedOn w:val="Normalny"/>
    <w:link w:val="StopkaZnak"/>
    <w:uiPriority w:val="99"/>
    <w:unhideWhenUsed/>
    <w:rsid w:val="000B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E42"/>
  </w:style>
  <w:style w:type="paragraph" w:styleId="Tekstdymka">
    <w:name w:val="Balloon Text"/>
    <w:basedOn w:val="Normalny"/>
    <w:link w:val="TekstdymkaZnak"/>
    <w:uiPriority w:val="99"/>
    <w:semiHidden/>
    <w:unhideWhenUsed/>
    <w:rsid w:val="009D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2015-01-13T10:37:00Z</dcterms:created>
  <dcterms:modified xsi:type="dcterms:W3CDTF">2015-01-13T13:12:00Z</dcterms:modified>
</cp:coreProperties>
</file>