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0C" w:rsidRDefault="00053B0C" w:rsidP="00053B0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053B0C" w:rsidRDefault="00053B0C" w:rsidP="00053B0C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:rsidR="00053B0C" w:rsidRDefault="00053B0C" w:rsidP="00053B0C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do zarządzenia Nr 8/15</w:t>
      </w:r>
    </w:p>
    <w:p w:rsidR="00053B0C" w:rsidRDefault="00053B0C" w:rsidP="00053B0C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:rsidR="00053B0C" w:rsidRDefault="00053B0C" w:rsidP="00053B0C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z dnia 26 stycznia 2015 r.</w:t>
      </w:r>
    </w:p>
    <w:p w:rsidR="00053B0C" w:rsidRDefault="00053B0C" w:rsidP="00053B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nieruchomości przeznaczonej do sprzedaży</w:t>
      </w:r>
    </w:p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Na  podstawie  art. 35 ust. 1 i 2 ustawy  z dnia 21 sierpnia 1997 r. o gospodarce nieruchomościami (</w:t>
      </w:r>
      <w:proofErr w:type="spellStart"/>
      <w:r>
        <w:rPr>
          <w:rFonts w:ascii="Times New Roman" w:eastAsia="Times New Roman" w:hAnsi="Times New Roman"/>
          <w:lang w:eastAsia="pl-PL"/>
        </w:rPr>
        <w:t>Dz.U</w:t>
      </w:r>
      <w:proofErr w:type="spellEnd"/>
      <w:r>
        <w:rPr>
          <w:rFonts w:ascii="Times New Roman" w:eastAsia="Times New Roman" w:hAnsi="Times New Roman"/>
          <w:lang w:eastAsia="pl-PL"/>
        </w:rPr>
        <w:t xml:space="preserve">. z 2014 r. poz. 518 z późn.zm.),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II/10/14 </w:t>
      </w:r>
      <w:r>
        <w:rPr>
          <w:rFonts w:ascii="Times New Roman" w:eastAsia="Times New Roman" w:hAnsi="Times New Roman"/>
          <w:lang w:eastAsia="pl-PL"/>
        </w:rPr>
        <w:t>Rady Gminy Chełmża z dnia 19 grudnia 2014 r. w sprawie sprzedaży nieruchomości we wsi Zelgno, zarządzenia Nr 8/15 Wójta Gminy Chełmża z dnia 26 stycznia 2015 r. w sprawie podania do publicznej wiadomości wykazu nieruchomości przeznaczonej do sprzedaży we wsi Zelgno,</w:t>
      </w:r>
    </w:p>
    <w:p w:rsidR="00053B0C" w:rsidRDefault="00053B0C" w:rsidP="00053B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:rsidR="00053B0C" w:rsidRDefault="00053B0C" w:rsidP="00053B0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nieruchomości przeznaczonej  do sprzedaży stanowiącej zasób nieruchomości Gminy Chełmża.</w:t>
      </w:r>
    </w:p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053B0C" w:rsidTr="00053B0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:rsidR="00053B0C" w:rsidRDefault="00053B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</w:p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Przeznaczenie</w:t>
            </w:r>
          </w:p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053B0C" w:rsidTr="00053B0C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053B0C" w:rsidTr="00053B0C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C" w:rsidRDefault="0005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Zelgno</w:t>
            </w:r>
          </w:p>
          <w:p w:rsidR="00053B0C" w:rsidRDefault="0005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236/4</w:t>
            </w:r>
          </w:p>
          <w:p w:rsidR="00053B0C" w:rsidRDefault="0005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:rsidR="00053B0C" w:rsidRDefault="00053B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(brak dostępu do drogi publicznej)</w:t>
            </w:r>
          </w:p>
          <w:p w:rsidR="00053B0C" w:rsidRDefault="00053B0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TO1T/00045224/3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0,4685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0C" w:rsidRDefault="0005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0,4685</w:t>
            </w:r>
          </w:p>
          <w:p w:rsidR="00053B0C" w:rsidRDefault="00053B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68 900,00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B0C" w:rsidRDefault="00053B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nie jest objęta miejscowym planem zagospodarowania przestrzennego, ani nie została wydana decyzja o warunkach zabudowy, w Studium uwarunkowań i kierunków zagospodarowania przestrzennego Gminy Chełmża przeznaczona jest w części pod tereny usługowo-mieszkaniowe, a w części pod tereny zabudowy mieszkaniowej. </w:t>
            </w:r>
          </w:p>
        </w:tc>
      </w:tr>
    </w:tbl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>Osoby, którym przysługuje pierwszeństwo w nabyciu przedmiotowej nieruchomości na  podstawie art. 34 ust. 1 pkt 1 i</w:t>
      </w:r>
      <w:r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 nieruchomościami, mogą składać wnioski do dnia 12 marca 2015 r.</w:t>
      </w:r>
    </w:p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Sprzedaż nieruchomości nastąpi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w drodze </w:t>
      </w:r>
      <w:r>
        <w:rPr>
          <w:rFonts w:ascii="Times New Roman" w:eastAsia="Times New Roman" w:hAnsi="Times New Roman"/>
          <w:b/>
          <w:lang w:eastAsia="pl-PL"/>
        </w:rPr>
        <w:t>przetargu</w:t>
      </w:r>
      <w:r>
        <w:rPr>
          <w:rFonts w:ascii="Times New Roman" w:eastAsia="Times New Roman" w:hAnsi="Times New Roman"/>
          <w:lang w:eastAsia="pl-PL"/>
        </w:rPr>
        <w:t xml:space="preserve"> ustnego ograniczonego do właścicieli nieruchomości sąsiednich zgodnie z art. 37 ust. 1 ustawy o gospodarce nieruchomościami. Termin, </w:t>
      </w:r>
      <w:r>
        <w:rPr>
          <w:rFonts w:ascii="Times New Roman" w:eastAsia="Times New Roman" w:hAnsi="Times New Roman"/>
          <w:color w:val="000000"/>
          <w:lang w:eastAsia="pl-PL"/>
        </w:rPr>
        <w:t>miejsce i warunki przetargu zostaną podane do publicznej wiadomości w odrębnym ogłoszeniu.</w:t>
      </w:r>
    </w:p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Chełmża dnia 26.01.2015 r.</w:t>
      </w:r>
    </w:p>
    <w:p w:rsidR="00053B0C" w:rsidRDefault="00053B0C" w:rsidP="00053B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</w:p>
    <w:p w:rsidR="00053B0C" w:rsidRDefault="00053B0C" w:rsidP="00053B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53B0C" w:rsidRDefault="00053B0C" w:rsidP="00053B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3B0C" w:rsidRDefault="00053B0C" w:rsidP="00053B0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3B0C" w:rsidRDefault="00053B0C" w:rsidP="00053B0C">
      <w:bookmarkStart w:id="0" w:name="_GoBack"/>
      <w:bookmarkEnd w:id="0"/>
    </w:p>
    <w:p w:rsidR="00053B0C" w:rsidRDefault="00053B0C" w:rsidP="00053B0C"/>
    <w:p w:rsidR="004F4CC1" w:rsidRDefault="004F4CC1"/>
    <w:sectPr w:rsidR="004F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0C"/>
    <w:rsid w:val="00053B0C"/>
    <w:rsid w:val="004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E5A08-14EA-4070-966E-B02D0FF5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0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1</cp:revision>
  <dcterms:created xsi:type="dcterms:W3CDTF">2015-01-27T10:52:00Z</dcterms:created>
  <dcterms:modified xsi:type="dcterms:W3CDTF">2015-01-27T10:53:00Z</dcterms:modified>
</cp:coreProperties>
</file>