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0" w:rsidRPr="00A114DC" w:rsidRDefault="00A14F80" w:rsidP="009E1991">
      <w:pPr>
        <w:pStyle w:val="Tytu"/>
        <w:spacing w:line="360" w:lineRule="auto"/>
      </w:pPr>
      <w:r w:rsidRPr="00A114DC">
        <w:t>ZARZĄDZENIE Nr</w:t>
      </w:r>
      <w:r>
        <w:t xml:space="preserve"> 120</w:t>
      </w:r>
      <w:r w:rsidR="002C19BC" w:rsidRPr="002C19BC">
        <w:t>.2.</w:t>
      </w:r>
      <w:r w:rsidRPr="002C19BC">
        <w:t>2012</w:t>
      </w:r>
    </w:p>
    <w:p w:rsidR="00A14F80" w:rsidRPr="00A114DC" w:rsidRDefault="00A14F80" w:rsidP="009E1991">
      <w:pPr>
        <w:spacing w:line="360" w:lineRule="auto"/>
        <w:jc w:val="center"/>
        <w:rPr>
          <w:b/>
          <w:sz w:val="24"/>
        </w:rPr>
      </w:pPr>
      <w:r w:rsidRPr="00A114DC">
        <w:rPr>
          <w:b/>
          <w:sz w:val="24"/>
        </w:rPr>
        <w:t>WÓJTA GMINY CHEŁMŻA</w:t>
      </w:r>
    </w:p>
    <w:p w:rsidR="00A14F80" w:rsidRPr="00A114DC" w:rsidRDefault="00A14F80" w:rsidP="009E199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z </w:t>
      </w:r>
      <w:r w:rsidRPr="002C19BC">
        <w:rPr>
          <w:sz w:val="24"/>
        </w:rPr>
        <w:t xml:space="preserve">dnia </w:t>
      </w:r>
      <w:r w:rsidR="002C19BC" w:rsidRPr="002C19BC">
        <w:rPr>
          <w:sz w:val="24"/>
        </w:rPr>
        <w:t xml:space="preserve">15 lutego </w:t>
      </w:r>
      <w:r w:rsidRPr="002C19BC">
        <w:rPr>
          <w:sz w:val="24"/>
        </w:rPr>
        <w:t>2012</w:t>
      </w:r>
      <w:r w:rsidRPr="00A114DC">
        <w:rPr>
          <w:sz w:val="24"/>
        </w:rPr>
        <w:t xml:space="preserve"> r.</w:t>
      </w:r>
    </w:p>
    <w:p w:rsidR="00A14F80" w:rsidRPr="00A114DC" w:rsidRDefault="00A14F80" w:rsidP="009E1991">
      <w:pPr>
        <w:spacing w:line="360" w:lineRule="auto"/>
        <w:rPr>
          <w:sz w:val="24"/>
        </w:rPr>
      </w:pP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14DC">
        <w:rPr>
          <w:rFonts w:eastAsia="Calibri"/>
          <w:b/>
          <w:bCs/>
          <w:sz w:val="24"/>
          <w:szCs w:val="24"/>
          <w:lang w:eastAsia="en-US"/>
        </w:rPr>
        <w:t>w sprawie zmiany Regulaminu organizacyjnego Urzędu Gminy Chełmża.</w:t>
      </w: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114DC">
        <w:rPr>
          <w:b/>
          <w:sz w:val="24"/>
          <w:szCs w:val="24"/>
        </w:rPr>
        <w:t xml:space="preserve">        </w:t>
      </w:r>
      <w:r w:rsidRPr="00A114DC">
        <w:rPr>
          <w:sz w:val="24"/>
          <w:szCs w:val="24"/>
        </w:rPr>
        <w:t xml:space="preserve">Na  podstawie  art. 33 ust. 2 ustawy z dnia 8 marca 1990 r. o  samorządzie  gminnym </w:t>
      </w:r>
      <w:r w:rsidRPr="00A114DC">
        <w:rPr>
          <w:spacing w:val="-1"/>
          <w:sz w:val="24"/>
          <w:szCs w:val="24"/>
        </w:rPr>
        <w:t>(</w:t>
      </w:r>
      <w:proofErr w:type="spellStart"/>
      <w:r w:rsidRPr="00A114DC">
        <w:rPr>
          <w:spacing w:val="-1"/>
          <w:sz w:val="24"/>
          <w:szCs w:val="24"/>
        </w:rPr>
        <w:t>Dz.U</w:t>
      </w:r>
      <w:proofErr w:type="spellEnd"/>
      <w:r w:rsidRPr="00A114DC">
        <w:rPr>
          <w:spacing w:val="-1"/>
          <w:sz w:val="24"/>
          <w:szCs w:val="24"/>
        </w:rPr>
        <w:t xml:space="preserve">. z 2001 r. Nr 142, poz. </w:t>
      </w:r>
      <w:r w:rsidRPr="00A114DC">
        <w:rPr>
          <w:spacing w:val="-4"/>
          <w:sz w:val="24"/>
          <w:szCs w:val="24"/>
        </w:rPr>
        <w:t xml:space="preserve">1591, z 2002 r. Nr 23, poz. 220, Nr 62, poz. 558, Nr 113, poz. 984, Nr 153, poz. 1271 i Nr 214, </w:t>
      </w:r>
      <w:r w:rsidRPr="00A114DC">
        <w:rPr>
          <w:spacing w:val="-1"/>
          <w:sz w:val="24"/>
          <w:szCs w:val="24"/>
        </w:rPr>
        <w:t xml:space="preserve">poz. 1806, z 2003 r. Nr 80, poz. 717 i  Nr 162, poz. 1568, z 2004 r. Nr 102, poz. 1055 i Nr 116 </w:t>
      </w:r>
      <w:r w:rsidRPr="00A114DC">
        <w:rPr>
          <w:spacing w:val="11"/>
          <w:sz w:val="24"/>
          <w:szCs w:val="24"/>
        </w:rPr>
        <w:t>poz. 1203,</w:t>
      </w:r>
      <w:r w:rsidRPr="00A114DC">
        <w:rPr>
          <w:sz w:val="24"/>
          <w:szCs w:val="24"/>
        </w:rPr>
        <w:t xml:space="preserve">  z 2005 r.  Nr 172, poz. 1441 i  Nr 175, poz. 1457,  </w:t>
      </w:r>
      <w:r w:rsidRPr="00A114DC">
        <w:rPr>
          <w:sz w:val="24"/>
          <w:szCs w:val="24"/>
        </w:rPr>
        <w:br/>
        <w:t xml:space="preserve">z  2006 r. Nr 17, poz.128 i  Nr 181, poz. 1337,  z  2007 r. Nr 48,  poz. 327, Nr 138, poz. 974 </w:t>
      </w:r>
      <w:r w:rsidRPr="00A114DC">
        <w:rPr>
          <w:sz w:val="24"/>
          <w:szCs w:val="24"/>
        </w:rPr>
        <w:br/>
        <w:t>i Nr 173, poz. 1218,  z 2008 r. Nr 180, poz.1111 i Nr 223, poz. 1458,  z 2009 r. Nr 52, p</w:t>
      </w:r>
      <w:r w:rsidR="00CA48FB">
        <w:rPr>
          <w:sz w:val="24"/>
          <w:szCs w:val="24"/>
        </w:rPr>
        <w:t>oz. 420 i Nr 157, poz. 1241,</w:t>
      </w:r>
      <w:r w:rsidRPr="00A114DC">
        <w:rPr>
          <w:sz w:val="24"/>
          <w:szCs w:val="24"/>
        </w:rPr>
        <w:t xml:space="preserve"> z 2010 r. Nr 28,  poz. 142 i 146, Nr 40, poz. 230 i Nr 106, poz. 675</w:t>
      </w:r>
      <w:r w:rsidR="00CA48FB">
        <w:rPr>
          <w:sz w:val="24"/>
          <w:szCs w:val="24"/>
        </w:rPr>
        <w:t xml:space="preserve"> oraz z 2011 r. Nr 21, poz. 113, Nr 1</w:t>
      </w:r>
      <w:r w:rsidR="0092390F">
        <w:rPr>
          <w:sz w:val="24"/>
          <w:szCs w:val="24"/>
        </w:rPr>
        <w:t xml:space="preserve">17, poz. 679, Nr 134, poz. 777, Nr 149, poz. 887 i </w:t>
      </w:r>
      <w:r w:rsidR="00CA48FB">
        <w:rPr>
          <w:sz w:val="24"/>
          <w:szCs w:val="24"/>
        </w:rPr>
        <w:t xml:space="preserve">Nr </w:t>
      </w:r>
      <w:r w:rsidR="0092390F">
        <w:rPr>
          <w:sz w:val="24"/>
          <w:szCs w:val="24"/>
        </w:rPr>
        <w:t>217, poz. 1281</w:t>
      </w:r>
      <w:r w:rsidRPr="00A114DC">
        <w:rPr>
          <w:sz w:val="24"/>
          <w:szCs w:val="24"/>
        </w:rPr>
        <w:t xml:space="preserve">), </w:t>
      </w:r>
      <w:r w:rsidRPr="00A114DC">
        <w:rPr>
          <w:rFonts w:eastAsia="Calibri"/>
          <w:bCs/>
          <w:sz w:val="24"/>
          <w:szCs w:val="24"/>
          <w:lang w:eastAsia="en-US"/>
        </w:rPr>
        <w:t>zarz</w:t>
      </w:r>
      <w:r w:rsidRPr="00A114DC">
        <w:rPr>
          <w:rFonts w:eastAsia="Calibri"/>
          <w:sz w:val="24"/>
          <w:szCs w:val="24"/>
          <w:lang w:eastAsia="en-US"/>
        </w:rPr>
        <w:t>ą</w:t>
      </w:r>
      <w:r w:rsidRPr="00A114DC">
        <w:rPr>
          <w:rFonts w:eastAsia="Calibri"/>
          <w:bCs/>
          <w:sz w:val="24"/>
          <w:szCs w:val="24"/>
          <w:lang w:eastAsia="en-US"/>
        </w:rPr>
        <w:t>dzam, co nast</w:t>
      </w:r>
      <w:r w:rsidRPr="00A114DC">
        <w:rPr>
          <w:rFonts w:eastAsia="Calibri"/>
          <w:sz w:val="24"/>
          <w:szCs w:val="24"/>
          <w:lang w:eastAsia="en-US"/>
        </w:rPr>
        <w:t>ę</w:t>
      </w:r>
      <w:r w:rsidRPr="00A114DC">
        <w:rPr>
          <w:rFonts w:eastAsia="Calibri"/>
          <w:bCs/>
          <w:sz w:val="24"/>
          <w:szCs w:val="24"/>
          <w:lang w:eastAsia="en-US"/>
        </w:rPr>
        <w:t>puje:</w:t>
      </w:r>
    </w:p>
    <w:p w:rsidR="00A14F80" w:rsidRPr="00A114DC" w:rsidRDefault="00A14F80" w:rsidP="009E1991">
      <w:pPr>
        <w:tabs>
          <w:tab w:val="left" w:pos="6885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ab/>
      </w: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b/>
          <w:sz w:val="24"/>
          <w:szCs w:val="24"/>
          <w:lang w:eastAsia="en-US"/>
        </w:rPr>
        <w:t>§ 1.</w:t>
      </w:r>
      <w:r w:rsidRPr="00A114DC">
        <w:rPr>
          <w:rFonts w:eastAsia="Calibri"/>
          <w:sz w:val="24"/>
          <w:szCs w:val="24"/>
          <w:lang w:eastAsia="en-US"/>
        </w:rPr>
        <w:t xml:space="preserve"> W Regulaminie organizacyjnym Urzędu Gminy Chełmża wprowadzonym Zarządzeniem Nr  0152-12/2010 Wójta Gminy</w:t>
      </w:r>
      <w:r w:rsidR="009A133C">
        <w:rPr>
          <w:rFonts w:eastAsia="Calibri"/>
          <w:sz w:val="24"/>
          <w:szCs w:val="24"/>
          <w:lang w:eastAsia="en-US"/>
        </w:rPr>
        <w:t xml:space="preserve"> Chełmża z dnia 31 grudnia  2010</w:t>
      </w:r>
      <w:r w:rsidRPr="00A114DC">
        <w:rPr>
          <w:rFonts w:eastAsia="Calibri"/>
          <w:sz w:val="24"/>
          <w:szCs w:val="24"/>
          <w:lang w:eastAsia="en-US"/>
        </w:rPr>
        <w:t xml:space="preserve"> r. wprowadza się następujące zmiany:  </w:t>
      </w:r>
    </w:p>
    <w:p w:rsidR="00A14F80" w:rsidRPr="00A114DC" w:rsidRDefault="00A14F80" w:rsidP="009E1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4"/>
          <w:szCs w:val="24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w</w:t>
      </w:r>
      <w:r w:rsidR="000F55E7">
        <w:rPr>
          <w:rFonts w:eastAsia="Calibri"/>
          <w:sz w:val="24"/>
          <w:szCs w:val="24"/>
          <w:lang w:eastAsia="en-US"/>
        </w:rPr>
        <w:t xml:space="preserve"> § 19</w:t>
      </w:r>
      <w:r w:rsidRPr="00A114D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55E7">
        <w:rPr>
          <w:rFonts w:eastAsia="Calibri"/>
          <w:sz w:val="24"/>
          <w:szCs w:val="24"/>
          <w:lang w:eastAsia="en-US"/>
        </w:rPr>
        <w:t>pkt</w:t>
      </w:r>
      <w:proofErr w:type="spellEnd"/>
      <w:r w:rsidR="000F55E7">
        <w:rPr>
          <w:rFonts w:eastAsia="Calibri"/>
          <w:sz w:val="24"/>
          <w:szCs w:val="24"/>
          <w:lang w:eastAsia="en-US"/>
        </w:rPr>
        <w:t xml:space="preserve"> 4</w:t>
      </w:r>
      <w:r w:rsidRPr="00A114DC">
        <w:rPr>
          <w:rFonts w:eastAsia="Calibri"/>
          <w:sz w:val="24"/>
          <w:szCs w:val="24"/>
          <w:lang w:eastAsia="en-US"/>
        </w:rPr>
        <w:t xml:space="preserve"> otrzymuje brzmienie:</w:t>
      </w:r>
    </w:p>
    <w:p w:rsidR="000F55E7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 Referat Gospodarki Komunalnej:</w:t>
      </w:r>
    </w:p>
    <w:p w:rsidR="000F55E7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a) Kierownik Referatu,</w:t>
      </w:r>
    </w:p>
    <w:p w:rsidR="000F55E7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b) </w:t>
      </w:r>
      <w:r w:rsidR="002C19BC">
        <w:rPr>
          <w:rFonts w:eastAsia="Calibri"/>
          <w:sz w:val="24"/>
          <w:szCs w:val="24"/>
          <w:lang w:eastAsia="en-US"/>
        </w:rPr>
        <w:t>d</w:t>
      </w:r>
      <w:r>
        <w:rPr>
          <w:rFonts w:eastAsia="Calibri"/>
          <w:sz w:val="24"/>
          <w:szCs w:val="24"/>
          <w:lang w:eastAsia="en-US"/>
        </w:rPr>
        <w:t>s. gospodarowania zasobami mieszkaniowymi i obiektami gminnymi,</w:t>
      </w:r>
    </w:p>
    <w:p w:rsidR="000F55E7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c) ds. komunalnych,</w:t>
      </w:r>
    </w:p>
    <w:p w:rsidR="000F55E7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d) kierowcy autobusów szkolnych,</w:t>
      </w:r>
    </w:p>
    <w:p w:rsidR="00A14F80" w:rsidRPr="00A114DC" w:rsidRDefault="000F55E7" w:rsidP="009E1991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d) opiekunki dowozu uczniów</w:t>
      </w:r>
      <w:r w:rsidR="00A14F80" w:rsidRPr="00A114DC">
        <w:rPr>
          <w:rFonts w:eastAsia="Calibri"/>
          <w:sz w:val="24"/>
          <w:szCs w:val="24"/>
          <w:lang w:eastAsia="en-US"/>
        </w:rPr>
        <w:t>”;</w:t>
      </w:r>
    </w:p>
    <w:p w:rsidR="00F23C82" w:rsidRDefault="002448F9" w:rsidP="009E1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</w:t>
      </w:r>
      <w:r w:rsidR="000F55E7">
        <w:rPr>
          <w:rFonts w:eastAsia="Calibri"/>
          <w:sz w:val="24"/>
          <w:szCs w:val="24"/>
          <w:lang w:eastAsia="en-US"/>
        </w:rPr>
        <w:t>§24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A0644">
        <w:rPr>
          <w:rFonts w:eastAsia="Calibri"/>
          <w:sz w:val="24"/>
          <w:szCs w:val="24"/>
          <w:lang w:eastAsia="en-US"/>
        </w:rPr>
        <w:t>wprowadza się następujące zmiany</w:t>
      </w:r>
      <w:r w:rsidR="00F23C82">
        <w:rPr>
          <w:rFonts w:eastAsia="Calibri"/>
          <w:sz w:val="24"/>
          <w:szCs w:val="24"/>
          <w:lang w:eastAsia="en-US"/>
        </w:rPr>
        <w:t>:</w:t>
      </w:r>
    </w:p>
    <w:p w:rsidR="00A14F80" w:rsidRPr="00F23C82" w:rsidRDefault="00F23C82" w:rsidP="009E1991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 w:rsidRPr="00F23C82">
        <w:rPr>
          <w:rFonts w:eastAsia="Calibri"/>
          <w:sz w:val="24"/>
          <w:szCs w:val="24"/>
          <w:lang w:eastAsia="en-US"/>
        </w:rPr>
        <w:t xml:space="preserve">a) </w:t>
      </w:r>
      <w:proofErr w:type="spellStart"/>
      <w:r>
        <w:rPr>
          <w:rFonts w:eastAsia="Calibri"/>
          <w:sz w:val="24"/>
          <w:szCs w:val="24"/>
          <w:lang w:eastAsia="en-US"/>
        </w:rPr>
        <w:t>pkt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1  otrzymuje</w:t>
      </w:r>
      <w:r w:rsidR="002448F9" w:rsidRPr="00F23C82">
        <w:rPr>
          <w:rFonts w:eastAsia="Calibri"/>
          <w:sz w:val="24"/>
          <w:szCs w:val="24"/>
          <w:lang w:eastAsia="en-US"/>
        </w:rPr>
        <w:t xml:space="preserve"> </w:t>
      </w:r>
      <w:r w:rsidR="00A14F80" w:rsidRPr="00F23C82">
        <w:rPr>
          <w:rFonts w:eastAsia="Calibri"/>
          <w:sz w:val="24"/>
          <w:szCs w:val="24"/>
          <w:lang w:eastAsia="en-US"/>
        </w:rPr>
        <w:t>brzmienie:</w:t>
      </w:r>
    </w:p>
    <w:p w:rsidR="002448F9" w:rsidRPr="00F23C82" w:rsidRDefault="00A14F80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u w:val="single"/>
          <w:lang w:eastAsia="en-US"/>
        </w:rPr>
      </w:pPr>
      <w:r w:rsidRPr="00A114DC">
        <w:rPr>
          <w:rFonts w:eastAsia="Calibri"/>
          <w:sz w:val="24"/>
          <w:szCs w:val="24"/>
          <w:lang w:eastAsia="en-US"/>
        </w:rPr>
        <w:t>„</w:t>
      </w:r>
      <w:r w:rsidR="002448F9">
        <w:rPr>
          <w:rFonts w:eastAsia="Calibri"/>
          <w:sz w:val="24"/>
          <w:szCs w:val="24"/>
          <w:lang w:eastAsia="en-US"/>
        </w:rPr>
        <w:t xml:space="preserve"> </w:t>
      </w:r>
      <w:r w:rsidR="002448F9" w:rsidRPr="00F23C82">
        <w:rPr>
          <w:rFonts w:eastAsia="Calibri"/>
          <w:sz w:val="24"/>
          <w:szCs w:val="24"/>
          <w:u w:val="single"/>
          <w:lang w:eastAsia="en-US"/>
        </w:rPr>
        <w:t>1) w zakresie zaopatrzenia w wodę:</w:t>
      </w:r>
    </w:p>
    <w:p w:rsidR="002448F9" w:rsidRDefault="002448F9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a) monitorowanie zadań związanych z zaopatrzeniem mieszkańców w wodę,</w:t>
      </w:r>
    </w:p>
    <w:p w:rsidR="00F23C82" w:rsidRDefault="002448F9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 analiza i opiniowanie wniosków w sprawie ustalenia</w:t>
      </w:r>
      <w:r w:rsidR="00F23C82">
        <w:rPr>
          <w:rFonts w:eastAsia="Calibri"/>
          <w:sz w:val="24"/>
          <w:szCs w:val="24"/>
          <w:lang w:eastAsia="en-US"/>
        </w:rPr>
        <w:t xml:space="preserve"> taryf dla zbiorowego zaopatrzenia w wodę”,</w:t>
      </w:r>
    </w:p>
    <w:p w:rsidR="00F23C82" w:rsidRPr="00F23C82" w:rsidRDefault="00F23C82" w:rsidP="009E1991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</w:t>
      </w:r>
      <w:r w:rsidRPr="00F23C8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>
        <w:rPr>
          <w:rFonts w:eastAsia="Calibri"/>
          <w:sz w:val="24"/>
          <w:szCs w:val="24"/>
          <w:lang w:eastAsia="en-US"/>
        </w:rPr>
        <w:t>pkt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2  otrzymuje</w:t>
      </w:r>
      <w:r w:rsidRPr="00F23C82">
        <w:rPr>
          <w:rFonts w:eastAsia="Calibri"/>
          <w:sz w:val="24"/>
          <w:szCs w:val="24"/>
          <w:lang w:eastAsia="en-US"/>
        </w:rPr>
        <w:t xml:space="preserve"> brzmienie:</w:t>
      </w:r>
    </w:p>
    <w:p w:rsidR="00F23C82" w:rsidRPr="00F23C82" w:rsidRDefault="00F23C82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„</w:t>
      </w:r>
      <w:r w:rsidRPr="00F23C82">
        <w:rPr>
          <w:rFonts w:eastAsia="Calibri"/>
          <w:sz w:val="24"/>
          <w:szCs w:val="24"/>
          <w:u w:val="single"/>
          <w:lang w:eastAsia="en-US"/>
        </w:rPr>
        <w:t>2) w zakresie odbioru i oczyszczania ścieków:</w:t>
      </w:r>
    </w:p>
    <w:p w:rsidR="00F23C82" w:rsidRDefault="00F23C82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a) monitorowanie zadań związanych z odbiorem i oczyszczeniem ścieków,</w:t>
      </w:r>
    </w:p>
    <w:p w:rsidR="00F23C82" w:rsidRDefault="00F23C82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 analiza i opiniowanie wniosków w sprawie ustalenia taryf dla odbioru i oczyszczenia ścieków”,</w:t>
      </w:r>
    </w:p>
    <w:p w:rsidR="00A14F80" w:rsidRPr="006D25CF" w:rsidRDefault="00F23C82" w:rsidP="009E19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c) uchyla się </w:t>
      </w:r>
      <w:proofErr w:type="spellStart"/>
      <w:r>
        <w:rPr>
          <w:rFonts w:eastAsia="Calibri"/>
          <w:sz w:val="24"/>
          <w:szCs w:val="24"/>
          <w:lang w:eastAsia="en-US"/>
        </w:rPr>
        <w:t>pkt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13;</w:t>
      </w:r>
    </w:p>
    <w:p w:rsidR="00A14F80" w:rsidRPr="006D25CF" w:rsidRDefault="006D25CF" w:rsidP="009E1991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A14F80" w:rsidRPr="006D25CF">
        <w:rPr>
          <w:sz w:val="24"/>
          <w:szCs w:val="24"/>
        </w:rPr>
        <w:t>schemat struktury organizacyjnej Urzędu Gminy Chełmża otrzymuje brzmienie jak w załączniku do uchwały.</w:t>
      </w: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14F80" w:rsidRPr="00A114DC" w:rsidRDefault="006D25CF" w:rsidP="009E1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2</w:t>
      </w:r>
      <w:r w:rsidR="00A14F80" w:rsidRPr="00A114DC">
        <w:rPr>
          <w:rFonts w:eastAsia="Calibri"/>
          <w:b/>
          <w:sz w:val="24"/>
          <w:szCs w:val="24"/>
          <w:lang w:eastAsia="en-US"/>
        </w:rPr>
        <w:t xml:space="preserve">. </w:t>
      </w:r>
      <w:r w:rsidR="00A14F80" w:rsidRPr="00A114DC">
        <w:rPr>
          <w:rFonts w:eastAsia="Calibri"/>
          <w:sz w:val="24"/>
          <w:szCs w:val="24"/>
          <w:lang w:eastAsia="en-US"/>
        </w:rPr>
        <w:t>Wykonanie zarządzenia powierzam Sekretarzowi Gminy.</w:t>
      </w:r>
    </w:p>
    <w:p w:rsidR="00A14F80" w:rsidRPr="00A114DC" w:rsidRDefault="00A14F80" w:rsidP="009E199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A14F80" w:rsidRPr="00A114DC" w:rsidRDefault="006D25CF" w:rsidP="009E19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3</w:t>
      </w:r>
      <w:r w:rsidR="00A14F80" w:rsidRPr="00A114DC">
        <w:rPr>
          <w:rFonts w:eastAsia="Calibri"/>
          <w:b/>
          <w:sz w:val="24"/>
          <w:szCs w:val="24"/>
          <w:lang w:eastAsia="en-US"/>
        </w:rPr>
        <w:t>.</w:t>
      </w:r>
      <w:r w:rsidR="00A14F80" w:rsidRPr="00A114DC">
        <w:rPr>
          <w:rFonts w:eastAsia="Calibri"/>
          <w:sz w:val="24"/>
          <w:szCs w:val="24"/>
          <w:lang w:eastAsia="en-US"/>
        </w:rPr>
        <w:t xml:space="preserve"> Zarządzenie </w:t>
      </w:r>
      <w:r w:rsidR="003C6394">
        <w:rPr>
          <w:rFonts w:eastAsia="Calibri"/>
          <w:sz w:val="24"/>
          <w:szCs w:val="24"/>
          <w:lang w:eastAsia="en-US"/>
        </w:rPr>
        <w:t>wychodzi w życie z dniem 1 kwietnia 2012</w:t>
      </w:r>
      <w:r w:rsidR="00A14F80" w:rsidRPr="00A114DC">
        <w:rPr>
          <w:rFonts w:eastAsia="Calibri"/>
          <w:sz w:val="24"/>
          <w:szCs w:val="24"/>
          <w:lang w:eastAsia="en-US"/>
        </w:rPr>
        <w:t>.</w:t>
      </w:r>
    </w:p>
    <w:p w:rsidR="00CA48FB" w:rsidRDefault="00CA48FB" w:rsidP="009E1991">
      <w:pPr>
        <w:spacing w:line="360" w:lineRule="auto"/>
      </w:pPr>
    </w:p>
    <w:sectPr w:rsidR="00CA48FB" w:rsidSect="00CA48FB">
      <w:pgSz w:w="11906" w:h="16838"/>
      <w:pgMar w:top="1560" w:right="1274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109"/>
    <w:multiLevelType w:val="hybridMultilevel"/>
    <w:tmpl w:val="7DE09D64"/>
    <w:lvl w:ilvl="0" w:tplc="A17EC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623FA"/>
    <w:multiLevelType w:val="hybridMultilevel"/>
    <w:tmpl w:val="8B84C326"/>
    <w:lvl w:ilvl="0" w:tplc="A84259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55AE6"/>
    <w:multiLevelType w:val="hybridMultilevel"/>
    <w:tmpl w:val="3A8ED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F80"/>
    <w:rsid w:val="000D0F8B"/>
    <w:rsid w:val="000F55E7"/>
    <w:rsid w:val="002448F9"/>
    <w:rsid w:val="002C19BC"/>
    <w:rsid w:val="003C6394"/>
    <w:rsid w:val="00431374"/>
    <w:rsid w:val="004351AC"/>
    <w:rsid w:val="004B384A"/>
    <w:rsid w:val="005267FB"/>
    <w:rsid w:val="0061453F"/>
    <w:rsid w:val="006925EC"/>
    <w:rsid w:val="006D25CF"/>
    <w:rsid w:val="007A0257"/>
    <w:rsid w:val="00824A13"/>
    <w:rsid w:val="0092390F"/>
    <w:rsid w:val="00974D94"/>
    <w:rsid w:val="009A133C"/>
    <w:rsid w:val="009E1991"/>
    <w:rsid w:val="00A14F80"/>
    <w:rsid w:val="00A63036"/>
    <w:rsid w:val="00AE02DD"/>
    <w:rsid w:val="00B8220A"/>
    <w:rsid w:val="00B93E8C"/>
    <w:rsid w:val="00CA48FB"/>
    <w:rsid w:val="00E46433"/>
    <w:rsid w:val="00EF5D2D"/>
    <w:rsid w:val="00F23C82"/>
    <w:rsid w:val="00FA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F8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14F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F80"/>
    <w:pPr>
      <w:ind w:left="720"/>
      <w:contextualSpacing/>
    </w:pPr>
  </w:style>
  <w:style w:type="character" w:customStyle="1" w:styleId="apple-style-span">
    <w:name w:val="apple-style-span"/>
    <w:rsid w:val="00A14F80"/>
  </w:style>
  <w:style w:type="character" w:styleId="Hipercze">
    <w:name w:val="Hyperlink"/>
    <w:basedOn w:val="Domylnaczcionkaakapitu"/>
    <w:uiPriority w:val="99"/>
    <w:semiHidden/>
    <w:unhideWhenUsed/>
    <w:rsid w:val="00CA4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10</cp:revision>
  <cp:lastPrinted>2015-04-02T12:30:00Z</cp:lastPrinted>
  <dcterms:created xsi:type="dcterms:W3CDTF">2015-04-01T17:05:00Z</dcterms:created>
  <dcterms:modified xsi:type="dcterms:W3CDTF">2015-04-03T09:16:00Z</dcterms:modified>
</cp:coreProperties>
</file>