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D1" w:rsidRDefault="006E2AD1" w:rsidP="009842CB">
      <w:pPr>
        <w:pStyle w:val="Tytu"/>
        <w:spacing w:line="360" w:lineRule="auto"/>
      </w:pPr>
      <w:r>
        <w:t>ZARZĄDZENIE Nr 120.1.</w:t>
      </w:r>
      <w:r w:rsidRPr="006E2AD1">
        <w:t>2</w:t>
      </w:r>
      <w:r w:rsidR="00F53F3E">
        <w:t>013</w:t>
      </w:r>
    </w:p>
    <w:p w:rsidR="006E2AD1" w:rsidRDefault="006E2AD1" w:rsidP="009842C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WÓJTA GMINY CHEŁMŻA</w:t>
      </w:r>
    </w:p>
    <w:p w:rsidR="006E2AD1" w:rsidRDefault="006E2AD1" w:rsidP="009842CB">
      <w:pPr>
        <w:spacing w:line="360" w:lineRule="auto"/>
        <w:jc w:val="center"/>
        <w:rPr>
          <w:sz w:val="24"/>
        </w:rPr>
      </w:pPr>
      <w:r>
        <w:rPr>
          <w:sz w:val="24"/>
        </w:rPr>
        <w:t>z dnia 2 stycznia 2013 r.</w:t>
      </w:r>
    </w:p>
    <w:p w:rsidR="006E2AD1" w:rsidRDefault="006E2AD1" w:rsidP="009842CB">
      <w:pPr>
        <w:spacing w:line="360" w:lineRule="auto"/>
        <w:rPr>
          <w:sz w:val="24"/>
        </w:rPr>
      </w:pPr>
    </w:p>
    <w:p w:rsidR="006E2AD1" w:rsidRDefault="006E2AD1" w:rsidP="009842C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w sprawie zmiany Regulaminu organizacyjnego Urzędu Gminy Chełmża.</w:t>
      </w:r>
    </w:p>
    <w:p w:rsidR="006E2AD1" w:rsidRDefault="006E2AD1" w:rsidP="009842CB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</w:p>
    <w:p w:rsidR="006E2AD1" w:rsidRDefault="006E2AD1" w:rsidP="009842C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Na  podstawie  art. 33 ust. 2 ustawy z dnia 8 marca 1990 r. o  samorządzie  gminnym </w:t>
      </w:r>
      <w:r>
        <w:rPr>
          <w:spacing w:val="-1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Dz.U</w:t>
      </w:r>
      <w:proofErr w:type="spellEnd"/>
      <w:r>
        <w:rPr>
          <w:spacing w:val="-1"/>
          <w:sz w:val="24"/>
          <w:szCs w:val="24"/>
        </w:rPr>
        <w:t xml:space="preserve">. z 2001 r. Nr 142, poz. </w:t>
      </w:r>
      <w:r>
        <w:rPr>
          <w:spacing w:val="-4"/>
          <w:sz w:val="24"/>
          <w:szCs w:val="24"/>
        </w:rPr>
        <w:t xml:space="preserve">1591, z 2002 r. Nr 23, poz. 220, Nr 62, poz. 558, Nr 113, poz. 984, Nr 153, poz. 1271 i Nr 214, </w:t>
      </w:r>
      <w:r>
        <w:rPr>
          <w:spacing w:val="-1"/>
          <w:sz w:val="24"/>
          <w:szCs w:val="24"/>
        </w:rPr>
        <w:t xml:space="preserve">poz. 1806, z 2003 r. Nr 80, poz. 717 i  Nr 162, poz. 1568, z 2004 r. Nr 102, poz. 1055 i Nr 116 </w:t>
      </w:r>
      <w:r>
        <w:rPr>
          <w:spacing w:val="11"/>
          <w:sz w:val="24"/>
          <w:szCs w:val="24"/>
        </w:rPr>
        <w:t>poz. 1203,</w:t>
      </w:r>
      <w:r>
        <w:rPr>
          <w:sz w:val="24"/>
          <w:szCs w:val="24"/>
        </w:rPr>
        <w:t xml:space="preserve">  z 2005 r.  Nr 172, poz. 1441 i  Nr 175, poz. 1457,  </w:t>
      </w:r>
      <w:r>
        <w:rPr>
          <w:sz w:val="24"/>
          <w:szCs w:val="24"/>
        </w:rPr>
        <w:br/>
        <w:t xml:space="preserve">z  2006 r. Nr 17, poz.128 i  Nr 181, poz. 1337,  z  2007 r. Nr 48,  poz. 327, Nr 138, poz. 974 </w:t>
      </w:r>
      <w:r>
        <w:rPr>
          <w:sz w:val="24"/>
          <w:szCs w:val="24"/>
        </w:rPr>
        <w:br/>
        <w:t xml:space="preserve">i Nr 173, poz. 1218,  z 2008 r. Nr 180, poz.1111 i Nr 223, poz. 1458,  z 2009 r. Nr 52, poz. 420 i Nr 157, poz. 1241, z 2010 r. Nr 28,  poz. 142 i 146, Nr 40, </w:t>
      </w:r>
      <w:r w:rsidR="00835CE2">
        <w:rPr>
          <w:sz w:val="24"/>
          <w:szCs w:val="24"/>
        </w:rPr>
        <w:t xml:space="preserve">poz. 230 i Nr 106, poz. 675, </w:t>
      </w:r>
      <w:r>
        <w:rPr>
          <w:sz w:val="24"/>
          <w:szCs w:val="24"/>
        </w:rPr>
        <w:t xml:space="preserve"> z 2011 r. Nr 21, poz. 113, Nr 117, poz. 679, Nr 134, poz. 777, Nr 149, poz. 887 i Nr 217, poz. 1281</w:t>
      </w:r>
      <w:r w:rsidR="00835CE2">
        <w:rPr>
          <w:sz w:val="24"/>
          <w:szCs w:val="24"/>
        </w:rPr>
        <w:t xml:space="preserve"> oraz z 2012r. poz.567</w:t>
      </w:r>
      <w:r>
        <w:rPr>
          <w:sz w:val="24"/>
          <w:szCs w:val="24"/>
        </w:rPr>
        <w:t xml:space="preserve">), </w:t>
      </w:r>
      <w:r>
        <w:rPr>
          <w:rFonts w:eastAsia="Calibri"/>
          <w:bCs/>
          <w:sz w:val="24"/>
          <w:szCs w:val="24"/>
          <w:lang w:eastAsia="en-US"/>
        </w:rPr>
        <w:t>zarz</w:t>
      </w:r>
      <w:r>
        <w:rPr>
          <w:rFonts w:eastAsia="Calibri"/>
          <w:sz w:val="24"/>
          <w:szCs w:val="24"/>
          <w:lang w:eastAsia="en-US"/>
        </w:rPr>
        <w:t>ą</w:t>
      </w:r>
      <w:r>
        <w:rPr>
          <w:rFonts w:eastAsia="Calibri"/>
          <w:bCs/>
          <w:sz w:val="24"/>
          <w:szCs w:val="24"/>
          <w:lang w:eastAsia="en-US"/>
        </w:rPr>
        <w:t>dzam, co nast</w:t>
      </w:r>
      <w:r>
        <w:rPr>
          <w:rFonts w:eastAsia="Calibri"/>
          <w:sz w:val="24"/>
          <w:szCs w:val="24"/>
          <w:lang w:eastAsia="en-US"/>
        </w:rPr>
        <w:t>ę</w:t>
      </w:r>
      <w:r>
        <w:rPr>
          <w:rFonts w:eastAsia="Calibri"/>
          <w:bCs/>
          <w:sz w:val="24"/>
          <w:szCs w:val="24"/>
          <w:lang w:eastAsia="en-US"/>
        </w:rPr>
        <w:t>puje:</w:t>
      </w:r>
    </w:p>
    <w:p w:rsidR="00486428" w:rsidRPr="003A79D5" w:rsidRDefault="006E2AD1" w:rsidP="009842CB">
      <w:pPr>
        <w:tabs>
          <w:tab w:val="left" w:pos="6885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="00486428" w:rsidRPr="003A79D5">
        <w:rPr>
          <w:rFonts w:eastAsia="Calibri"/>
          <w:b/>
          <w:sz w:val="24"/>
          <w:szCs w:val="24"/>
          <w:lang w:eastAsia="en-US"/>
        </w:rPr>
        <w:tab/>
      </w:r>
    </w:p>
    <w:p w:rsidR="00486428" w:rsidRPr="003A79D5" w:rsidRDefault="00486428" w:rsidP="009842CB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b/>
          <w:sz w:val="24"/>
          <w:szCs w:val="24"/>
          <w:lang w:eastAsia="en-US"/>
        </w:rPr>
        <w:t>§ 1.</w:t>
      </w:r>
      <w:r w:rsidRPr="003A79D5">
        <w:rPr>
          <w:rFonts w:eastAsia="Calibri"/>
          <w:sz w:val="24"/>
          <w:szCs w:val="24"/>
          <w:lang w:eastAsia="en-US"/>
        </w:rPr>
        <w:t xml:space="preserve"> W Regulaminie organizacyjnym Urzędu Gminy Chełmża wprowadzonym Zarządzeniem Nr  0152-12/2010 Wójta Gminy</w:t>
      </w:r>
      <w:r w:rsidR="00317628">
        <w:rPr>
          <w:rFonts w:eastAsia="Calibri"/>
          <w:sz w:val="24"/>
          <w:szCs w:val="24"/>
          <w:lang w:eastAsia="en-US"/>
        </w:rPr>
        <w:t xml:space="preserve"> Chełmża z dnia 31 grudnia  2010</w:t>
      </w:r>
      <w:r w:rsidRPr="003A79D5">
        <w:rPr>
          <w:rFonts w:eastAsia="Calibri"/>
          <w:sz w:val="24"/>
          <w:szCs w:val="24"/>
          <w:lang w:eastAsia="en-US"/>
        </w:rPr>
        <w:t xml:space="preserve"> r. wprowadza się następujące zmiany:  </w:t>
      </w:r>
    </w:p>
    <w:p w:rsidR="00486428" w:rsidRPr="003A79D5" w:rsidRDefault="00486428" w:rsidP="009842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 xml:space="preserve">w § 16 </w:t>
      </w:r>
      <w:proofErr w:type="spellStart"/>
      <w:r w:rsidRPr="003A79D5">
        <w:rPr>
          <w:rFonts w:eastAsia="Calibri"/>
          <w:sz w:val="24"/>
          <w:szCs w:val="24"/>
          <w:lang w:eastAsia="en-US"/>
        </w:rPr>
        <w:t>pkt</w:t>
      </w:r>
      <w:proofErr w:type="spellEnd"/>
      <w:r w:rsidRPr="003A79D5">
        <w:rPr>
          <w:rFonts w:eastAsia="Calibri"/>
          <w:sz w:val="24"/>
          <w:szCs w:val="24"/>
          <w:lang w:eastAsia="en-US"/>
        </w:rPr>
        <w:t xml:space="preserve"> 3 otrzymuje brzmienie:</w:t>
      </w:r>
    </w:p>
    <w:p w:rsidR="00486428" w:rsidRPr="003A79D5" w:rsidRDefault="00486428" w:rsidP="009842CB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>„ 5) Gospodarki Komunalnej i Ochrony Środowiska  (Znak: GKOŚ)”;</w:t>
      </w:r>
    </w:p>
    <w:p w:rsidR="00486428" w:rsidRPr="003A79D5" w:rsidRDefault="00486428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 xml:space="preserve">2)  </w:t>
      </w:r>
      <w:r w:rsidR="009F2387" w:rsidRPr="003A79D5">
        <w:rPr>
          <w:rFonts w:eastAsia="Calibri"/>
          <w:sz w:val="24"/>
          <w:szCs w:val="24"/>
          <w:lang w:eastAsia="en-US"/>
        </w:rPr>
        <w:t xml:space="preserve"> </w:t>
      </w:r>
      <w:r w:rsidR="00B00346" w:rsidRPr="003A79D5">
        <w:rPr>
          <w:rFonts w:eastAsia="Calibri"/>
          <w:sz w:val="24"/>
          <w:szCs w:val="24"/>
          <w:lang w:eastAsia="en-US"/>
        </w:rPr>
        <w:t xml:space="preserve"> </w:t>
      </w:r>
      <w:r w:rsidRPr="003A79D5">
        <w:rPr>
          <w:rFonts w:eastAsia="Calibri"/>
          <w:sz w:val="24"/>
          <w:szCs w:val="24"/>
          <w:lang w:eastAsia="en-US"/>
        </w:rPr>
        <w:t xml:space="preserve">w §17 dodaje się </w:t>
      </w:r>
      <w:proofErr w:type="spellStart"/>
      <w:r w:rsidRPr="003A79D5">
        <w:rPr>
          <w:rFonts w:eastAsia="Calibri"/>
          <w:sz w:val="24"/>
          <w:szCs w:val="24"/>
          <w:lang w:eastAsia="en-US"/>
        </w:rPr>
        <w:t>pkt</w:t>
      </w:r>
      <w:proofErr w:type="spellEnd"/>
      <w:r w:rsidRPr="003A79D5">
        <w:rPr>
          <w:rFonts w:eastAsia="Calibri"/>
          <w:sz w:val="24"/>
          <w:szCs w:val="24"/>
          <w:lang w:eastAsia="en-US"/>
        </w:rPr>
        <w:t xml:space="preserve"> 3 w brzmieniu:</w:t>
      </w:r>
    </w:p>
    <w:p w:rsidR="00486428" w:rsidRPr="003A79D5" w:rsidRDefault="00B00346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 xml:space="preserve">        </w:t>
      </w:r>
      <w:r w:rsidR="00486428" w:rsidRPr="003A79D5">
        <w:rPr>
          <w:rFonts w:eastAsia="Calibri"/>
          <w:sz w:val="24"/>
          <w:szCs w:val="24"/>
          <w:lang w:eastAsia="en-US"/>
        </w:rPr>
        <w:t xml:space="preserve">„ 3) samodzielne stanowisko ds. </w:t>
      </w:r>
      <w:r w:rsidR="009F2387" w:rsidRPr="003A79D5">
        <w:rPr>
          <w:rFonts w:eastAsia="Calibri"/>
          <w:sz w:val="24"/>
          <w:szCs w:val="24"/>
          <w:lang w:eastAsia="en-US"/>
        </w:rPr>
        <w:t xml:space="preserve">promocji, </w:t>
      </w:r>
      <w:r w:rsidR="00486428" w:rsidRPr="003A79D5">
        <w:rPr>
          <w:rFonts w:eastAsia="Calibri"/>
          <w:sz w:val="24"/>
          <w:szCs w:val="24"/>
          <w:lang w:eastAsia="en-US"/>
        </w:rPr>
        <w:t>kultury</w:t>
      </w:r>
      <w:r w:rsidR="009F2387" w:rsidRPr="003A79D5">
        <w:rPr>
          <w:rFonts w:eastAsia="Calibri"/>
          <w:sz w:val="24"/>
          <w:szCs w:val="24"/>
          <w:lang w:eastAsia="en-US"/>
        </w:rPr>
        <w:t xml:space="preserve"> i sportu</w:t>
      </w:r>
      <w:r w:rsidR="00486428" w:rsidRPr="003A79D5">
        <w:rPr>
          <w:rFonts w:eastAsia="Calibri"/>
          <w:sz w:val="24"/>
          <w:szCs w:val="24"/>
          <w:lang w:eastAsia="en-US"/>
        </w:rPr>
        <w:t>”.</w:t>
      </w:r>
    </w:p>
    <w:p w:rsidR="00486428" w:rsidRPr="003A79D5" w:rsidRDefault="009F2387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 xml:space="preserve">3)    w §18 ust. 1 dodaje się </w:t>
      </w:r>
      <w:proofErr w:type="spellStart"/>
      <w:r w:rsidRPr="003A79D5">
        <w:rPr>
          <w:rFonts w:eastAsia="Calibri"/>
          <w:sz w:val="24"/>
          <w:szCs w:val="24"/>
          <w:lang w:eastAsia="en-US"/>
        </w:rPr>
        <w:t>pkt</w:t>
      </w:r>
      <w:proofErr w:type="spellEnd"/>
      <w:r w:rsidRPr="003A79D5">
        <w:rPr>
          <w:rFonts w:eastAsia="Calibri"/>
          <w:sz w:val="24"/>
          <w:szCs w:val="24"/>
          <w:lang w:eastAsia="en-US"/>
        </w:rPr>
        <w:t xml:space="preserve"> 6  w brzmieniu</w:t>
      </w:r>
      <w:r w:rsidR="00486428" w:rsidRPr="003A79D5">
        <w:rPr>
          <w:rFonts w:eastAsia="Calibri"/>
          <w:sz w:val="24"/>
          <w:szCs w:val="24"/>
          <w:lang w:eastAsia="en-US"/>
        </w:rPr>
        <w:t>:</w:t>
      </w:r>
    </w:p>
    <w:p w:rsidR="009F2387" w:rsidRPr="003A79D5" w:rsidRDefault="00486428" w:rsidP="009842CB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>„</w:t>
      </w:r>
      <w:r w:rsidR="009F2387" w:rsidRPr="003A79D5">
        <w:rPr>
          <w:rFonts w:eastAsia="Calibri"/>
          <w:sz w:val="24"/>
          <w:szCs w:val="24"/>
          <w:lang w:eastAsia="en-US"/>
        </w:rPr>
        <w:t xml:space="preserve"> 6) stanowisko ds. promocji, kultury i sportu”;</w:t>
      </w:r>
    </w:p>
    <w:p w:rsidR="00486428" w:rsidRPr="003A79D5" w:rsidRDefault="009F2387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 xml:space="preserve">4)    </w:t>
      </w:r>
      <w:r w:rsidR="00486428" w:rsidRPr="003A79D5">
        <w:rPr>
          <w:rFonts w:eastAsia="Calibri"/>
          <w:sz w:val="24"/>
          <w:szCs w:val="24"/>
          <w:lang w:eastAsia="en-US"/>
        </w:rPr>
        <w:t>w §</w:t>
      </w:r>
      <w:r w:rsidR="006E2AD1">
        <w:rPr>
          <w:rFonts w:eastAsia="Calibri"/>
          <w:sz w:val="24"/>
          <w:szCs w:val="24"/>
          <w:lang w:eastAsia="en-US"/>
        </w:rPr>
        <w:t xml:space="preserve"> </w:t>
      </w:r>
      <w:r w:rsidR="00486428" w:rsidRPr="003A79D5">
        <w:rPr>
          <w:rFonts w:eastAsia="Calibri"/>
          <w:sz w:val="24"/>
          <w:szCs w:val="24"/>
          <w:lang w:eastAsia="en-US"/>
        </w:rPr>
        <w:t xml:space="preserve">19 </w:t>
      </w:r>
      <w:proofErr w:type="spellStart"/>
      <w:r w:rsidR="00486428" w:rsidRPr="003A79D5">
        <w:rPr>
          <w:rFonts w:eastAsia="Calibri"/>
          <w:sz w:val="24"/>
          <w:szCs w:val="24"/>
          <w:lang w:eastAsia="en-US"/>
        </w:rPr>
        <w:t>pkt</w:t>
      </w:r>
      <w:proofErr w:type="spellEnd"/>
      <w:r w:rsidR="00486428" w:rsidRPr="003A79D5">
        <w:rPr>
          <w:rFonts w:eastAsia="Calibri"/>
          <w:sz w:val="24"/>
          <w:szCs w:val="24"/>
          <w:lang w:eastAsia="en-US"/>
        </w:rPr>
        <w:t xml:space="preserve"> </w:t>
      </w:r>
      <w:r w:rsidRPr="003A79D5">
        <w:rPr>
          <w:rFonts w:eastAsia="Calibri"/>
          <w:sz w:val="24"/>
          <w:szCs w:val="24"/>
          <w:lang w:eastAsia="en-US"/>
        </w:rPr>
        <w:t>1</w:t>
      </w:r>
      <w:r w:rsidR="00486428" w:rsidRPr="003A79D5">
        <w:rPr>
          <w:rFonts w:eastAsia="Calibri"/>
          <w:sz w:val="24"/>
          <w:szCs w:val="24"/>
          <w:lang w:eastAsia="en-US"/>
        </w:rPr>
        <w:t xml:space="preserve"> </w:t>
      </w:r>
      <w:r w:rsidR="00DE1C47" w:rsidRPr="003A79D5">
        <w:rPr>
          <w:rFonts w:eastAsia="Calibri"/>
          <w:sz w:val="24"/>
          <w:szCs w:val="24"/>
          <w:lang w:eastAsia="en-US"/>
        </w:rPr>
        <w:t>s</w:t>
      </w:r>
      <w:r w:rsidRPr="003A79D5">
        <w:rPr>
          <w:rFonts w:eastAsia="Calibri"/>
          <w:sz w:val="24"/>
          <w:szCs w:val="24"/>
          <w:lang w:eastAsia="en-US"/>
        </w:rPr>
        <w:t>kreśla</w:t>
      </w:r>
      <w:r w:rsidR="00DE1C47" w:rsidRPr="003A79D5">
        <w:rPr>
          <w:rFonts w:eastAsia="Calibri"/>
          <w:sz w:val="24"/>
          <w:szCs w:val="24"/>
          <w:lang w:eastAsia="en-US"/>
        </w:rPr>
        <w:t xml:space="preserve"> </w:t>
      </w:r>
      <w:r w:rsidR="006E2AD1">
        <w:rPr>
          <w:rFonts w:eastAsia="Calibri"/>
          <w:sz w:val="24"/>
          <w:szCs w:val="24"/>
          <w:lang w:eastAsia="en-US"/>
        </w:rPr>
        <w:t>się lit. e</w:t>
      </w:r>
      <w:r w:rsidRPr="003A79D5">
        <w:rPr>
          <w:rFonts w:eastAsia="Calibri"/>
          <w:sz w:val="24"/>
          <w:szCs w:val="24"/>
          <w:lang w:eastAsia="en-US"/>
        </w:rPr>
        <w:t>;</w:t>
      </w:r>
    </w:p>
    <w:p w:rsidR="00DE1C47" w:rsidRPr="003A79D5" w:rsidRDefault="00DE1C47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>5)    w § 19 wprowadza się następujące zmiany:</w:t>
      </w:r>
    </w:p>
    <w:p w:rsidR="00DE1C47" w:rsidRPr="003A79D5" w:rsidRDefault="00DE1C47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 xml:space="preserve">       a) </w:t>
      </w:r>
      <w:proofErr w:type="spellStart"/>
      <w:r w:rsidRPr="003A79D5">
        <w:rPr>
          <w:rFonts w:eastAsia="Calibri"/>
          <w:sz w:val="24"/>
          <w:szCs w:val="24"/>
          <w:lang w:eastAsia="en-US"/>
        </w:rPr>
        <w:t>pkt</w:t>
      </w:r>
      <w:proofErr w:type="spellEnd"/>
      <w:r w:rsidRPr="003A79D5">
        <w:rPr>
          <w:rFonts w:eastAsia="Calibri"/>
          <w:sz w:val="24"/>
          <w:szCs w:val="24"/>
          <w:lang w:eastAsia="en-US"/>
        </w:rPr>
        <w:t xml:space="preserve"> 3 skreśla się lit. g”;</w:t>
      </w:r>
    </w:p>
    <w:p w:rsidR="00DE1C47" w:rsidRPr="003A79D5" w:rsidRDefault="00DE1C47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 xml:space="preserve">       b) </w:t>
      </w:r>
      <w:proofErr w:type="spellStart"/>
      <w:r w:rsidRPr="003A79D5">
        <w:rPr>
          <w:rFonts w:eastAsia="Calibri"/>
          <w:sz w:val="24"/>
          <w:szCs w:val="24"/>
          <w:lang w:eastAsia="en-US"/>
        </w:rPr>
        <w:t>pkt</w:t>
      </w:r>
      <w:proofErr w:type="spellEnd"/>
      <w:r w:rsidRPr="003A79D5">
        <w:rPr>
          <w:rFonts w:eastAsia="Calibri"/>
          <w:sz w:val="24"/>
          <w:szCs w:val="24"/>
          <w:lang w:eastAsia="en-US"/>
        </w:rPr>
        <w:t xml:space="preserve"> 4 otrzymuje brzmienie:</w:t>
      </w:r>
    </w:p>
    <w:p w:rsidR="00DE1C47" w:rsidRPr="003A79D5" w:rsidRDefault="00DE1C47" w:rsidP="009842CB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ab/>
        <w:t>„4) Referat Gospodarki Komunalnej i Ochrony Środowiska:</w:t>
      </w:r>
    </w:p>
    <w:p w:rsidR="00DE1C47" w:rsidRPr="003A79D5" w:rsidRDefault="00DE1C47" w:rsidP="009842CB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>a) Kierownik Referatu,</w:t>
      </w:r>
    </w:p>
    <w:p w:rsidR="00DE1C47" w:rsidRPr="003A79D5" w:rsidRDefault="00DE1C47" w:rsidP="009842CB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>b) ds.</w:t>
      </w:r>
      <w:r w:rsidR="008B444E" w:rsidRPr="003A79D5">
        <w:rPr>
          <w:rFonts w:eastAsia="Calibri"/>
          <w:sz w:val="24"/>
          <w:szCs w:val="24"/>
          <w:lang w:eastAsia="en-US"/>
        </w:rPr>
        <w:t xml:space="preserve"> gospodarowania </w:t>
      </w:r>
      <w:r w:rsidRPr="003A79D5">
        <w:rPr>
          <w:rFonts w:eastAsia="Calibri"/>
          <w:sz w:val="24"/>
          <w:szCs w:val="24"/>
          <w:lang w:eastAsia="en-US"/>
        </w:rPr>
        <w:t xml:space="preserve"> zasobami mieszkaniowymi i obiektami gminnymi,</w:t>
      </w:r>
    </w:p>
    <w:p w:rsidR="008B444E" w:rsidRPr="003A79D5" w:rsidRDefault="00DE1C47" w:rsidP="009842CB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>c) ds. ochrony środowiska,</w:t>
      </w:r>
    </w:p>
    <w:p w:rsidR="00B00346" w:rsidRPr="003A79D5" w:rsidRDefault="00B00346" w:rsidP="009842CB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t>d) ds. komunalnych,</w:t>
      </w:r>
    </w:p>
    <w:p w:rsidR="00DE1C47" w:rsidRPr="003A79D5" w:rsidRDefault="00B00346" w:rsidP="009842CB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3A79D5">
        <w:rPr>
          <w:rFonts w:eastAsia="Calibri"/>
          <w:sz w:val="24"/>
          <w:szCs w:val="24"/>
          <w:lang w:eastAsia="en-US"/>
        </w:rPr>
        <w:lastRenderedPageBreak/>
        <w:t>e</w:t>
      </w:r>
      <w:r w:rsidR="00DE1C47" w:rsidRPr="003A79D5">
        <w:rPr>
          <w:rFonts w:eastAsia="Calibri"/>
          <w:sz w:val="24"/>
          <w:szCs w:val="24"/>
          <w:lang w:eastAsia="en-US"/>
        </w:rPr>
        <w:t>) opiekunki dowozu uczniów</w:t>
      </w:r>
      <w:r w:rsidR="008B444E" w:rsidRPr="003A79D5">
        <w:rPr>
          <w:rFonts w:eastAsia="Calibri"/>
          <w:sz w:val="24"/>
          <w:szCs w:val="24"/>
          <w:lang w:eastAsia="en-US"/>
        </w:rPr>
        <w:t>”.</w:t>
      </w:r>
    </w:p>
    <w:p w:rsidR="00B02868" w:rsidRPr="003A79D5" w:rsidRDefault="00655FA4" w:rsidP="009842C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A79D5">
        <w:rPr>
          <w:rFonts w:eastAsia="Calibri"/>
          <w:sz w:val="24"/>
          <w:szCs w:val="24"/>
          <w:lang w:eastAsia="en-US"/>
        </w:rPr>
        <w:t xml:space="preserve">6)   </w:t>
      </w:r>
      <w:r w:rsidR="00486428" w:rsidRPr="003A79D5">
        <w:rPr>
          <w:sz w:val="24"/>
          <w:szCs w:val="24"/>
        </w:rPr>
        <w:t xml:space="preserve">w § 23 </w:t>
      </w:r>
      <w:r w:rsidR="00B02868" w:rsidRPr="003A79D5">
        <w:rPr>
          <w:sz w:val="24"/>
          <w:szCs w:val="24"/>
        </w:rPr>
        <w:t xml:space="preserve">skreśla się </w:t>
      </w:r>
      <w:proofErr w:type="spellStart"/>
      <w:r w:rsidR="00B02868" w:rsidRPr="003A79D5">
        <w:rPr>
          <w:sz w:val="24"/>
          <w:szCs w:val="24"/>
        </w:rPr>
        <w:t>pkt</w:t>
      </w:r>
      <w:proofErr w:type="spellEnd"/>
      <w:r w:rsidR="00B02868" w:rsidRPr="003A79D5">
        <w:rPr>
          <w:sz w:val="24"/>
          <w:szCs w:val="24"/>
        </w:rPr>
        <w:t xml:space="preserve"> 6;</w:t>
      </w:r>
    </w:p>
    <w:p w:rsidR="00B02868" w:rsidRDefault="00B02868" w:rsidP="009842CB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3A79D5">
        <w:rPr>
          <w:sz w:val="24"/>
          <w:szCs w:val="24"/>
        </w:rPr>
        <w:t>7)  w § 24 wprowadza się następujące zmiany:</w:t>
      </w:r>
    </w:p>
    <w:p w:rsidR="00981BB4" w:rsidRDefault="00FB2015" w:rsidP="009842CB">
      <w:pPr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a) wyrażenie „Do zadań Referatu Gospodarki  Komunalnej…” zastępuje się wyrażeniem </w:t>
      </w:r>
      <w:r w:rsidR="00981BB4">
        <w:rPr>
          <w:sz w:val="24"/>
          <w:szCs w:val="24"/>
        </w:rPr>
        <w:t xml:space="preserve">     </w:t>
      </w:r>
    </w:p>
    <w:p w:rsidR="00FB2015" w:rsidRPr="003A79D5" w:rsidRDefault="00981BB4" w:rsidP="00835CE2">
      <w:pPr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2015">
        <w:rPr>
          <w:sz w:val="24"/>
          <w:szCs w:val="24"/>
        </w:rPr>
        <w:t>„Do zadań Referatu Gospodarki  Komunalnej i Ochrony Środowiska …”,</w:t>
      </w:r>
    </w:p>
    <w:p w:rsidR="00B02868" w:rsidRPr="003A79D5" w:rsidRDefault="00FB2015" w:rsidP="009842CB">
      <w:pPr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b</w:t>
      </w:r>
      <w:r w:rsidR="002A048B" w:rsidRPr="003A79D5">
        <w:rPr>
          <w:sz w:val="24"/>
          <w:szCs w:val="24"/>
        </w:rPr>
        <w:t xml:space="preserve">) </w:t>
      </w:r>
      <w:r w:rsidR="002163D0" w:rsidRPr="003A79D5">
        <w:rPr>
          <w:sz w:val="24"/>
          <w:szCs w:val="24"/>
        </w:rPr>
        <w:t xml:space="preserve"> </w:t>
      </w:r>
      <w:proofErr w:type="spellStart"/>
      <w:r w:rsidR="002A048B" w:rsidRPr="003A79D5">
        <w:rPr>
          <w:sz w:val="24"/>
          <w:szCs w:val="24"/>
        </w:rPr>
        <w:t>pkt</w:t>
      </w:r>
      <w:proofErr w:type="spellEnd"/>
      <w:r w:rsidR="002A048B" w:rsidRPr="003A79D5">
        <w:rPr>
          <w:sz w:val="24"/>
          <w:szCs w:val="24"/>
        </w:rPr>
        <w:t xml:space="preserve"> 3 otrzymuje brzmienie w zakresie usuwania odpadów stałych:</w:t>
      </w:r>
    </w:p>
    <w:p w:rsidR="002A048B" w:rsidRDefault="002A048B" w:rsidP="009842CB">
      <w:pPr>
        <w:autoSpaceDE w:val="0"/>
        <w:autoSpaceDN w:val="0"/>
        <w:adjustRightInd w:val="0"/>
        <w:spacing w:line="360" w:lineRule="auto"/>
        <w:ind w:left="284" w:firstLine="283"/>
        <w:rPr>
          <w:sz w:val="24"/>
          <w:szCs w:val="24"/>
          <w:u w:val="single"/>
        </w:rPr>
      </w:pPr>
      <w:r w:rsidRPr="003A79D5">
        <w:rPr>
          <w:sz w:val="24"/>
          <w:szCs w:val="24"/>
        </w:rPr>
        <w:t xml:space="preserve">„3) </w:t>
      </w:r>
      <w:r w:rsidRPr="00FB2015">
        <w:rPr>
          <w:sz w:val="24"/>
          <w:szCs w:val="24"/>
          <w:u w:val="single"/>
        </w:rPr>
        <w:t>w zakresie usuwania odpadów stałych:</w:t>
      </w:r>
    </w:p>
    <w:p w:rsidR="00FB2015" w:rsidRDefault="00FB2015" w:rsidP="009842CB">
      <w:pPr>
        <w:autoSpaceDE w:val="0"/>
        <w:autoSpaceDN w:val="0"/>
        <w:adjustRightInd w:val="0"/>
        <w:spacing w:line="360" w:lineRule="auto"/>
        <w:ind w:left="284" w:firstLine="283"/>
        <w:rPr>
          <w:sz w:val="24"/>
          <w:szCs w:val="24"/>
        </w:rPr>
      </w:pPr>
      <w:r w:rsidRPr="00FB2015">
        <w:rPr>
          <w:sz w:val="24"/>
          <w:szCs w:val="24"/>
        </w:rPr>
        <w:t xml:space="preserve">a) </w:t>
      </w:r>
      <w:r>
        <w:rPr>
          <w:sz w:val="24"/>
          <w:szCs w:val="24"/>
        </w:rPr>
        <w:t>wdrożenie systemu gospodarowania odpadami komunalnymi na terenie gminy,</w:t>
      </w:r>
    </w:p>
    <w:p w:rsidR="00FB2015" w:rsidRDefault="00FB2015" w:rsidP="009842CB">
      <w:pPr>
        <w:autoSpaceDE w:val="0"/>
        <w:autoSpaceDN w:val="0"/>
        <w:adjustRightInd w:val="0"/>
        <w:spacing w:line="360" w:lineRule="auto"/>
        <w:ind w:left="284" w:firstLine="283"/>
        <w:rPr>
          <w:sz w:val="24"/>
          <w:szCs w:val="24"/>
        </w:rPr>
      </w:pPr>
      <w:r>
        <w:rPr>
          <w:sz w:val="24"/>
          <w:szCs w:val="24"/>
        </w:rPr>
        <w:t>b) bieżący monitoring funkcjonowania systemu,</w:t>
      </w:r>
    </w:p>
    <w:p w:rsidR="00FB2015" w:rsidRDefault="00FB2015" w:rsidP="009842CB">
      <w:pPr>
        <w:autoSpaceDE w:val="0"/>
        <w:autoSpaceDN w:val="0"/>
        <w:adjustRightInd w:val="0"/>
        <w:spacing w:line="360" w:lineRule="auto"/>
        <w:ind w:left="284" w:firstLine="283"/>
        <w:rPr>
          <w:sz w:val="24"/>
          <w:szCs w:val="24"/>
        </w:rPr>
      </w:pPr>
      <w:r>
        <w:rPr>
          <w:sz w:val="24"/>
          <w:szCs w:val="24"/>
        </w:rPr>
        <w:t>c) sporządzanie sprawozdań związanyc</w:t>
      </w:r>
      <w:r w:rsidR="00F53F3E">
        <w:rPr>
          <w:sz w:val="24"/>
          <w:szCs w:val="24"/>
        </w:rPr>
        <w:t>h z funkcjonowaniem systemu</w:t>
      </w:r>
      <w:r w:rsidR="00981BB4">
        <w:rPr>
          <w:sz w:val="24"/>
          <w:szCs w:val="24"/>
        </w:rPr>
        <w:t>”</w:t>
      </w:r>
      <w:r w:rsidR="00F53F3E">
        <w:rPr>
          <w:sz w:val="24"/>
          <w:szCs w:val="24"/>
        </w:rPr>
        <w:t>,</w:t>
      </w:r>
    </w:p>
    <w:p w:rsidR="00F53F3E" w:rsidRDefault="00F53F3E" w:rsidP="009842CB">
      <w:pPr>
        <w:autoSpaceDE w:val="0"/>
        <w:autoSpaceDN w:val="0"/>
        <w:adjustRightInd w:val="0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981B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11 otrzymuje brzmienie:</w:t>
      </w:r>
    </w:p>
    <w:p w:rsidR="00F53F3E" w:rsidRDefault="00F53F3E" w:rsidP="009842CB">
      <w:pPr>
        <w:autoSpaceDE w:val="0"/>
        <w:autoSpaceDN w:val="0"/>
        <w:adjustRightInd w:val="0"/>
        <w:spacing w:line="360" w:lineRule="auto"/>
        <w:ind w:left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„11) </w:t>
      </w:r>
      <w:r w:rsidRPr="00F53F3E">
        <w:rPr>
          <w:sz w:val="24"/>
          <w:szCs w:val="24"/>
          <w:u w:val="single"/>
        </w:rPr>
        <w:t>w zakresie dowozu uczniów do szkół</w:t>
      </w:r>
      <w:r>
        <w:rPr>
          <w:sz w:val="24"/>
          <w:szCs w:val="24"/>
          <w:u w:val="single"/>
        </w:rPr>
        <w:t>:</w:t>
      </w:r>
    </w:p>
    <w:p w:rsidR="00981BB4" w:rsidRDefault="00981BB4" w:rsidP="009842CB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a) monitorowanie zadań związanych z realizacją obowiązku dowozu uczniów do szkół,</w:t>
      </w:r>
    </w:p>
    <w:p w:rsidR="00F53F3E" w:rsidRPr="00981BB4" w:rsidRDefault="00981BB4" w:rsidP="009842CB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b) analiza i opiniowanie wniosków w sprawie zmiany systemu dowozu”,</w:t>
      </w:r>
    </w:p>
    <w:p w:rsidR="00125F0D" w:rsidRPr="003A79D5" w:rsidRDefault="00981BB4" w:rsidP="009842CB">
      <w:pPr>
        <w:autoSpaceDE w:val="0"/>
        <w:autoSpaceDN w:val="0"/>
        <w:adjustRightInd w:val="0"/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</w:t>
      </w:r>
      <w:r w:rsidR="00125F0D" w:rsidRPr="003A79D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3A79D5" w:rsidRPr="003A79D5">
        <w:rPr>
          <w:sz w:val="24"/>
          <w:szCs w:val="24"/>
        </w:rPr>
        <w:t xml:space="preserve">dodaje się </w:t>
      </w:r>
      <w:proofErr w:type="spellStart"/>
      <w:r w:rsidR="003A79D5" w:rsidRPr="003A79D5">
        <w:rPr>
          <w:sz w:val="24"/>
          <w:szCs w:val="24"/>
        </w:rPr>
        <w:t>pkt</w:t>
      </w:r>
      <w:proofErr w:type="spellEnd"/>
      <w:r w:rsidR="003A79D5" w:rsidRPr="003A79D5">
        <w:rPr>
          <w:sz w:val="24"/>
          <w:szCs w:val="24"/>
        </w:rPr>
        <w:t xml:space="preserve"> 13 w</w:t>
      </w:r>
      <w:r w:rsidR="003D0529">
        <w:rPr>
          <w:sz w:val="24"/>
          <w:szCs w:val="24"/>
        </w:rPr>
        <w:t xml:space="preserve"> brzmieniu</w:t>
      </w:r>
      <w:r>
        <w:rPr>
          <w:sz w:val="24"/>
          <w:szCs w:val="24"/>
        </w:rPr>
        <w:t>"</w:t>
      </w:r>
      <w:r w:rsidR="003D0529">
        <w:rPr>
          <w:sz w:val="24"/>
          <w:szCs w:val="24"/>
        </w:rPr>
        <w:t>;</w:t>
      </w:r>
    </w:p>
    <w:p w:rsidR="003A79D5" w:rsidRPr="00981BB4" w:rsidRDefault="00981BB4" w:rsidP="00317628">
      <w:pPr>
        <w:spacing w:line="360" w:lineRule="auto"/>
        <w:ind w:left="851" w:hanging="284"/>
        <w:jc w:val="both"/>
        <w:rPr>
          <w:sz w:val="24"/>
          <w:szCs w:val="24"/>
          <w:u w:val="single"/>
        </w:rPr>
      </w:pPr>
      <w:r w:rsidRPr="00981BB4">
        <w:rPr>
          <w:sz w:val="24"/>
          <w:szCs w:val="24"/>
        </w:rPr>
        <w:t>„</w:t>
      </w:r>
      <w:r w:rsidR="003D0529" w:rsidRPr="00981BB4">
        <w:rPr>
          <w:sz w:val="24"/>
          <w:szCs w:val="24"/>
        </w:rPr>
        <w:t xml:space="preserve">13) </w:t>
      </w:r>
      <w:r w:rsidR="003A79D5" w:rsidRPr="00981BB4">
        <w:rPr>
          <w:sz w:val="24"/>
          <w:szCs w:val="24"/>
          <w:u w:val="single"/>
        </w:rPr>
        <w:t>w zakresie ochrony środowiska, gospodarki wodnej i gospodarki odpadami:</w:t>
      </w:r>
    </w:p>
    <w:p w:rsidR="003A79D5" w:rsidRPr="003A79D5" w:rsidRDefault="003A79D5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 w:rsidRPr="003A79D5">
        <w:rPr>
          <w:sz w:val="24"/>
          <w:szCs w:val="24"/>
        </w:rPr>
        <w:t xml:space="preserve">a) sporządzanie publicznie dostępnych wykazów danych, zawierających informacje </w:t>
      </w:r>
      <w:r w:rsidRPr="003A79D5">
        <w:rPr>
          <w:sz w:val="24"/>
          <w:szCs w:val="24"/>
        </w:rPr>
        <w:br/>
        <w:t>o środowisku i jego ochronie oraz realizacja wniosków w tym zakresie;</w:t>
      </w:r>
    </w:p>
    <w:p w:rsidR="003A79D5" w:rsidRPr="003A79D5" w:rsidRDefault="003A79D5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 w:rsidRPr="003A79D5">
        <w:rPr>
          <w:sz w:val="24"/>
          <w:szCs w:val="24"/>
        </w:rPr>
        <w:t>b) prowadzenie kontroli przestrzegania przepisów prawnych i sposobu wykonywania wydanych aktów administracyjnych dot. ochrony środowiska, będących w zakresie właściwości Wójta;</w:t>
      </w:r>
    </w:p>
    <w:p w:rsidR="003A79D5" w:rsidRPr="003A79D5" w:rsidRDefault="003A79D5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 w:rsidRPr="003A79D5">
        <w:rPr>
          <w:sz w:val="24"/>
          <w:szCs w:val="24"/>
        </w:rPr>
        <w:t>c) współpraca z innymi organami ochrony środowiska, w tym przygotowywanie wystąpień do właściwych organów o podjęcie odpowiednich działań, w razie stwierdzenia naruszenia przez kontrolowany  podmiot przepisów o ochronie środowiska;</w:t>
      </w:r>
    </w:p>
    <w:p w:rsidR="003A79D5" w:rsidRPr="003A79D5" w:rsidRDefault="003A79D5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 w:rsidRPr="003A79D5">
        <w:rPr>
          <w:sz w:val="24"/>
          <w:szCs w:val="24"/>
        </w:rPr>
        <w:t xml:space="preserve">d) prowadzenie postępowań w sprawach zezwoleń na usunięcie drzew i krzewów </w:t>
      </w:r>
      <w:r w:rsidRPr="003A79D5">
        <w:rPr>
          <w:sz w:val="24"/>
          <w:szCs w:val="24"/>
        </w:rPr>
        <w:br/>
        <w:t>z terenu nieruchomości oraz ustalenie związanych z tym opłat;</w:t>
      </w:r>
    </w:p>
    <w:p w:rsidR="003A79D5" w:rsidRPr="003A79D5" w:rsidRDefault="003A79D5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 w:rsidRPr="003A79D5">
        <w:rPr>
          <w:sz w:val="24"/>
          <w:szCs w:val="24"/>
        </w:rPr>
        <w:t>e) prowadzenie postępowań w sprawach wymierzania administracyjnej kary pieniężnej  za zniszczenie drzew, krzewów lub wycięcie ich bez zezwolenia;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3A79D5" w:rsidRPr="003A79D5">
        <w:rPr>
          <w:sz w:val="24"/>
          <w:szCs w:val="24"/>
        </w:rPr>
        <w:t xml:space="preserve"> przygotowywanie opinii w sprawach pozwoleń na wytwarzanie odpadów niebezpiecznych lub innych niż niebezpieczne;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3A79D5" w:rsidRPr="003A79D5">
        <w:rPr>
          <w:sz w:val="24"/>
          <w:szCs w:val="24"/>
        </w:rPr>
        <w:t>) przygotowywanie opinii w sprawach o wydanie zezwolenia na prowadzenie działalności w zakresie odzysku lub unieszkodliwiania odpadów albo ich zbierania lub transportu;</w:t>
      </w:r>
    </w:p>
    <w:p w:rsid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</w:t>
      </w:r>
      <w:r w:rsidR="003A79D5" w:rsidRPr="003A79D5">
        <w:rPr>
          <w:sz w:val="24"/>
          <w:szCs w:val="24"/>
        </w:rPr>
        <w:t xml:space="preserve">) </w:t>
      </w:r>
      <w:r w:rsidR="003D0529">
        <w:rPr>
          <w:sz w:val="24"/>
          <w:szCs w:val="24"/>
        </w:rPr>
        <w:t xml:space="preserve"> </w:t>
      </w:r>
      <w:r w:rsidR="003A79D5" w:rsidRPr="003A79D5">
        <w:rPr>
          <w:sz w:val="24"/>
          <w:szCs w:val="24"/>
        </w:rPr>
        <w:t>prowadzenie   postępowań o nakazanie posiadaczowi odpadów ich usunięcie z miejsc nie przeznaczonych do ich składowania lub magazynowania;</w:t>
      </w:r>
    </w:p>
    <w:p w:rsidR="003D0529" w:rsidRPr="003A79D5" w:rsidRDefault="00CF3ED1" w:rsidP="00317628">
      <w:pPr>
        <w:autoSpaceDE w:val="0"/>
        <w:autoSpaceDN w:val="0"/>
        <w:adjustRightInd w:val="0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i</w:t>
      </w:r>
      <w:r w:rsidR="003D0529" w:rsidRPr="003A79D5">
        <w:rPr>
          <w:sz w:val="24"/>
          <w:szCs w:val="24"/>
        </w:rPr>
        <w:t xml:space="preserve">) </w:t>
      </w:r>
      <w:r w:rsidR="003D0529">
        <w:rPr>
          <w:sz w:val="24"/>
          <w:szCs w:val="24"/>
        </w:rPr>
        <w:t xml:space="preserve"> </w:t>
      </w:r>
      <w:r w:rsidR="003D0529" w:rsidRPr="003A79D5">
        <w:rPr>
          <w:sz w:val="24"/>
          <w:szCs w:val="24"/>
        </w:rPr>
        <w:t>koordynacja działań związanych z realizacją gminneg</w:t>
      </w:r>
      <w:r w:rsidR="00317628">
        <w:rPr>
          <w:sz w:val="24"/>
          <w:szCs w:val="24"/>
        </w:rPr>
        <w:t xml:space="preserve">o programu utrzymania porządku </w:t>
      </w:r>
      <w:r w:rsidR="003D0529" w:rsidRPr="003A79D5">
        <w:rPr>
          <w:sz w:val="24"/>
          <w:szCs w:val="24"/>
        </w:rPr>
        <w:t>i czystości,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3A79D5" w:rsidRPr="003A79D5">
        <w:rPr>
          <w:sz w:val="24"/>
          <w:szCs w:val="24"/>
        </w:rPr>
        <w:t>) prowadzenie postępowań w sprawach orzekania o obowiązku przyłączenia nieruchomości do zbiorczych urządzeń kanalizacyjnych;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3A79D5" w:rsidRPr="003A79D5">
        <w:rPr>
          <w:sz w:val="24"/>
          <w:szCs w:val="24"/>
        </w:rPr>
        <w:t>) prowadzenie ewidencji zbiorników bezodpływowych i ewidencji przydomowych oczyszczalni ścieków;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A79D5" w:rsidRPr="003A79D5">
        <w:rPr>
          <w:sz w:val="24"/>
          <w:szCs w:val="24"/>
        </w:rPr>
        <w:t xml:space="preserve">) prowadzenie postępowań w sprawach wydawania zezwoleń na świadczenie usług </w:t>
      </w:r>
      <w:r w:rsidR="003A79D5" w:rsidRPr="003A79D5">
        <w:rPr>
          <w:sz w:val="24"/>
          <w:szCs w:val="24"/>
        </w:rPr>
        <w:br/>
        <w:t>w zakresie odbierania odpadów komunalnych od właścicieli nieruchomości oraz opróżniania zbiorników bezodpływowych i transportu nieczystości ciekłych;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ł</w:t>
      </w:r>
      <w:r w:rsidR="003A79D5" w:rsidRPr="003A79D5">
        <w:rPr>
          <w:sz w:val="24"/>
          <w:szCs w:val="24"/>
        </w:rPr>
        <w:t xml:space="preserve">) kontrola działalności gospodarczej przedsiębiorców świadczących usługi odbierania odpadów komunalnych od właścicieli nieruchomości oraz opróżniania zbiorników bezodpływowych i transportu nieczystości ciekłych w zakresie zgodności działalności z wymogami określonymi w  zezwoleniu; 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A79D5" w:rsidRPr="003A79D5">
        <w:rPr>
          <w:sz w:val="24"/>
          <w:szCs w:val="24"/>
        </w:rPr>
        <w:t>) prowadzenie postępowań w sprawach opiniowania koncesji na wydobywanie kopalin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79D5" w:rsidRPr="003A79D5">
        <w:rPr>
          <w:sz w:val="24"/>
          <w:szCs w:val="24"/>
        </w:rPr>
        <w:t>pospolitych,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n) </w:t>
      </w:r>
      <w:r w:rsidR="003A79D5" w:rsidRPr="003A79D5">
        <w:rPr>
          <w:sz w:val="24"/>
          <w:szCs w:val="24"/>
        </w:rPr>
        <w:t>kontrola stosowania przepisów o ochronie gruntów rolnych i leśnych;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o) </w:t>
      </w:r>
      <w:r w:rsidR="003A79D5" w:rsidRPr="003A79D5">
        <w:rPr>
          <w:sz w:val="24"/>
          <w:szCs w:val="24"/>
        </w:rPr>
        <w:t>przygotowanie projektów opinii Wójta w sprawie planów rekultywac</w:t>
      </w:r>
      <w:r w:rsidR="003D0529">
        <w:rPr>
          <w:sz w:val="24"/>
          <w:szCs w:val="24"/>
        </w:rPr>
        <w:t>ji terenów;</w:t>
      </w:r>
    </w:p>
    <w:p w:rsidR="003A79D5" w:rsidRPr="003A79D5" w:rsidRDefault="003A79D5" w:rsidP="00317628">
      <w:pPr>
        <w:numPr>
          <w:ilvl w:val="0"/>
          <w:numId w:val="8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3A79D5">
        <w:rPr>
          <w:sz w:val="24"/>
          <w:szCs w:val="24"/>
        </w:rPr>
        <w:t>wnioskowanie w sprawach celowości wprowadzenia takich form ochrony przyrody, jak wyznaczenie obszarów chronionego krajobrazu względnie uznania za pomniki przyrody, stanowiska dokumentacyjne, użytki ekologiczne i zespoły przyrodniczo-krajobrazowe;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) </w:t>
      </w:r>
      <w:r w:rsidR="003A79D5" w:rsidRPr="003A79D5">
        <w:rPr>
          <w:sz w:val="24"/>
          <w:szCs w:val="24"/>
        </w:rPr>
        <w:t>wnioskowanie w sprawach zaistnienia warunków do uznania za park gminny terenu pokrytego drzewostanem;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s) </w:t>
      </w:r>
      <w:r w:rsidR="003A79D5" w:rsidRPr="003A79D5">
        <w:rPr>
          <w:sz w:val="24"/>
          <w:szCs w:val="24"/>
        </w:rPr>
        <w:t>monitorowanie stanu gminnych terenów zieleni i zadrzewień oraz zgłaszanie potrzeb dokonania nowych nasadzeń roślinności dostosowanej do otoczenia;</w:t>
      </w:r>
    </w:p>
    <w:p w:rsidR="003A79D5" w:rsidRPr="003A79D5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t) </w:t>
      </w:r>
      <w:r w:rsidR="003A79D5" w:rsidRPr="003A79D5">
        <w:rPr>
          <w:sz w:val="24"/>
          <w:szCs w:val="24"/>
        </w:rPr>
        <w:t xml:space="preserve">współpraca z organami administracji publicznej oraz organizacjami społecznymi  </w:t>
      </w:r>
      <w:r w:rsidR="003A79D5" w:rsidRPr="003A79D5">
        <w:rPr>
          <w:sz w:val="24"/>
          <w:szCs w:val="24"/>
        </w:rPr>
        <w:br/>
        <w:t>w zakresie ochrony przyrody,</w:t>
      </w:r>
    </w:p>
    <w:p w:rsidR="00486428" w:rsidRDefault="00CF3ED1" w:rsidP="0031762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D0529">
        <w:rPr>
          <w:sz w:val="24"/>
          <w:szCs w:val="24"/>
        </w:rPr>
        <w:t xml:space="preserve">) </w:t>
      </w:r>
      <w:r w:rsidR="003A79D5" w:rsidRPr="003A79D5">
        <w:rPr>
          <w:sz w:val="24"/>
          <w:szCs w:val="24"/>
        </w:rPr>
        <w:t>przygotowywanie   projektów  opinii  decyzji  w  sprawach  rekultywac</w:t>
      </w:r>
      <w:r w:rsidR="003D0529">
        <w:rPr>
          <w:sz w:val="24"/>
          <w:szCs w:val="24"/>
        </w:rPr>
        <w:t xml:space="preserve">ji </w:t>
      </w:r>
      <w:r w:rsidR="003D0529">
        <w:rPr>
          <w:sz w:val="24"/>
          <w:szCs w:val="24"/>
        </w:rPr>
        <w:br/>
        <w:t>i</w:t>
      </w:r>
      <w:r w:rsidR="004A6645">
        <w:rPr>
          <w:sz w:val="24"/>
          <w:szCs w:val="24"/>
        </w:rPr>
        <w:t xml:space="preserve"> </w:t>
      </w:r>
      <w:r w:rsidR="003D0529">
        <w:rPr>
          <w:sz w:val="24"/>
          <w:szCs w:val="24"/>
        </w:rPr>
        <w:t xml:space="preserve"> zagospodarowania gruntów”.</w:t>
      </w:r>
    </w:p>
    <w:p w:rsidR="0043248D" w:rsidRDefault="00CF3ED1" w:rsidP="009842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43248D">
        <w:rPr>
          <w:sz w:val="24"/>
          <w:szCs w:val="24"/>
        </w:rPr>
        <w:t>w § 25 wprowadza się następujące zmiany:</w:t>
      </w:r>
    </w:p>
    <w:p w:rsidR="00CF3ED1" w:rsidRDefault="0043248D" w:rsidP="009842CB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a) uchyla się pkt15 i 28;</w:t>
      </w:r>
    </w:p>
    <w:p w:rsidR="0043248D" w:rsidRDefault="0043248D" w:rsidP="009842CB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30 dodaje się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g w brzmieniu:</w:t>
      </w:r>
    </w:p>
    <w:p w:rsidR="0043248D" w:rsidRDefault="0043248D" w:rsidP="00317628">
      <w:pPr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„g) prowadzenie rejestru instytucji kultury”,</w:t>
      </w:r>
    </w:p>
    <w:p w:rsidR="0043248D" w:rsidRPr="0043248D" w:rsidRDefault="0043248D" w:rsidP="009842CB">
      <w:pPr>
        <w:spacing w:line="360" w:lineRule="auto"/>
        <w:jc w:val="both"/>
        <w:rPr>
          <w:sz w:val="24"/>
          <w:szCs w:val="24"/>
        </w:rPr>
      </w:pPr>
      <w:r w:rsidRPr="0043248D">
        <w:rPr>
          <w:sz w:val="24"/>
          <w:szCs w:val="24"/>
        </w:rPr>
        <w:t>9) dodaje się § 28</w:t>
      </w:r>
      <w:r w:rsidRPr="0043248D">
        <w:rPr>
          <w:sz w:val="24"/>
          <w:szCs w:val="24"/>
          <w:vertAlign w:val="superscript"/>
        </w:rPr>
        <w:t>1</w:t>
      </w:r>
      <w:r w:rsidRPr="0043248D">
        <w:rPr>
          <w:sz w:val="24"/>
          <w:szCs w:val="24"/>
        </w:rPr>
        <w:t xml:space="preserve"> w brzmieniu:</w:t>
      </w:r>
    </w:p>
    <w:p w:rsidR="0043248D" w:rsidRPr="0043248D" w:rsidRDefault="0043248D" w:rsidP="00317628">
      <w:pPr>
        <w:spacing w:line="360" w:lineRule="auto"/>
        <w:ind w:left="567" w:hanging="283"/>
        <w:jc w:val="both"/>
        <w:rPr>
          <w:sz w:val="24"/>
          <w:szCs w:val="24"/>
        </w:rPr>
      </w:pPr>
      <w:r w:rsidRPr="0043248D">
        <w:rPr>
          <w:sz w:val="24"/>
          <w:szCs w:val="24"/>
        </w:rPr>
        <w:t>„§28</w:t>
      </w:r>
      <w:r w:rsidRPr="0043248D">
        <w:rPr>
          <w:sz w:val="24"/>
          <w:szCs w:val="24"/>
          <w:vertAlign w:val="superscript"/>
        </w:rPr>
        <w:t>1</w:t>
      </w:r>
      <w:r w:rsidRPr="0043248D">
        <w:rPr>
          <w:sz w:val="24"/>
          <w:szCs w:val="24"/>
        </w:rPr>
        <w:t>. Do zadań stanowiska ds. promocji, kultury i sportu należy:</w:t>
      </w:r>
    </w:p>
    <w:p w:rsidR="0043248D" w:rsidRPr="0043248D" w:rsidRDefault="0043248D" w:rsidP="00317628">
      <w:pPr>
        <w:spacing w:line="360" w:lineRule="auto"/>
        <w:ind w:left="567" w:hanging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 w:rsidRPr="0043248D">
        <w:rPr>
          <w:sz w:val="24"/>
          <w:szCs w:val="24"/>
          <w:u w:val="single"/>
        </w:rPr>
        <w:t>ogłaszanie konkursów na realizacje zadań gminnych:</w:t>
      </w:r>
    </w:p>
    <w:p w:rsidR="0043248D" w:rsidRPr="0043248D" w:rsidRDefault="0043248D" w:rsidP="00317628">
      <w:pPr>
        <w:numPr>
          <w:ilvl w:val="0"/>
          <w:numId w:val="11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43248D">
        <w:rPr>
          <w:bCs/>
          <w:sz w:val="24"/>
          <w:szCs w:val="24"/>
        </w:rPr>
        <w:t>ogłaszania postępowań konkursowych,</w:t>
      </w:r>
    </w:p>
    <w:p w:rsidR="0043248D" w:rsidRPr="0043248D" w:rsidRDefault="0043248D" w:rsidP="00317628">
      <w:pPr>
        <w:numPr>
          <w:ilvl w:val="0"/>
          <w:numId w:val="11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43248D">
        <w:rPr>
          <w:bCs/>
          <w:sz w:val="24"/>
          <w:szCs w:val="24"/>
        </w:rPr>
        <w:t>przygotowanie dokumentacji ogłoszenia konkursowego,</w:t>
      </w:r>
    </w:p>
    <w:p w:rsidR="0043248D" w:rsidRPr="0043248D" w:rsidRDefault="0043248D" w:rsidP="00317628">
      <w:pPr>
        <w:numPr>
          <w:ilvl w:val="0"/>
          <w:numId w:val="11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43248D">
        <w:rPr>
          <w:bCs/>
          <w:sz w:val="24"/>
          <w:szCs w:val="24"/>
        </w:rPr>
        <w:t>prowadzenie procedur związanych z wyborem realizatora zadania gminnego,</w:t>
      </w:r>
    </w:p>
    <w:p w:rsidR="0043248D" w:rsidRPr="0043248D" w:rsidRDefault="0043248D" w:rsidP="00317628">
      <w:pPr>
        <w:numPr>
          <w:ilvl w:val="0"/>
          <w:numId w:val="11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43248D">
        <w:rPr>
          <w:bCs/>
          <w:sz w:val="24"/>
          <w:szCs w:val="24"/>
        </w:rPr>
        <w:t>prowadzenie dokumentacji  komisji konkursowej,</w:t>
      </w:r>
    </w:p>
    <w:p w:rsidR="0043248D" w:rsidRPr="0043248D" w:rsidRDefault="0043248D" w:rsidP="00317628">
      <w:pPr>
        <w:numPr>
          <w:ilvl w:val="0"/>
          <w:numId w:val="11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43248D">
        <w:rPr>
          <w:bCs/>
          <w:sz w:val="24"/>
          <w:szCs w:val="24"/>
        </w:rPr>
        <w:t>sporządzenie rocznego sprawozdania o zawartych umowach,</w:t>
      </w:r>
    </w:p>
    <w:p w:rsidR="0043248D" w:rsidRPr="0043248D" w:rsidRDefault="0043248D" w:rsidP="00317628">
      <w:pPr>
        <w:numPr>
          <w:ilvl w:val="0"/>
          <w:numId w:val="11"/>
        </w:numPr>
        <w:spacing w:line="360" w:lineRule="auto"/>
        <w:ind w:left="567" w:hanging="283"/>
        <w:jc w:val="both"/>
        <w:rPr>
          <w:bCs/>
          <w:sz w:val="24"/>
          <w:szCs w:val="24"/>
        </w:rPr>
      </w:pPr>
      <w:r w:rsidRPr="0043248D">
        <w:rPr>
          <w:bCs/>
          <w:sz w:val="24"/>
          <w:szCs w:val="24"/>
        </w:rPr>
        <w:t>prowadzenie rejestru ogłaszanych postępowań konkursowych.</w:t>
      </w:r>
    </w:p>
    <w:p w:rsidR="0043248D" w:rsidRPr="0043248D" w:rsidRDefault="009842CB" w:rsidP="00317628">
      <w:pPr>
        <w:spacing w:line="360" w:lineRule="auto"/>
        <w:ind w:left="567" w:hanging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 </w:t>
      </w:r>
      <w:r w:rsidR="0043248D" w:rsidRPr="0043248D">
        <w:rPr>
          <w:sz w:val="24"/>
          <w:szCs w:val="24"/>
          <w:u w:val="single"/>
        </w:rPr>
        <w:t>) w zakresie promocji, sportu i kultury</w:t>
      </w:r>
    </w:p>
    <w:p w:rsidR="0043248D" w:rsidRPr="0043248D" w:rsidRDefault="0043248D" w:rsidP="00317628">
      <w:pPr>
        <w:spacing w:line="360" w:lineRule="auto"/>
        <w:ind w:left="567" w:hanging="283"/>
        <w:jc w:val="both"/>
        <w:rPr>
          <w:sz w:val="24"/>
          <w:szCs w:val="24"/>
        </w:rPr>
      </w:pPr>
      <w:r w:rsidRPr="0043248D">
        <w:rPr>
          <w:sz w:val="24"/>
          <w:szCs w:val="24"/>
        </w:rPr>
        <w:t>a)   promocja gminy poprzez publikowanie materiałów reklamujących gminę,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b) </w:t>
      </w:r>
      <w:r w:rsidR="0043248D" w:rsidRPr="0043248D">
        <w:t>redagowanie miesięcznika gminnego „Kurenda”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c) </w:t>
      </w:r>
      <w:r w:rsidR="0043248D" w:rsidRPr="0043248D">
        <w:t xml:space="preserve">dbałość o jakość strony promocyjnej gminy </w:t>
      </w:r>
      <w:hyperlink r:id="rId6" w:history="1">
        <w:r w:rsidR="0043248D" w:rsidRPr="0043248D">
          <w:rPr>
            <w:rStyle w:val="Hipercze"/>
          </w:rPr>
          <w:t>www.gminachelmza.pl</w:t>
        </w:r>
      </w:hyperlink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d) </w:t>
      </w:r>
      <w:r w:rsidR="0043248D" w:rsidRPr="0043248D">
        <w:t>przygotowanie materiałów promocyjnych i zamieszczanie na stronie internetowej gminy,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e) </w:t>
      </w:r>
      <w:r w:rsidR="0043248D" w:rsidRPr="0043248D">
        <w:t>utrzymywanie bieżących kontaktów z przedstawicielami środków masowego przekazu</w:t>
      </w:r>
      <w:r>
        <w:t>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f) </w:t>
      </w:r>
      <w:r w:rsidR="0043248D" w:rsidRPr="0043248D">
        <w:t>podejmowanie działań mających na celu promowanie walorów turystycznych gminy,</w:t>
      </w:r>
    </w:p>
    <w:p w:rsidR="0043248D" w:rsidRPr="0043248D" w:rsidRDefault="009842CB" w:rsidP="00317628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43248D" w:rsidRPr="0043248D">
        <w:rPr>
          <w:sz w:val="24"/>
          <w:szCs w:val="24"/>
        </w:rPr>
        <w:t>promowanie osiągnięć w zakresie kultury, sportu i turystyki oraz aktywnych form wypoczynku;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h) </w:t>
      </w:r>
      <w:r w:rsidR="0043248D" w:rsidRPr="0043248D">
        <w:t>podejmowanie działań mających na celu promowanie oferty inwestycyjnej gminy,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i) </w:t>
      </w:r>
      <w:r w:rsidR="0043248D" w:rsidRPr="0043248D">
        <w:t>organizacja i przygotowanie imprez promujących działania samorządu oraz uroczystości gminnych zgodnie z przyjętym kalendarzem,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j) </w:t>
      </w:r>
      <w:r w:rsidR="0043248D" w:rsidRPr="0043248D">
        <w:t>przygotowywanie projektu programu współpracy z organizacjami pozarządowymi,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k) </w:t>
      </w:r>
      <w:r w:rsidR="0043248D" w:rsidRPr="0043248D">
        <w:t>przygotowanie projektu powierzenia zadań gminnych organizacjom pozarządowym  w  dziedzinie kultury, sportu i turystyki w trybie konkursowym i pozakonkursowym,</w:t>
      </w:r>
    </w:p>
    <w:p w:rsidR="0043248D" w:rsidRPr="0043248D" w:rsidRDefault="009842CB" w:rsidP="00317628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l)  </w:t>
      </w:r>
      <w:r w:rsidR="0043248D" w:rsidRPr="0043248D">
        <w:rPr>
          <w:sz w:val="24"/>
          <w:szCs w:val="24"/>
        </w:rPr>
        <w:t>wspieranie działalności organizacji pozarządowych działających na terenie gminy,</w:t>
      </w:r>
    </w:p>
    <w:p w:rsidR="0043248D" w:rsidRPr="0043248D" w:rsidRDefault="009842CB" w:rsidP="00317628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ł) </w:t>
      </w:r>
      <w:r w:rsidR="0043248D" w:rsidRPr="0043248D">
        <w:rPr>
          <w:sz w:val="24"/>
          <w:szCs w:val="24"/>
        </w:rPr>
        <w:t xml:space="preserve">ewidencjonowanie zgłoszeń  organizowanych w gminie imprez artystycznych </w:t>
      </w:r>
      <w:r w:rsidR="0043248D" w:rsidRPr="0043248D">
        <w:rPr>
          <w:sz w:val="24"/>
          <w:szCs w:val="24"/>
        </w:rPr>
        <w:br/>
        <w:t>i sportowych,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m) </w:t>
      </w:r>
      <w:r w:rsidR="0043248D" w:rsidRPr="0043248D">
        <w:t xml:space="preserve">współpraca z Centrum Inicjatyw Kulturalnych w zakresie promocji  imprez </w:t>
      </w:r>
      <w:r w:rsidR="0043248D" w:rsidRPr="0043248D">
        <w:br/>
      </w:r>
      <w:r>
        <w:t xml:space="preserve"> </w:t>
      </w:r>
      <w:r w:rsidR="0043248D" w:rsidRPr="0043248D">
        <w:t>o charakterze kulturalnym,</w:t>
      </w:r>
    </w:p>
    <w:p w:rsidR="0043248D" w:rsidRPr="0043248D" w:rsidRDefault="009842CB" w:rsidP="00317628">
      <w:pPr>
        <w:pStyle w:val="NormalnyWeb"/>
        <w:spacing w:before="0" w:beforeAutospacing="0" w:after="0" w:afterAutospacing="0" w:line="360" w:lineRule="auto"/>
        <w:ind w:left="567" w:hanging="283"/>
        <w:jc w:val="both"/>
      </w:pPr>
      <w:r>
        <w:t xml:space="preserve">n) </w:t>
      </w:r>
      <w:r w:rsidR="0043248D" w:rsidRPr="0043248D">
        <w:t xml:space="preserve">współpraca z koordynatorem sportu w zakresie promocji imprez sportowych oraz </w:t>
      </w:r>
      <w:r>
        <w:t xml:space="preserve">  </w:t>
      </w:r>
      <w:r w:rsidR="0043248D" w:rsidRPr="0043248D">
        <w:t>aktywnych form wypoczynku,</w:t>
      </w:r>
    </w:p>
    <w:p w:rsidR="0043248D" w:rsidRPr="0043248D" w:rsidRDefault="009842CB" w:rsidP="00317628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o) </w:t>
      </w:r>
      <w:r w:rsidR="0043248D" w:rsidRPr="0043248D">
        <w:rPr>
          <w:sz w:val="24"/>
          <w:szCs w:val="24"/>
        </w:rPr>
        <w:t xml:space="preserve">współpraca z krajowymi i zagranicznymi instytucjami i organizacjami w zakresie wymiany doświadczeń w kształtowaniu działalności kulturalnej, sportowej  </w:t>
      </w:r>
      <w:r w:rsidR="0043248D" w:rsidRPr="0043248D">
        <w:rPr>
          <w:sz w:val="24"/>
          <w:szCs w:val="24"/>
        </w:rPr>
        <w:br/>
        <w:t>i turystycznej;</w:t>
      </w:r>
    </w:p>
    <w:p w:rsidR="0043248D" w:rsidRPr="0043248D" w:rsidRDefault="009842CB" w:rsidP="00317628">
      <w:p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p) </w:t>
      </w:r>
      <w:r w:rsidR="0043248D" w:rsidRPr="0043248D">
        <w:rPr>
          <w:sz w:val="24"/>
          <w:szCs w:val="24"/>
        </w:rPr>
        <w:t>uczestnictwo w działaniach zmierzających do współpracy gminy z podmiotami krajowymi  i zagranicznymi w zakresie integracji i rozwoju</w:t>
      </w:r>
      <w:r w:rsidR="0043248D" w:rsidRPr="009842CB">
        <w:rPr>
          <w:sz w:val="24"/>
          <w:szCs w:val="24"/>
        </w:rPr>
        <w:t>;</w:t>
      </w:r>
    </w:p>
    <w:p w:rsidR="00486428" w:rsidRPr="0043248D" w:rsidRDefault="009842CB" w:rsidP="009842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96D9F" w:rsidRPr="0043248D">
        <w:rPr>
          <w:sz w:val="24"/>
          <w:szCs w:val="24"/>
        </w:rPr>
        <w:t xml:space="preserve">) </w:t>
      </w:r>
      <w:r w:rsidR="00486428" w:rsidRPr="0043248D">
        <w:rPr>
          <w:sz w:val="24"/>
          <w:szCs w:val="24"/>
        </w:rPr>
        <w:t>schemat struktury organizacyjnej Urzędu Gminy Chełmża otrzymuje brzmienie jak w załączniku do uchwały.</w:t>
      </w:r>
    </w:p>
    <w:p w:rsidR="00486428" w:rsidRPr="003A79D5" w:rsidRDefault="00486428" w:rsidP="009842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486428" w:rsidRPr="003A79D5" w:rsidRDefault="00296D9F" w:rsidP="00984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§ 2</w:t>
      </w:r>
      <w:r w:rsidR="00486428" w:rsidRPr="003A79D5">
        <w:rPr>
          <w:rFonts w:eastAsia="Calibri"/>
          <w:b/>
          <w:sz w:val="24"/>
          <w:szCs w:val="24"/>
          <w:lang w:eastAsia="en-US"/>
        </w:rPr>
        <w:t xml:space="preserve">. </w:t>
      </w:r>
      <w:r w:rsidR="00486428" w:rsidRPr="003A79D5">
        <w:rPr>
          <w:rFonts w:eastAsia="Calibri"/>
          <w:sz w:val="24"/>
          <w:szCs w:val="24"/>
          <w:lang w:eastAsia="en-US"/>
        </w:rPr>
        <w:t>Wykonanie zarządzenia powierzam Sekretarzowi Gminy.</w:t>
      </w:r>
    </w:p>
    <w:p w:rsidR="00486428" w:rsidRPr="003A79D5" w:rsidRDefault="00486428" w:rsidP="009842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486428" w:rsidRPr="003A79D5" w:rsidRDefault="00296D9F" w:rsidP="009842C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§ 3</w:t>
      </w:r>
      <w:r w:rsidR="00486428" w:rsidRPr="003A79D5">
        <w:rPr>
          <w:rFonts w:eastAsia="Calibri"/>
          <w:b/>
          <w:sz w:val="24"/>
          <w:szCs w:val="24"/>
          <w:lang w:eastAsia="en-US"/>
        </w:rPr>
        <w:t>.</w:t>
      </w:r>
      <w:r w:rsidR="00486428" w:rsidRPr="003A79D5">
        <w:rPr>
          <w:rFonts w:eastAsia="Calibri"/>
          <w:sz w:val="24"/>
          <w:szCs w:val="24"/>
          <w:lang w:eastAsia="en-US"/>
        </w:rPr>
        <w:t xml:space="preserve"> Zarządzenie </w:t>
      </w:r>
      <w:r w:rsidR="00835CE2">
        <w:rPr>
          <w:rFonts w:eastAsia="Calibri"/>
          <w:sz w:val="24"/>
          <w:szCs w:val="24"/>
          <w:lang w:eastAsia="en-US"/>
        </w:rPr>
        <w:t xml:space="preserve">wychodzi w życie z dniem 1 stycznia 2013 r. </w:t>
      </w:r>
      <w:r w:rsidR="00486428" w:rsidRPr="003A79D5">
        <w:rPr>
          <w:rFonts w:eastAsia="Calibri"/>
          <w:sz w:val="24"/>
          <w:szCs w:val="24"/>
          <w:lang w:eastAsia="en-US"/>
        </w:rPr>
        <w:t>.</w:t>
      </w:r>
    </w:p>
    <w:p w:rsidR="00486428" w:rsidRPr="003A79D5" w:rsidRDefault="00486428" w:rsidP="009842CB">
      <w:pPr>
        <w:spacing w:line="360" w:lineRule="auto"/>
        <w:rPr>
          <w:sz w:val="24"/>
          <w:szCs w:val="24"/>
        </w:rPr>
      </w:pPr>
    </w:p>
    <w:p w:rsidR="006E2AD1" w:rsidRPr="003A79D5" w:rsidRDefault="006E2AD1" w:rsidP="009842CB">
      <w:pPr>
        <w:spacing w:line="360" w:lineRule="auto"/>
        <w:rPr>
          <w:sz w:val="24"/>
          <w:szCs w:val="24"/>
        </w:rPr>
      </w:pPr>
    </w:p>
    <w:sectPr w:rsidR="006E2AD1" w:rsidRPr="003A79D5" w:rsidSect="006E2AD1">
      <w:pgSz w:w="11906" w:h="16838"/>
      <w:pgMar w:top="1560" w:right="1274" w:bottom="1135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5C0"/>
    <w:multiLevelType w:val="hybridMultilevel"/>
    <w:tmpl w:val="37681FB6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70D6"/>
    <w:multiLevelType w:val="hybridMultilevel"/>
    <w:tmpl w:val="CEB8180C"/>
    <w:lvl w:ilvl="0" w:tplc="04150017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1109"/>
    <w:multiLevelType w:val="hybridMultilevel"/>
    <w:tmpl w:val="7DE09D64"/>
    <w:lvl w:ilvl="0" w:tplc="A17ECF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DF47AD"/>
    <w:multiLevelType w:val="hybridMultilevel"/>
    <w:tmpl w:val="3CD8B7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2F05DF1"/>
    <w:multiLevelType w:val="hybridMultilevel"/>
    <w:tmpl w:val="9D100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62ED6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D14229E">
      <w:start w:val="2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0654"/>
    <w:multiLevelType w:val="hybridMultilevel"/>
    <w:tmpl w:val="C8BA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C53B7"/>
    <w:multiLevelType w:val="hybridMultilevel"/>
    <w:tmpl w:val="0B2E3AD6"/>
    <w:lvl w:ilvl="0" w:tplc="51A0E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623FA"/>
    <w:multiLevelType w:val="hybridMultilevel"/>
    <w:tmpl w:val="8B84C326"/>
    <w:lvl w:ilvl="0" w:tplc="A84259E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55AE6"/>
    <w:multiLevelType w:val="hybridMultilevel"/>
    <w:tmpl w:val="3A8ED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31115"/>
    <w:multiLevelType w:val="hybridMultilevel"/>
    <w:tmpl w:val="E4949966"/>
    <w:lvl w:ilvl="0" w:tplc="8FD8D9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F1789"/>
    <w:multiLevelType w:val="hybridMultilevel"/>
    <w:tmpl w:val="3B56B0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428"/>
    <w:rsid w:val="00125F0D"/>
    <w:rsid w:val="002163D0"/>
    <w:rsid w:val="00296D9F"/>
    <w:rsid w:val="002A048B"/>
    <w:rsid w:val="00317628"/>
    <w:rsid w:val="003A79D5"/>
    <w:rsid w:val="003D0529"/>
    <w:rsid w:val="003E5D08"/>
    <w:rsid w:val="00431374"/>
    <w:rsid w:val="0043248D"/>
    <w:rsid w:val="00486428"/>
    <w:rsid w:val="004A6645"/>
    <w:rsid w:val="00655FA4"/>
    <w:rsid w:val="006E2AD1"/>
    <w:rsid w:val="00824A13"/>
    <w:rsid w:val="00835CE2"/>
    <w:rsid w:val="008B444E"/>
    <w:rsid w:val="008C08E4"/>
    <w:rsid w:val="00981BB4"/>
    <w:rsid w:val="009842CB"/>
    <w:rsid w:val="009F2387"/>
    <w:rsid w:val="00A63036"/>
    <w:rsid w:val="00B00346"/>
    <w:rsid w:val="00B02868"/>
    <w:rsid w:val="00B8220A"/>
    <w:rsid w:val="00CF3ED1"/>
    <w:rsid w:val="00DD03C0"/>
    <w:rsid w:val="00DE1C47"/>
    <w:rsid w:val="00E52C3D"/>
    <w:rsid w:val="00EF5D2D"/>
    <w:rsid w:val="00F53F3E"/>
    <w:rsid w:val="00F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86428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864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6428"/>
    <w:pPr>
      <w:ind w:left="720"/>
      <w:contextualSpacing/>
    </w:pPr>
  </w:style>
  <w:style w:type="character" w:customStyle="1" w:styleId="apple-style-span">
    <w:name w:val="apple-style-span"/>
    <w:rsid w:val="00486428"/>
  </w:style>
  <w:style w:type="paragraph" w:styleId="NormalnyWeb">
    <w:name w:val="Normal (Web)"/>
    <w:basedOn w:val="Normalny"/>
    <w:rsid w:val="0043248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rsid w:val="00432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chel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6ABE-8630-4B5D-BC96-7BF01F17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5</cp:revision>
  <dcterms:created xsi:type="dcterms:W3CDTF">2015-04-01T05:18:00Z</dcterms:created>
  <dcterms:modified xsi:type="dcterms:W3CDTF">2015-04-03T09:22:00Z</dcterms:modified>
</cp:coreProperties>
</file>