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BA7B" w14:textId="77777777" w:rsidR="007C7063" w:rsidRDefault="007C7063" w:rsidP="007C7063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14:paraId="5C80CA56" w14:textId="6FD3C8EE" w:rsidR="007C7063" w:rsidRDefault="007C7063" w:rsidP="007C7063">
      <w:pPr>
        <w:tabs>
          <w:tab w:val="left" w:pos="7380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39742A">
        <w:rPr>
          <w:rFonts w:ascii="Times New Roman" w:eastAsia="Times New Roman" w:hAnsi="Times New Roman"/>
          <w:sz w:val="16"/>
          <w:szCs w:val="16"/>
          <w:lang w:eastAsia="pl-PL"/>
        </w:rPr>
        <w:t>87/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15</w:t>
      </w:r>
    </w:p>
    <w:p w14:paraId="53DF3449" w14:textId="77777777" w:rsidR="007C7063" w:rsidRDefault="007C7063" w:rsidP="007C7063">
      <w:pPr>
        <w:tabs>
          <w:tab w:val="left" w:pos="7380"/>
          <w:tab w:val="left" w:pos="7560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14:paraId="34E5B5B4" w14:textId="2AD032BF" w:rsidR="007C7063" w:rsidRDefault="007C7063" w:rsidP="007C7063">
      <w:pPr>
        <w:tabs>
          <w:tab w:val="left" w:pos="7200"/>
          <w:tab w:val="left" w:pos="7380"/>
        </w:tabs>
        <w:spacing w:after="0" w:line="240" w:lineRule="auto"/>
        <w:ind w:left="7080" w:firstLine="1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z dnia </w:t>
      </w:r>
      <w:r w:rsidR="0039742A">
        <w:rPr>
          <w:rFonts w:ascii="Times New Roman" w:eastAsia="Times New Roman" w:hAnsi="Times New Roman"/>
          <w:sz w:val="16"/>
          <w:szCs w:val="16"/>
          <w:lang w:eastAsia="pl-PL"/>
        </w:rPr>
        <w:t xml:space="preserve">20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sierpnia 2015 r. </w:t>
      </w:r>
    </w:p>
    <w:p w14:paraId="6B78846B" w14:textId="77777777" w:rsidR="007C7063" w:rsidRDefault="007C7063" w:rsidP="007C7063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7CE866" w14:textId="77777777" w:rsidR="007C7063" w:rsidRP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7063">
        <w:rPr>
          <w:rFonts w:ascii="Times New Roman" w:eastAsia="Times New Roman" w:hAnsi="Times New Roman"/>
          <w:sz w:val="20"/>
          <w:szCs w:val="20"/>
          <w:lang w:eastAsia="pl-PL"/>
        </w:rPr>
        <w:t>Na podstawie art. 30 ust. 2 pkt 3 ustawy z dnia 8 marca 1990 r. o samorządzie gminnym (Dz.U. z 2013 r. poz. 594 z późn.zm), art. 11 ust. 1, art. 13 ust. 1</w:t>
      </w:r>
      <w:r w:rsidRPr="007C706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39742A">
        <w:rPr>
          <w:rFonts w:ascii="Times New Roman" w:eastAsia="Times New Roman" w:hAnsi="Times New Roman"/>
          <w:sz w:val="20"/>
          <w:szCs w:val="20"/>
          <w:lang w:eastAsia="pl-PL"/>
        </w:rPr>
        <w:t xml:space="preserve">i  art. 39 ust. 1 </w:t>
      </w:r>
      <w:r w:rsidRPr="007C706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ustawy z dnia 21 sierpnia  1997 r. o gospodarce   nieruchomościami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7C706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(Dz.U. z 2015 r. poz. 782)</w:t>
      </w:r>
      <w:r w:rsidRPr="007C7063">
        <w:rPr>
          <w:rFonts w:ascii="Times New Roman" w:eastAsia="Times New Roman" w:hAnsi="Times New Roman"/>
          <w:sz w:val="20"/>
          <w:szCs w:val="20"/>
          <w:lang w:eastAsia="pl-PL"/>
        </w:rPr>
        <w:t>, uchwały Nr II/10/14 Rady Gminy Chełmża z dnia 19 grudnia 2014 r. w sprawie sprzed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aży nieruchomości we wsi Zelgno</w:t>
      </w:r>
      <w:r w:rsidRPr="007C7063">
        <w:rPr>
          <w:rFonts w:ascii="Times New Roman" w:eastAsia="Times New Roman" w:hAnsi="Times New Roman"/>
          <w:sz w:val="20"/>
          <w:szCs w:val="20"/>
          <w:lang w:eastAsia="pl-PL"/>
        </w:rPr>
        <w:t xml:space="preserve">, zarządzenia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86/15</w:t>
      </w:r>
      <w:r w:rsidRPr="007C7063">
        <w:rPr>
          <w:rFonts w:ascii="Times New Roman" w:eastAsia="Times New Roman" w:hAnsi="Times New Roman"/>
          <w:sz w:val="20"/>
          <w:szCs w:val="20"/>
          <w:lang w:eastAsia="pl-PL"/>
        </w:rPr>
        <w:t xml:space="preserve"> Wójta Gminy Chełmża z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 sierpnia 2015</w:t>
      </w:r>
      <w:r w:rsidRPr="007C7063">
        <w:rPr>
          <w:rFonts w:ascii="Times New Roman" w:eastAsia="Times New Roman" w:hAnsi="Times New Roman"/>
          <w:sz w:val="20"/>
          <w:szCs w:val="20"/>
          <w:lang w:eastAsia="pl-PL"/>
        </w:rPr>
        <w:t xml:space="preserve"> r. w sprawie obniżenia ceny wywoławczej w II przetargu ustnym ograniczonym na sprzedaż nieruchomości stanowiącej zasób nieruchomości Gminy Chełmża. </w:t>
      </w:r>
    </w:p>
    <w:p w14:paraId="17EC3759" w14:textId="77777777" w:rsidR="007C7063" w:rsidRDefault="007C7063" w:rsidP="007C7063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C13FDD7" w14:textId="77777777" w:rsidR="007C7063" w:rsidRDefault="007C7063" w:rsidP="007C70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Wójt Gminy Chełmża</w:t>
      </w:r>
    </w:p>
    <w:p w14:paraId="05FDF6E7" w14:textId="77777777" w:rsidR="007C7063" w:rsidRDefault="007C7063" w:rsidP="007C70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ogłasza II przetarg ustny ograniczony</w:t>
      </w:r>
    </w:p>
    <w:p w14:paraId="7AF5AE91" w14:textId="77777777" w:rsidR="007C7063" w:rsidRDefault="007C7063" w:rsidP="007C70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na sprzedaż niezabudowanej nieruchomości stanowiącej zasób nieruchomości Gminy Chełmża</w:t>
      </w:r>
    </w:p>
    <w:p w14:paraId="3E36E8C9" w14:textId="77777777" w:rsidR="007C7063" w:rsidRDefault="007C7063" w:rsidP="007C706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719"/>
        <w:gridCol w:w="1257"/>
        <w:gridCol w:w="1814"/>
        <w:gridCol w:w="1260"/>
        <w:gridCol w:w="1260"/>
        <w:gridCol w:w="1080"/>
        <w:gridCol w:w="1980"/>
      </w:tblGrid>
      <w:tr w:rsidR="007C7063" w14:paraId="7A0C48C6" w14:textId="77777777" w:rsidTr="007C706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773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5FAFE36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4BFD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22AF1BD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Oznaczenie</w:t>
            </w:r>
          </w:p>
          <w:p w14:paraId="2488CEC8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opis</w:t>
            </w:r>
          </w:p>
          <w:p w14:paraId="2F719072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nieruchomości,</w:t>
            </w:r>
          </w:p>
          <w:p w14:paraId="32BF2B53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Nr  KW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4AF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1052CFE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Powierzchnia</w:t>
            </w:r>
          </w:p>
          <w:p w14:paraId="7E9BEA01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nieruchomości</w:t>
            </w:r>
          </w:p>
          <w:p w14:paraId="3E6D317C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 ha,</w:t>
            </w:r>
          </w:p>
          <w:p w14:paraId="7E10251B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rodzaj  użytku</w:t>
            </w:r>
          </w:p>
          <w:p w14:paraId="4C6C6C74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6A7D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0C74123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Przeznaczenie nieruchomości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9BC7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</w:t>
            </w:r>
          </w:p>
          <w:p w14:paraId="62D706BE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wywoławcza  nieruchomości </w:t>
            </w:r>
          </w:p>
          <w:p w14:paraId="6E2AA4FA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357AA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II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przetargu</w:t>
            </w:r>
          </w:p>
          <w:p w14:paraId="7507F19E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wynosi</w:t>
            </w:r>
          </w:p>
          <w:p w14:paraId="4CCD42B1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69B9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Wysokość</w:t>
            </w:r>
          </w:p>
          <w:p w14:paraId="67D8CDD9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wadium </w:t>
            </w:r>
          </w:p>
          <w:p w14:paraId="035DF08D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10 %</w:t>
            </w:r>
          </w:p>
          <w:p w14:paraId="45E20838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ceny</w:t>
            </w:r>
          </w:p>
          <w:p w14:paraId="0B6232A0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wywoławczej</w:t>
            </w:r>
          </w:p>
          <w:p w14:paraId="513CD547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 zł </w:t>
            </w:r>
          </w:p>
          <w:p w14:paraId="25CEE4A1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termin</w:t>
            </w:r>
          </w:p>
          <w:p w14:paraId="0D25B42E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wpłaty wadium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0B52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Postąpienie nie  mniej</w:t>
            </w:r>
          </w:p>
          <w:p w14:paraId="508534FC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niż  1%</w:t>
            </w:r>
          </w:p>
          <w:p w14:paraId="214E8C7A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ceny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wywo-ławczej</w:t>
            </w:r>
            <w:proofErr w:type="spellEnd"/>
          </w:p>
          <w:p w14:paraId="5D6FF17F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 zł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26D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282788C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Termin</w:t>
            </w:r>
          </w:p>
          <w:p w14:paraId="62574822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miejsce</w:t>
            </w:r>
          </w:p>
          <w:p w14:paraId="49771FD0" w14:textId="77777777" w:rsidR="007C7063" w:rsidRDefault="0035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II </w:t>
            </w:r>
            <w:r w:rsidR="007C706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przetargu</w:t>
            </w:r>
          </w:p>
        </w:tc>
      </w:tr>
      <w:tr w:rsidR="007C7063" w14:paraId="68228244" w14:textId="77777777" w:rsidTr="007C706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C871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8245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8E7F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7A86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3F19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6272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8A61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7259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7C7063" w14:paraId="3B301725" w14:textId="77777777" w:rsidTr="007C7063">
        <w:trPr>
          <w:trHeight w:val="10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4EA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1DE8224D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DC6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14:paraId="49AF81E9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236/4</w:t>
            </w:r>
          </w:p>
          <w:p w14:paraId="6D17A095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14:paraId="3E786545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TO1T/00045224/3</w:t>
            </w:r>
          </w:p>
          <w:p w14:paraId="2BD1ECB2" w14:textId="77777777" w:rsidR="007C7063" w:rsidRDefault="007C70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F724055" w14:textId="77777777" w:rsidR="007C7063" w:rsidRDefault="007C7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(brak dostępu do drogi publicznej )</w:t>
            </w:r>
          </w:p>
          <w:p w14:paraId="4D1AC449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255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40B3A3E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0,4685</w:t>
            </w:r>
          </w:p>
          <w:p w14:paraId="3DC61B50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 0,4685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AE24" w14:textId="77777777" w:rsidR="007C7063" w:rsidRDefault="007C70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Działka nie jest objęta miejscowym planem zagospodarowania przestrzennego ani nie wydano decyzji o warunkach zabudowy, w Studium uwarunkowań i kierunków zagospodarowania przestrzennego Gminy Chełmża*</w:t>
            </w:r>
          </w:p>
          <w:p w14:paraId="0BAF925E" w14:textId="77777777" w:rsidR="007C7063" w:rsidRDefault="007C70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przeznaczona jest w części jako teren usługowo-mieszkaniowy, a w części pod zabudowę mieszkaniową.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A37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856676B" w14:textId="77777777" w:rsidR="007C7063" w:rsidRDefault="0035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55 000,00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BE1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A67EF92" w14:textId="77777777" w:rsidR="007C7063" w:rsidRDefault="0035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5 500,00</w:t>
            </w:r>
          </w:p>
          <w:p w14:paraId="505E7CCB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53E65FE5" w14:textId="77777777" w:rsidR="007C7063" w:rsidRDefault="007C7063" w:rsidP="00E6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E67E7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18.</w:t>
            </w:r>
            <w:r w:rsidR="00357AA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09.2015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076" w14:textId="77777777" w:rsidR="007C7063" w:rsidRDefault="007C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3595AC3" w14:textId="77777777" w:rsidR="007C7063" w:rsidRDefault="0035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A43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  <w:p w14:paraId="49F0F3A3" w14:textId="77777777" w:rsidR="007C7063" w:rsidRDefault="00E6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25</w:t>
            </w:r>
            <w:r w:rsidR="00357AA5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września</w:t>
            </w:r>
            <w:r w:rsidR="007C7063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2015 r.</w:t>
            </w:r>
          </w:p>
          <w:p w14:paraId="3BBF9001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o godz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9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14:paraId="3F043D65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Urząd Gminy Chełmża</w:t>
            </w:r>
          </w:p>
          <w:p w14:paraId="20B42D07" w14:textId="77777777" w:rsidR="007C7063" w:rsidRDefault="007C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ul. Wodna 2, pok. Nr 4</w:t>
            </w:r>
          </w:p>
        </w:tc>
      </w:tr>
    </w:tbl>
    <w:p w14:paraId="3EF4C9B9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 uchwała Nr XLVI /308/09 Rady Gminy Chełmża z dnia 30 października 2009 r.</w:t>
      </w:r>
    </w:p>
    <w:p w14:paraId="4FEB8B88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54CBA2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Ze względu na brak dostępu nieruchomości do drogi publicznej przetarg jest ograniczony do właścicieli/współwłaścicieli nieruchomości sąsiednich. Osoby zamierzające uczestniczyć w </w:t>
      </w:r>
      <w:r w:rsidR="00357AA5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przetargu powinny do dnia </w:t>
      </w:r>
      <w:r w:rsidR="006B6041">
        <w:rPr>
          <w:rFonts w:ascii="Times New Roman" w:eastAsia="Times New Roman" w:hAnsi="Times New Roman"/>
          <w:sz w:val="20"/>
          <w:szCs w:val="20"/>
          <w:lang w:eastAsia="pl-PL"/>
        </w:rPr>
        <w:t>18.</w:t>
      </w:r>
      <w:r w:rsidR="00357AA5">
        <w:rPr>
          <w:rFonts w:ascii="Times New Roman" w:eastAsia="Times New Roman" w:hAnsi="Times New Roman"/>
          <w:sz w:val="20"/>
          <w:szCs w:val="20"/>
          <w:lang w:eastAsia="pl-PL"/>
        </w:rPr>
        <w:t>09.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2015 r. zgłosić swoje uczestnictwo poprzez złożenie pisemnego zgłoszenia w Urzędzie Gminy Chełmża. W przypadku jeżeli nieruchomość sąsiednia stanowi przedmiot współwłasności, skuteczne zgłoszenie uczestnictwa w przetargu może nastąpić tylko przez wszystkich współwłaścicieli. </w:t>
      </w:r>
    </w:p>
    <w:p w14:paraId="4214B68E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357AA5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przetargu ustalone zostało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wadium w wysokości 10% ceny wywoławczej,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które należy wpłacić w kasie Urzędu Gminy Chełmża, ul. Wodna 2 lub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na konto Gminy Chełmża -PKO Chełmża Nr 26  1020  5011  0000  9002  0016  3857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(za datę wpłaty uznaje się datę wpływu wadium na konto Gminy Chełmża).</w:t>
      </w:r>
    </w:p>
    <w:p w14:paraId="2FAC41F9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Wadium należy wnieść w pieniądzu.</w:t>
      </w:r>
    </w:p>
    <w:p w14:paraId="7E6BC5DE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 wysokości postąpienia decydują uczestnicy przetargu, z tym, że postąpienie nie może wynosić mniej niż 1% ceny wywoławczej z zaokrągleniem w górę do pełnych dziesiątek złotych.</w:t>
      </w:r>
    </w:p>
    <w:p w14:paraId="0792E2BE" w14:textId="77777777" w:rsidR="00357AA5" w:rsidRPr="00357AA5" w:rsidRDefault="00357AA5" w:rsidP="007C7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57AA5">
        <w:rPr>
          <w:rFonts w:ascii="Times New Roman" w:eastAsia="Times New Roman" w:hAnsi="Times New Roman"/>
          <w:sz w:val="20"/>
          <w:szCs w:val="20"/>
          <w:lang w:eastAsia="pl-PL"/>
        </w:rPr>
        <w:t xml:space="preserve">Nieruchomość nie została sprzedana w I przetargu przeprowadzonym w dniu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17</w:t>
      </w:r>
      <w:r w:rsidRPr="00357AA5">
        <w:rPr>
          <w:rFonts w:ascii="Times New Roman" w:eastAsia="Times New Roman" w:hAnsi="Times New Roman"/>
          <w:sz w:val="20"/>
          <w:szCs w:val="20"/>
          <w:lang w:eastAsia="pl-PL"/>
        </w:rPr>
        <w:t xml:space="preserve"> lipca 2015 r.</w:t>
      </w:r>
    </w:p>
    <w:p w14:paraId="291147B3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Nieruchomość objęta</w:t>
      </w:r>
      <w:r w:rsidR="001655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II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przetargiem wolna jest od jakichkolwiek obciążeń. Sprzedaż następuje na podstawie  ustawy z dnia 21 sierpnia 1997 r. o gospodarce nieruchomościami.</w:t>
      </w:r>
    </w:p>
    <w:p w14:paraId="16F86C1B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Nabywca zwraca również koszty przygotowania nieruchomości do sprzedaży (koszt podziału geodezyjnego, sporządzenia operatu szacunkowego, ogłoszenia w prasie, dokumentów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przewłaszczeniowych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). Ponadto kupujący ponosi koszty  zawarcia aktu notarialnego oraz wpisu własności do księgi wieczystej. </w:t>
      </w:r>
    </w:p>
    <w:p w14:paraId="535805A0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Postępowanie przetargowe jest ważne bez względu na liczbę uczestników, jeżeli chociaż jeden uczestnik zaoferował co najmniej jedno postąpienie powyżej ceny wywoławczej.</w:t>
      </w:r>
    </w:p>
    <w:p w14:paraId="72DC9F57" w14:textId="0615E52A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165555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przetargu mogą wziąć udział właściciele/współwłaściciele nieruchomości sąsiednich</w:t>
      </w:r>
      <w:r w:rsidR="0039742A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8435C5">
        <w:rPr>
          <w:rFonts w:ascii="Times New Roman" w:eastAsia="Times New Roman" w:hAnsi="Times New Roman"/>
          <w:sz w:val="20"/>
          <w:szCs w:val="20"/>
          <w:lang w:eastAsia="pl-PL"/>
        </w:rPr>
        <w:t xml:space="preserve"> którzy zgłosili swoje uczestnictwo w przetargu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435C5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wpłac</w:t>
      </w:r>
      <w:r w:rsidR="008435C5">
        <w:rPr>
          <w:rFonts w:ascii="Times New Roman" w:eastAsia="Times New Roman" w:hAnsi="Times New Roman"/>
          <w:sz w:val="20"/>
          <w:szCs w:val="20"/>
          <w:lang w:eastAsia="pl-PL"/>
        </w:rPr>
        <w:t>ili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wadium w wyznaczonym terminie. </w:t>
      </w:r>
    </w:p>
    <w:p w14:paraId="14D9D31B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jeżeli uczestnikiem przetargu jest jeden ze współmałżonków wymagane jest przed przystąpieniem do licytacji złożenie komisji przeprowadzającej przetarg, pisemnego pełnomocnictwa drugiego współmałżonka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upoważniającego do licytacji ceny nabycia nieruchomości lub złożenie oświadczenia, że nieruchomość będzie nabywana z majątku odrębnego współmałżonka biorącego udział w licytacji.</w:t>
      </w:r>
    </w:p>
    <w:p w14:paraId="03846816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Jeżeli uczestnik licytacji jest reprezentowany przez pełnomocnika wymagane jest przedłożenie przez niego notarialnego pełnomocnictwa do licytacji nabycia oznaczonej w pełnomocnictwie nieruchomości. </w:t>
      </w:r>
    </w:p>
    <w:p w14:paraId="0999CD17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Nabycie nieruchomości przez cudzoziemca wymaga zezwolenia. Zezwolenie wydawane jest przez Ministra  Spraw Wewnętrznych i Administracji na podstawie przepisów ustawy z 24 marca 1920 r. o nabywaniu  nieruchomości przez cudzoziemców. </w:t>
      </w:r>
    </w:p>
    <w:p w14:paraId="6C5DAE90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Od zdeponowanego wadium wpłaconego w gotówce nie nalicza się odsetek. Wadium wpłacone przez uczestnika </w:t>
      </w:r>
      <w:r w:rsidR="001655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II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przetargu, który </w:t>
      </w:r>
      <w:r w:rsidR="001655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II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przetarg wygrał zalicza się na poczet ceny nabycia nieruchomości, natomiast pozostałym uczestnikom zwraca się po zamknięciu</w:t>
      </w:r>
      <w:r w:rsidR="001655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II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przetargu nie później niż przed upływem 3 dni od dnia zamknięcia </w:t>
      </w:r>
      <w:r w:rsidR="001655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II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przetargu.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0FEC7E4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Jeżeli osoba ustalona jako nabywca nieruchomości nie przystąpi bez usprawiedliwienia do zawarcia umowy w wyznaczonym miejscu i terminie Wójt Gminy Chełmża może odstąpić od zawarcia umowy, a wpłacone wadium nie podlega zwrotowi.</w:t>
      </w:r>
    </w:p>
    <w:p w14:paraId="29476027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Zastrzega się prawo unieważnienia przetargu bez podania przyczyny.</w:t>
      </w:r>
    </w:p>
    <w:p w14:paraId="32408858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Szczegółowe informacje o sprzedaży niezabudowanej nieruchomości  można uzyskać w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Urzędzie Gminy Chełmża, ul. Wodna 2, tel. 56  675-60-76 lub 77, wew. 37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lub na stronie internetowej www.gminachelmza.pl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www.bip.gminachelmza.pl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zakładka „oferty inwestycyjne/nieruchomości”.</w:t>
      </w:r>
    </w:p>
    <w:p w14:paraId="70BB5914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5E554E8C" w14:textId="21E07163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Chełmża, </w:t>
      </w:r>
      <w:r w:rsidR="0039742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20.</w:t>
      </w:r>
      <w:r w:rsidR="001655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08.2015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r.</w:t>
      </w:r>
    </w:p>
    <w:p w14:paraId="09B33B7C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BFDC9BB" w14:textId="77777777" w:rsidR="007C7063" w:rsidRDefault="007C7063" w:rsidP="007C70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230E1EE" w14:textId="77777777" w:rsidR="007C7063" w:rsidRDefault="007C7063" w:rsidP="007C70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</w:t>
      </w:r>
    </w:p>
    <w:p w14:paraId="78581683" w14:textId="77777777" w:rsidR="007C7063" w:rsidRDefault="007C7063" w:rsidP="007C70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664A27D" w14:textId="77777777" w:rsidR="007C7063" w:rsidRDefault="007C7063" w:rsidP="007C7063"/>
    <w:p w14:paraId="3DBA7BD6" w14:textId="77777777" w:rsidR="007C7063" w:rsidRDefault="007C7063" w:rsidP="007C7063"/>
    <w:p w14:paraId="362DA632" w14:textId="77777777" w:rsidR="007C7063" w:rsidRDefault="007C7063" w:rsidP="007C7063"/>
    <w:p w14:paraId="104DA3C2" w14:textId="77777777" w:rsidR="006D7C6A" w:rsidRDefault="006D7C6A">
      <w:bookmarkStart w:id="0" w:name="_GoBack"/>
      <w:bookmarkEnd w:id="0"/>
    </w:p>
    <w:sectPr w:rsidR="006D7C6A" w:rsidSect="006132C2">
      <w:headerReference w:type="default" r:id="rId6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2300" w14:textId="77777777" w:rsidR="00BD3710" w:rsidRDefault="00BD3710" w:rsidP="006132C2">
      <w:pPr>
        <w:spacing w:after="0" w:line="240" w:lineRule="auto"/>
      </w:pPr>
      <w:r>
        <w:separator/>
      </w:r>
    </w:p>
  </w:endnote>
  <w:endnote w:type="continuationSeparator" w:id="0">
    <w:p w14:paraId="016DFB93" w14:textId="77777777" w:rsidR="00BD3710" w:rsidRDefault="00BD3710" w:rsidP="0061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7505A" w14:textId="77777777" w:rsidR="00BD3710" w:rsidRDefault="00BD3710" w:rsidP="006132C2">
      <w:pPr>
        <w:spacing w:after="0" w:line="240" w:lineRule="auto"/>
      </w:pPr>
      <w:r>
        <w:separator/>
      </w:r>
    </w:p>
  </w:footnote>
  <w:footnote w:type="continuationSeparator" w:id="0">
    <w:p w14:paraId="19E9E6DF" w14:textId="77777777" w:rsidR="00BD3710" w:rsidRDefault="00BD3710" w:rsidP="0061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80537"/>
      <w:docPartObj>
        <w:docPartGallery w:val="Page Numbers (Top of Page)"/>
        <w:docPartUnique/>
      </w:docPartObj>
    </w:sdtPr>
    <w:sdtContent>
      <w:p w14:paraId="00BC6EF0" w14:textId="76F39A0B" w:rsidR="006132C2" w:rsidRDefault="006132C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D131E47" w14:textId="77777777" w:rsidR="006132C2" w:rsidRDefault="006132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63"/>
    <w:rsid w:val="000B2261"/>
    <w:rsid w:val="00165555"/>
    <w:rsid w:val="00357AA5"/>
    <w:rsid w:val="0039742A"/>
    <w:rsid w:val="00402448"/>
    <w:rsid w:val="006132C2"/>
    <w:rsid w:val="006B6041"/>
    <w:rsid w:val="006D7C6A"/>
    <w:rsid w:val="007C7063"/>
    <w:rsid w:val="008435C5"/>
    <w:rsid w:val="009F027D"/>
    <w:rsid w:val="00B772DE"/>
    <w:rsid w:val="00BD3710"/>
    <w:rsid w:val="00E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FF72"/>
  <w15:docId w15:val="{D9E812AC-5EE9-4024-9540-8F4206D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06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4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4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4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2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2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2015-08-20T08:50:00Z</dcterms:created>
  <dcterms:modified xsi:type="dcterms:W3CDTF">2015-08-20T13:53:00Z</dcterms:modified>
</cp:coreProperties>
</file>