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05" w:rsidRPr="00E96C05" w:rsidRDefault="00E96C05" w:rsidP="00E96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C05">
        <w:rPr>
          <w:rFonts w:ascii="Times New Roman" w:eastAsia="Calibri" w:hAnsi="Times New Roman" w:cs="Times New Roman"/>
          <w:b/>
          <w:sz w:val="24"/>
          <w:szCs w:val="24"/>
        </w:rPr>
        <w:t>UCHWAŁA Nr</w:t>
      </w:r>
      <w:r w:rsidR="002E0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C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035E">
        <w:rPr>
          <w:rFonts w:ascii="Times New Roman" w:eastAsia="Calibri" w:hAnsi="Times New Roman" w:cs="Times New Roman"/>
          <w:b/>
          <w:sz w:val="24"/>
          <w:szCs w:val="24"/>
        </w:rPr>
        <w:t xml:space="preserve">X </w:t>
      </w:r>
      <w:r w:rsidRPr="00E96C05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2E035E">
        <w:rPr>
          <w:rFonts w:ascii="Times New Roman" w:eastAsia="Calibri" w:hAnsi="Times New Roman" w:cs="Times New Roman"/>
          <w:b/>
          <w:sz w:val="24"/>
          <w:szCs w:val="24"/>
        </w:rPr>
        <w:t>85</w:t>
      </w:r>
      <w:r w:rsidRPr="00E96C05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  <w:r w:rsidR="002E0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E96C05" w:rsidRPr="00E96C05" w:rsidRDefault="00E96C05" w:rsidP="00E96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C05">
        <w:rPr>
          <w:rFonts w:ascii="Times New Roman" w:eastAsia="Calibri" w:hAnsi="Times New Roman" w:cs="Times New Roman"/>
          <w:b/>
          <w:sz w:val="24"/>
          <w:szCs w:val="24"/>
        </w:rPr>
        <w:t>RADY GMINY CHEŁMŻA</w:t>
      </w:r>
    </w:p>
    <w:p w:rsidR="00E96C05" w:rsidRPr="00E96C05" w:rsidRDefault="00E96C05" w:rsidP="00E96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C05" w:rsidRDefault="00E96C05" w:rsidP="00E96C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2E035E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września 2015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E035E" w:rsidRPr="00E96C05" w:rsidRDefault="002E035E" w:rsidP="00E96C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E96C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wyrażenia zgody na zawarcie z dotychczasowym dzierżawcą kolejnej umowy dzierżawy nieruchomości stanowiącej </w:t>
      </w:r>
      <w:r w:rsidRPr="00E96C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zasób nieruchomości Gminy Chełmża </w:t>
      </w:r>
    </w:p>
    <w:p w:rsidR="00E96C05" w:rsidRPr="00E96C05" w:rsidRDefault="00E96C05" w:rsidP="00E96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E96C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 okres do 3 lat z przeznaczeniem na </w:t>
      </w:r>
      <w:r w:rsidRPr="00E96C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uprawy polowe.</w:t>
      </w:r>
    </w:p>
    <w:p w:rsid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35E" w:rsidRPr="00E96C05" w:rsidRDefault="002E035E" w:rsidP="00E96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       Na podstawie art. 18 ust. 2 pkt 9 lit. a ustawy z dnia 8 marca 1990 r. o samorządzie gminnym (Dz.U. z 2013 r. poz. 594, 645 i 1318 oraz z 2014 r. poz. 379 i 1072) uchwala się, co następuje:</w:t>
      </w:r>
      <w:r w:rsidRPr="00E96C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96C05" w:rsidRPr="00E96C05" w:rsidRDefault="00E96C05" w:rsidP="00E96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05">
        <w:rPr>
          <w:rFonts w:ascii="Times New Roman" w:eastAsia="Calibri" w:hAnsi="Times New Roman" w:cs="Times New Roman"/>
          <w:b/>
          <w:sz w:val="24"/>
          <w:szCs w:val="24"/>
        </w:rPr>
        <w:t xml:space="preserve">         § 1.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Wyraża się zgodę na zawarcie z dotychczasowym dzierżawcą kolejnej umowy dzierżawy nieruchomości stanowiącej mienie komunalne Gminy Chełmża, położonej w miejscowości </w:t>
      </w:r>
      <w:r>
        <w:rPr>
          <w:rFonts w:ascii="Times New Roman" w:eastAsia="Calibri" w:hAnsi="Times New Roman" w:cs="Times New Roman"/>
          <w:sz w:val="24"/>
          <w:szCs w:val="24"/>
        </w:rPr>
        <w:t>Dziemiony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, oznaczonej w ewidencji gruntów i budynków numerem ewidencyjnym działki </w:t>
      </w:r>
      <w:r>
        <w:rPr>
          <w:rFonts w:ascii="Times New Roman" w:eastAsia="Calibri" w:hAnsi="Times New Roman" w:cs="Times New Roman"/>
          <w:sz w:val="24"/>
          <w:szCs w:val="24"/>
        </w:rPr>
        <w:t>189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o pow. </w:t>
      </w:r>
      <w:r>
        <w:rPr>
          <w:rFonts w:ascii="Times New Roman" w:eastAsia="Calibri" w:hAnsi="Times New Roman" w:cs="Times New Roman"/>
          <w:sz w:val="24"/>
          <w:szCs w:val="24"/>
        </w:rPr>
        <w:t>0,2400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ha na okres do 3 lat</w:t>
      </w:r>
      <w:r w:rsidR="00DA7978">
        <w:rPr>
          <w:rFonts w:ascii="Times New Roman" w:eastAsia="Calibri" w:hAnsi="Times New Roman" w:cs="Times New Roman"/>
          <w:sz w:val="24"/>
          <w:szCs w:val="24"/>
        </w:rPr>
        <w:t xml:space="preserve"> z przeznaczeniem na uprawy polowe</w:t>
      </w:r>
      <w:r w:rsidRPr="00E96C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05">
        <w:rPr>
          <w:rFonts w:ascii="Times New Roman" w:eastAsia="Calibri" w:hAnsi="Times New Roman" w:cs="Times New Roman"/>
          <w:b/>
          <w:sz w:val="24"/>
          <w:szCs w:val="24"/>
        </w:rPr>
        <w:t xml:space="preserve">         § 2.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Wykonanie uchwały powierza się Wójtowi Gminy.</w:t>
      </w: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05">
        <w:rPr>
          <w:rFonts w:ascii="Times New Roman" w:eastAsia="Calibri" w:hAnsi="Times New Roman" w:cs="Times New Roman"/>
          <w:b/>
          <w:sz w:val="24"/>
          <w:szCs w:val="24"/>
        </w:rPr>
        <w:t xml:space="preserve">         § 3.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Uchwała wchodzi w życie z dniem podjęcia.</w:t>
      </w: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35E" w:rsidRDefault="002E035E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C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:rsidR="00E96C05" w:rsidRPr="00E96C05" w:rsidRDefault="00E96C05" w:rsidP="00E96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C05">
        <w:rPr>
          <w:rFonts w:ascii="Times New Roman" w:eastAsia="Calibri" w:hAnsi="Times New Roman" w:cs="Times New Roman"/>
          <w:b/>
          <w:sz w:val="24"/>
          <w:szCs w:val="24"/>
        </w:rPr>
        <w:t xml:space="preserve"> do uchwały Nr </w:t>
      </w:r>
      <w:r w:rsidR="002E035E">
        <w:rPr>
          <w:rFonts w:ascii="Times New Roman" w:eastAsia="Calibri" w:hAnsi="Times New Roman" w:cs="Times New Roman"/>
          <w:b/>
          <w:sz w:val="24"/>
          <w:szCs w:val="24"/>
        </w:rPr>
        <w:t xml:space="preserve"> X </w:t>
      </w:r>
      <w:r w:rsidRPr="00E96C05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2E035E">
        <w:rPr>
          <w:rFonts w:ascii="Times New Roman" w:eastAsia="Calibri" w:hAnsi="Times New Roman" w:cs="Times New Roman"/>
          <w:b/>
          <w:sz w:val="24"/>
          <w:szCs w:val="24"/>
        </w:rPr>
        <w:t>85</w:t>
      </w:r>
      <w:r w:rsidRPr="00E96C05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  <w:r w:rsidR="002E0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C0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2704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96C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0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E035E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2E035E" w:rsidRPr="00E96C05">
        <w:rPr>
          <w:rFonts w:ascii="Times New Roman" w:eastAsia="Calibri" w:hAnsi="Times New Roman" w:cs="Times New Roman"/>
          <w:b/>
          <w:sz w:val="24"/>
          <w:szCs w:val="24"/>
        </w:rPr>
        <w:t xml:space="preserve">ady </w:t>
      </w:r>
      <w:r w:rsidR="002E035E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2E035E" w:rsidRPr="00E96C05">
        <w:rPr>
          <w:rFonts w:ascii="Times New Roman" w:eastAsia="Calibri" w:hAnsi="Times New Roman" w:cs="Times New Roman"/>
          <w:b/>
          <w:sz w:val="24"/>
          <w:szCs w:val="24"/>
        </w:rPr>
        <w:t xml:space="preserve">miny </w:t>
      </w:r>
      <w:r w:rsidR="002E035E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2E035E" w:rsidRPr="00E96C05">
        <w:rPr>
          <w:rFonts w:ascii="Times New Roman" w:eastAsia="Calibri" w:hAnsi="Times New Roman" w:cs="Times New Roman"/>
          <w:b/>
          <w:sz w:val="24"/>
          <w:szCs w:val="24"/>
        </w:rPr>
        <w:t>hełmża</w:t>
      </w:r>
    </w:p>
    <w:p w:rsidR="00E96C05" w:rsidRPr="002E035E" w:rsidRDefault="00E96C05" w:rsidP="00E96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035E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 w:rsidR="002E035E" w:rsidRPr="002E035E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2E035E">
        <w:rPr>
          <w:rFonts w:ascii="Times New Roman" w:eastAsia="Calibri" w:hAnsi="Times New Roman" w:cs="Times New Roman"/>
          <w:b/>
          <w:sz w:val="24"/>
          <w:szCs w:val="24"/>
        </w:rPr>
        <w:t xml:space="preserve"> września 2015 r.</w:t>
      </w:r>
    </w:p>
    <w:p w:rsidR="00E96C05" w:rsidRDefault="00E96C05" w:rsidP="00E96C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035E" w:rsidRPr="00E96C05" w:rsidRDefault="002E035E" w:rsidP="00E96C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2E0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W związku z upływem z dniem </w:t>
      </w:r>
      <w:r>
        <w:rPr>
          <w:rFonts w:ascii="Times New Roman" w:eastAsia="Calibri" w:hAnsi="Times New Roman" w:cs="Times New Roman"/>
          <w:sz w:val="24"/>
          <w:szCs w:val="24"/>
        </w:rPr>
        <w:t>30 września 2015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r. terminu na jaki zawarto umowę dzierżawy</w:t>
      </w:r>
      <w:r w:rsidR="002E0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terenu upraw polowych stanowiącego mienie komunalne gminy dotychczasowy dzierżawca w dniu </w:t>
      </w:r>
      <w:r w:rsidR="009A42D7">
        <w:rPr>
          <w:rFonts w:ascii="Times New Roman" w:eastAsia="Calibri" w:hAnsi="Times New Roman" w:cs="Times New Roman"/>
          <w:sz w:val="24"/>
          <w:szCs w:val="24"/>
        </w:rPr>
        <w:t>21 sierpnia 2015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9A42D7">
        <w:rPr>
          <w:rFonts w:ascii="Times New Roman" w:eastAsia="Calibri" w:hAnsi="Times New Roman" w:cs="Times New Roman"/>
          <w:sz w:val="24"/>
          <w:szCs w:val="24"/>
        </w:rPr>
        <w:t>.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złożył wniosek o zawarcie umowy dzierżawy na kolejny okres</w:t>
      </w:r>
      <w:r w:rsidR="00534654">
        <w:rPr>
          <w:rFonts w:ascii="Times New Roman" w:eastAsia="Calibri" w:hAnsi="Times New Roman" w:cs="Times New Roman"/>
          <w:sz w:val="24"/>
          <w:szCs w:val="24"/>
        </w:rPr>
        <w:t xml:space="preserve"> (1 rok)</w:t>
      </w:r>
      <w:r w:rsidRPr="00E96C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Zgodnie z art. 18 ust. 2 pkt 9 lit. a ustawy z dnia 8 marca 1990 r. o samorządzie gminnym </w:t>
      </w:r>
      <w:r w:rsidR="009A42D7" w:rsidRPr="009A42D7">
        <w:rPr>
          <w:rFonts w:ascii="Times New Roman" w:eastAsia="Calibri" w:hAnsi="Times New Roman" w:cs="Times New Roman"/>
          <w:sz w:val="24"/>
          <w:szCs w:val="24"/>
        </w:rPr>
        <w:t>(Dz.U</w:t>
      </w:r>
      <w:r w:rsidR="009A42D7">
        <w:rPr>
          <w:rFonts w:ascii="Times New Roman" w:eastAsia="Calibri" w:hAnsi="Times New Roman" w:cs="Times New Roman"/>
          <w:sz w:val="24"/>
          <w:szCs w:val="24"/>
        </w:rPr>
        <w:t>. z 2013 r. poz. 594 z późn.zm)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po umowie zawartej na czas oznaczony do 3 lat, zawarcie kolejnej umowy, których przedmiotem jest ta sama nieruchomość wymagają zgody rady gminy. Dotychczasowym dzierżawcą jest </w:t>
      </w:r>
      <w:r w:rsidR="009A42D7">
        <w:rPr>
          <w:rFonts w:ascii="Times New Roman" w:eastAsia="Calibri" w:hAnsi="Times New Roman" w:cs="Times New Roman"/>
          <w:sz w:val="24"/>
          <w:szCs w:val="24"/>
        </w:rPr>
        <w:t>Chmiel Korneliusz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zamieszkały w </w:t>
      </w:r>
      <w:r w:rsidR="00534654">
        <w:rPr>
          <w:rFonts w:ascii="Times New Roman" w:eastAsia="Calibri" w:hAnsi="Times New Roman" w:cs="Times New Roman"/>
          <w:sz w:val="24"/>
          <w:szCs w:val="24"/>
        </w:rPr>
        <w:t xml:space="preserve">Dziemionach 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34654">
        <w:rPr>
          <w:rFonts w:ascii="Times New Roman" w:eastAsia="Calibri" w:hAnsi="Times New Roman" w:cs="Times New Roman"/>
          <w:sz w:val="24"/>
          <w:szCs w:val="24"/>
        </w:rPr>
        <w:t>poprzednia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umowa od </w:t>
      </w:r>
      <w:r w:rsidR="00534654">
        <w:rPr>
          <w:rFonts w:ascii="Times New Roman" w:eastAsia="Calibri" w:hAnsi="Times New Roman" w:cs="Times New Roman"/>
          <w:sz w:val="24"/>
          <w:szCs w:val="24"/>
        </w:rPr>
        <w:t>01.04.2014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r. – do </w:t>
      </w:r>
      <w:r w:rsidR="00534654">
        <w:rPr>
          <w:rFonts w:ascii="Times New Roman" w:eastAsia="Calibri" w:hAnsi="Times New Roman" w:cs="Times New Roman"/>
          <w:sz w:val="24"/>
          <w:szCs w:val="24"/>
        </w:rPr>
        <w:t>30.09.2015</w:t>
      </w: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r.).</w:t>
      </w: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C05" w:rsidRPr="00E96C05" w:rsidRDefault="00E96C05" w:rsidP="00E96C05">
      <w:pPr>
        <w:spacing w:after="200" w:line="276" w:lineRule="auto"/>
        <w:rPr>
          <w:rFonts w:ascii="Calibri" w:eastAsia="Calibri" w:hAnsi="Calibri" w:cs="Times New Roman"/>
        </w:rPr>
      </w:pPr>
    </w:p>
    <w:p w:rsidR="009C1111" w:rsidRDefault="009C1111"/>
    <w:sectPr w:rsidR="009C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05"/>
    <w:rsid w:val="002E035E"/>
    <w:rsid w:val="00534654"/>
    <w:rsid w:val="009A42D7"/>
    <w:rsid w:val="009C1111"/>
    <w:rsid w:val="00C124D8"/>
    <w:rsid w:val="00DA7978"/>
    <w:rsid w:val="00DD5422"/>
    <w:rsid w:val="00E96C05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4</cp:revision>
  <dcterms:created xsi:type="dcterms:W3CDTF">2015-09-17T05:21:00Z</dcterms:created>
  <dcterms:modified xsi:type="dcterms:W3CDTF">2015-09-21T07:10:00Z</dcterms:modified>
</cp:coreProperties>
</file>