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6A" w:rsidRDefault="0020176A" w:rsidP="00201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96428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117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/15</w:t>
      </w:r>
    </w:p>
    <w:p w:rsidR="0020176A" w:rsidRDefault="0020176A" w:rsidP="002017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20176A" w:rsidRDefault="0020176A" w:rsidP="0020176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176A" w:rsidRDefault="00964282" w:rsidP="002017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 dnia 10</w:t>
      </w:r>
      <w:r w:rsidR="0020176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listopada 2015 r.</w:t>
      </w:r>
      <w:bookmarkStart w:id="0" w:name="_GoBack"/>
      <w:bookmarkEnd w:id="0"/>
    </w:p>
    <w:p w:rsidR="0020176A" w:rsidRDefault="0020176A" w:rsidP="002017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obniżenia ceny wywoławczej w II przetargu ustnym nieograniczonym na sprzedaż nieruchomości stanowiącej zasób nieruchomości Gminy Chełmża.</w:t>
      </w:r>
    </w:p>
    <w:p w:rsidR="0020176A" w:rsidRDefault="0020176A" w:rsidP="002017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E559CC" w:rsidRPr="00E559CC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</w:t>
      </w:r>
      <w:r w:rsidR="00E559CC" w:rsidRPr="002A1511">
        <w:rPr>
          <w:rFonts w:ascii="Times New Roman" w:eastAsia="Times New Roman" w:hAnsi="Times New Roman"/>
          <w:sz w:val="24"/>
          <w:szCs w:val="24"/>
          <w:lang w:eastAsia="pl-PL"/>
        </w:rPr>
        <w:t>1515)</w:t>
      </w:r>
      <w:r w:rsidRPr="002A1511">
        <w:rPr>
          <w:rFonts w:ascii="Times New Roman" w:eastAsia="Times New Roman" w:hAnsi="Times New Roman"/>
          <w:sz w:val="24"/>
          <w:szCs w:val="24"/>
          <w:lang w:eastAsia="pl-PL"/>
        </w:rPr>
        <w:t xml:space="preserve">, art. 67 ust. 2 pkt 2 ustawy z dnia 21 sierpnia 1997 r. o gospodarce nieruchomościami </w:t>
      </w:r>
      <w:r w:rsidR="00E559CC" w:rsidRPr="002A1511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</w:t>
      </w:r>
      <w:r w:rsidR="006E7330" w:rsidRPr="002A1511">
        <w:rPr>
          <w:rFonts w:ascii="Times New Roman" w:eastAsia="Times New Roman" w:hAnsi="Times New Roman"/>
          <w:sz w:val="24"/>
          <w:szCs w:val="24"/>
          <w:lang w:eastAsia="pl-PL"/>
        </w:rPr>
        <w:t xml:space="preserve">1774) </w:t>
      </w:r>
      <w:r w:rsidRPr="002A1511">
        <w:rPr>
          <w:rFonts w:ascii="Times New Roman" w:eastAsia="Times New Roman" w:hAnsi="Times New Roman"/>
          <w:sz w:val="24"/>
          <w:szCs w:val="24"/>
          <w:lang w:eastAsia="pl-PL"/>
        </w:rPr>
        <w:t>zarządzam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co następuje:</w:t>
      </w: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176A" w:rsidRPr="00E632F7" w:rsidRDefault="0020176A" w:rsidP="00E632F7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W związku z negatywnym zakończeniem I przetargu, obniżam </w:t>
      </w:r>
      <w:r w:rsidR="00D6627D">
        <w:rPr>
          <w:rFonts w:ascii="Times New Roman" w:hAnsi="Times New Roman"/>
          <w:sz w:val="24"/>
          <w:szCs w:val="24"/>
          <w:lang w:eastAsia="pl-PL"/>
        </w:rPr>
        <w:t xml:space="preserve">do kwoty 290.000 zł </w:t>
      </w:r>
      <w:r>
        <w:rPr>
          <w:rFonts w:ascii="Times New Roman" w:hAnsi="Times New Roman"/>
          <w:sz w:val="24"/>
          <w:szCs w:val="24"/>
          <w:lang w:eastAsia="pl-PL"/>
        </w:rPr>
        <w:t xml:space="preserve">cenę wywoławczą nieruchomości położonej we wsi </w:t>
      </w:r>
      <w:r w:rsidR="00E559CC">
        <w:rPr>
          <w:rFonts w:ascii="Times New Roman" w:hAnsi="Times New Roman"/>
          <w:sz w:val="24"/>
          <w:szCs w:val="24"/>
          <w:lang w:eastAsia="pl-PL"/>
        </w:rPr>
        <w:t>Dziemiony</w:t>
      </w:r>
      <w:r>
        <w:rPr>
          <w:rFonts w:ascii="Times New Roman" w:hAnsi="Times New Roman"/>
          <w:sz w:val="24"/>
          <w:szCs w:val="24"/>
          <w:lang w:eastAsia="pl-PL"/>
        </w:rPr>
        <w:t xml:space="preserve"> oznaczonej w ewidencji gruntów i budynków numerem ewidencyjnym działki </w:t>
      </w:r>
      <w:r w:rsidR="00E559CC">
        <w:rPr>
          <w:rFonts w:ascii="Times New Roman" w:hAnsi="Times New Roman"/>
          <w:sz w:val="24"/>
          <w:szCs w:val="24"/>
          <w:lang w:eastAsia="pl-PL"/>
        </w:rPr>
        <w:t>68/1</w:t>
      </w:r>
      <w:r>
        <w:rPr>
          <w:rFonts w:ascii="Times New Roman" w:hAnsi="Times New Roman"/>
          <w:sz w:val="24"/>
          <w:szCs w:val="24"/>
          <w:lang w:eastAsia="pl-PL"/>
        </w:rPr>
        <w:t xml:space="preserve"> o powierzchni </w:t>
      </w:r>
      <w:r w:rsidR="00E559CC">
        <w:rPr>
          <w:rFonts w:ascii="Times New Roman" w:hAnsi="Times New Roman"/>
          <w:sz w:val="24"/>
          <w:szCs w:val="24"/>
          <w:lang w:eastAsia="pl-PL"/>
        </w:rPr>
        <w:t>4,0000</w:t>
      </w:r>
      <w:r>
        <w:rPr>
          <w:rFonts w:ascii="Times New Roman" w:hAnsi="Times New Roman"/>
          <w:sz w:val="24"/>
          <w:szCs w:val="24"/>
          <w:lang w:eastAsia="pl-PL"/>
        </w:rPr>
        <w:t xml:space="preserve"> ha, zapisanej w księdze wieczystej KW TO1T/</w:t>
      </w:r>
      <w:r w:rsidR="00E559CC">
        <w:rPr>
          <w:rFonts w:ascii="Times New Roman" w:hAnsi="Times New Roman"/>
          <w:sz w:val="24"/>
          <w:szCs w:val="24"/>
          <w:lang w:eastAsia="pl-PL"/>
        </w:rPr>
        <w:t>00010453/3</w:t>
      </w:r>
      <w:r>
        <w:rPr>
          <w:rFonts w:ascii="Times New Roman" w:hAnsi="Times New Roman"/>
          <w:sz w:val="24"/>
          <w:szCs w:val="24"/>
          <w:lang w:eastAsia="pl-PL"/>
        </w:rPr>
        <w:t xml:space="preserve"> w II przetargu ustnym </w:t>
      </w:r>
      <w:r w:rsidR="00E559CC">
        <w:rPr>
          <w:rFonts w:ascii="Times New Roman" w:hAnsi="Times New Roman"/>
          <w:sz w:val="24"/>
          <w:szCs w:val="24"/>
          <w:lang w:eastAsia="pl-PL"/>
        </w:rPr>
        <w:t>nieograniczony</w:t>
      </w:r>
      <w:r w:rsidR="00D6627D">
        <w:rPr>
          <w:rFonts w:ascii="Times New Roman" w:hAnsi="Times New Roman"/>
          <w:sz w:val="24"/>
          <w:szCs w:val="24"/>
          <w:lang w:eastAsia="pl-PL"/>
        </w:rPr>
        <w:t>m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Zarządzenie wchodzi w życie z dniem wydania.</w:t>
      </w: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90C4A" w:rsidRDefault="00990C4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176A" w:rsidRDefault="0020176A" w:rsidP="002017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176A" w:rsidRDefault="0020176A" w:rsidP="0020176A"/>
    <w:p w:rsidR="005B7A72" w:rsidRDefault="005B7A72"/>
    <w:sectPr w:rsidR="005B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6A"/>
    <w:rsid w:val="0020176A"/>
    <w:rsid w:val="002A1511"/>
    <w:rsid w:val="005B7A72"/>
    <w:rsid w:val="006E7330"/>
    <w:rsid w:val="00964282"/>
    <w:rsid w:val="00990C4A"/>
    <w:rsid w:val="00D6627D"/>
    <w:rsid w:val="00D92F0A"/>
    <w:rsid w:val="00E559CC"/>
    <w:rsid w:val="00E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D5110-205D-4BDA-A943-603D6ADB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6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cp:lastPrinted>2015-11-10T08:58:00Z</cp:lastPrinted>
  <dcterms:created xsi:type="dcterms:W3CDTF">2015-11-10T12:07:00Z</dcterms:created>
  <dcterms:modified xsi:type="dcterms:W3CDTF">2015-11-10T12:33:00Z</dcterms:modified>
</cp:coreProperties>
</file>