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E1157" w14:textId="64DD5293" w:rsidR="00305428" w:rsidRDefault="00E00B9A" w:rsidP="00A46A4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</w:p>
    <w:p w14:paraId="27476077" w14:textId="77777777" w:rsidR="00DB6582" w:rsidRPr="00291E16" w:rsidRDefault="00DB6582" w:rsidP="00A46A46">
      <w:pPr>
        <w:autoSpaceDE w:val="0"/>
        <w:autoSpaceDN w:val="0"/>
        <w:adjustRightInd w:val="0"/>
        <w:jc w:val="both"/>
        <w:rPr>
          <w:bCs/>
        </w:rPr>
      </w:pPr>
    </w:p>
    <w:p w14:paraId="382BE1FD" w14:textId="2EE0DDB3" w:rsidR="009F5E3A" w:rsidRPr="00DB6582" w:rsidRDefault="009F5E3A">
      <w:pPr>
        <w:autoSpaceDE w:val="0"/>
        <w:autoSpaceDN w:val="0"/>
        <w:adjustRightInd w:val="0"/>
        <w:jc w:val="center"/>
        <w:rPr>
          <w:b/>
          <w:bCs/>
        </w:rPr>
      </w:pPr>
      <w:r w:rsidRPr="00DB6582">
        <w:rPr>
          <w:b/>
          <w:bCs/>
        </w:rPr>
        <w:t xml:space="preserve">UCHWAŁA Nr  XVI / </w:t>
      </w:r>
      <w:r w:rsidR="00DB6582">
        <w:rPr>
          <w:b/>
          <w:bCs/>
        </w:rPr>
        <w:t>148</w:t>
      </w:r>
      <w:r w:rsidRPr="00DB6582">
        <w:rPr>
          <w:b/>
          <w:bCs/>
        </w:rPr>
        <w:t xml:space="preserve"> / 16</w:t>
      </w:r>
    </w:p>
    <w:p w14:paraId="06898746" w14:textId="77777777" w:rsidR="009F5E3A" w:rsidRPr="00291E16" w:rsidRDefault="009F5E3A">
      <w:pPr>
        <w:autoSpaceDE w:val="0"/>
        <w:autoSpaceDN w:val="0"/>
        <w:adjustRightInd w:val="0"/>
        <w:jc w:val="center"/>
        <w:rPr>
          <w:bCs/>
        </w:rPr>
      </w:pPr>
      <w:r w:rsidRPr="00DB6582">
        <w:rPr>
          <w:b/>
          <w:bCs/>
        </w:rPr>
        <w:t>RADY GMINY CHEŁMŻA</w:t>
      </w:r>
    </w:p>
    <w:p w14:paraId="65172C2B" w14:textId="77777777" w:rsidR="009F5E3A" w:rsidRPr="00291E16" w:rsidRDefault="009F5E3A">
      <w:pPr>
        <w:autoSpaceDE w:val="0"/>
        <w:autoSpaceDN w:val="0"/>
        <w:adjustRightInd w:val="0"/>
        <w:jc w:val="center"/>
        <w:rPr>
          <w:bCs/>
        </w:rPr>
      </w:pPr>
    </w:p>
    <w:p w14:paraId="4506601D" w14:textId="03A5E8AF" w:rsidR="009F5E3A" w:rsidRPr="008F3A85" w:rsidRDefault="009F5E3A">
      <w:pPr>
        <w:autoSpaceDE w:val="0"/>
        <w:autoSpaceDN w:val="0"/>
        <w:adjustRightInd w:val="0"/>
        <w:jc w:val="center"/>
      </w:pPr>
      <w:r w:rsidRPr="008F3A85">
        <w:t>z dnia 28 kwietnia 2016 r.</w:t>
      </w:r>
    </w:p>
    <w:p w14:paraId="20A200FE" w14:textId="77777777" w:rsidR="009F5E3A" w:rsidRPr="00291E16" w:rsidRDefault="009F5E3A">
      <w:pPr>
        <w:autoSpaceDE w:val="0"/>
        <w:autoSpaceDN w:val="0"/>
        <w:adjustRightInd w:val="0"/>
        <w:jc w:val="center"/>
      </w:pPr>
    </w:p>
    <w:p w14:paraId="020CDC8E" w14:textId="77777777" w:rsidR="009F5E3A" w:rsidRPr="00291E16" w:rsidRDefault="009F5E3A">
      <w:pPr>
        <w:autoSpaceDE w:val="0"/>
        <w:autoSpaceDN w:val="0"/>
        <w:adjustRightInd w:val="0"/>
        <w:jc w:val="center"/>
      </w:pPr>
    </w:p>
    <w:p w14:paraId="4275E39D" w14:textId="77777777" w:rsidR="009F5E3A" w:rsidRPr="00DB6582" w:rsidRDefault="009F5E3A">
      <w:pPr>
        <w:autoSpaceDE w:val="0"/>
        <w:autoSpaceDN w:val="0"/>
        <w:adjustRightInd w:val="0"/>
        <w:jc w:val="center"/>
        <w:rPr>
          <w:b/>
          <w:bCs/>
        </w:rPr>
      </w:pPr>
      <w:r w:rsidRPr="00DB6582">
        <w:rPr>
          <w:b/>
          <w:bCs/>
        </w:rPr>
        <w:t>w sprawie rozpatrzenia skargi na działalność Wójta Gminy Chełmża.</w:t>
      </w:r>
    </w:p>
    <w:p w14:paraId="3FA9E870" w14:textId="77777777" w:rsidR="009F5E3A" w:rsidRPr="00291E16" w:rsidRDefault="009F5E3A" w:rsidP="00A46A46">
      <w:pPr>
        <w:autoSpaceDE w:val="0"/>
        <w:autoSpaceDN w:val="0"/>
        <w:adjustRightInd w:val="0"/>
        <w:jc w:val="both"/>
        <w:rPr>
          <w:bCs/>
        </w:rPr>
      </w:pPr>
    </w:p>
    <w:p w14:paraId="7446D877" w14:textId="77777777" w:rsidR="009F5E3A" w:rsidRPr="00291E16" w:rsidRDefault="009F5E3A" w:rsidP="00A46A46">
      <w:pPr>
        <w:autoSpaceDE w:val="0"/>
        <w:autoSpaceDN w:val="0"/>
        <w:adjustRightInd w:val="0"/>
        <w:jc w:val="both"/>
        <w:rPr>
          <w:bCs/>
        </w:rPr>
      </w:pPr>
    </w:p>
    <w:p w14:paraId="5CEB4DE2" w14:textId="7620712D" w:rsidR="009F5E3A" w:rsidRPr="00291E16" w:rsidRDefault="009F5E3A">
      <w:pPr>
        <w:autoSpaceDE w:val="0"/>
        <w:autoSpaceDN w:val="0"/>
        <w:adjustRightInd w:val="0"/>
        <w:jc w:val="both"/>
      </w:pPr>
      <w:r w:rsidRPr="008F3A85">
        <w:tab/>
        <w:t>Na podstawie art. 18 ust. 2 pkt 15 ustawy z dnia 8 marca 1990 r. o samorządzie gminnym (Dz.U. z 201</w:t>
      </w:r>
      <w:r w:rsidR="001C214A" w:rsidRPr="00291E16">
        <w:t xml:space="preserve">6 </w:t>
      </w:r>
      <w:r w:rsidRPr="00291E16">
        <w:t>r. poz.</w:t>
      </w:r>
      <w:r w:rsidR="001C214A" w:rsidRPr="00291E16">
        <w:t xml:space="preserve"> 446</w:t>
      </w:r>
      <w:r w:rsidRPr="00291E16">
        <w:t>), art. 229 pkt 3 ustawy z dnia 14 czerwca 1960 r. Kodeks postępowania administracyjnego (Dz.U. z 2016 r. poz. 23) uchwala się, co następuje:</w:t>
      </w:r>
    </w:p>
    <w:p w14:paraId="4A17AC4B" w14:textId="77777777" w:rsidR="009F5E3A" w:rsidRPr="00291E16" w:rsidRDefault="009F5E3A">
      <w:pPr>
        <w:autoSpaceDE w:val="0"/>
        <w:autoSpaceDN w:val="0"/>
        <w:adjustRightInd w:val="0"/>
        <w:jc w:val="both"/>
        <w:rPr>
          <w:bCs/>
        </w:rPr>
      </w:pPr>
    </w:p>
    <w:p w14:paraId="0939A73F" w14:textId="65F28B08" w:rsidR="009F5E3A" w:rsidRPr="00291E16" w:rsidRDefault="009F5E3A">
      <w:pPr>
        <w:autoSpaceDE w:val="0"/>
        <w:autoSpaceDN w:val="0"/>
        <w:adjustRightInd w:val="0"/>
        <w:ind w:firstLine="708"/>
        <w:jc w:val="both"/>
      </w:pPr>
      <w:r w:rsidRPr="00DB6582">
        <w:rPr>
          <w:b/>
          <w:bCs/>
        </w:rPr>
        <w:t>§ 1.</w:t>
      </w:r>
      <w:r w:rsidRPr="008F3A85">
        <w:t xml:space="preserve"> Po rozpatrzeniu skargi Pana Dariusza Pawlaka  zam. Sławkowo   z dnia 27 lutego 2016 r. na działalność Wó</w:t>
      </w:r>
      <w:r w:rsidRPr="00291E16">
        <w:t xml:space="preserve">jta Gminy Chełmża, po wysłuchaniu wyjaśnień  do zarzutów przedstawionych w skardze, Rada Gminy Chełmża uznaje skargę za </w:t>
      </w:r>
      <w:r w:rsidR="00F05D05">
        <w:t xml:space="preserve">bezzasadną. </w:t>
      </w:r>
    </w:p>
    <w:p w14:paraId="03D1C1E1" w14:textId="77777777" w:rsidR="009F5E3A" w:rsidRPr="00291E16" w:rsidRDefault="009F5E3A">
      <w:pPr>
        <w:autoSpaceDE w:val="0"/>
        <w:autoSpaceDN w:val="0"/>
        <w:adjustRightInd w:val="0"/>
        <w:jc w:val="both"/>
        <w:rPr>
          <w:bCs/>
        </w:rPr>
      </w:pPr>
    </w:p>
    <w:p w14:paraId="21078BBD" w14:textId="77777777" w:rsidR="009F5E3A" w:rsidRPr="00291E16" w:rsidRDefault="009F5E3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B6582">
        <w:rPr>
          <w:b/>
          <w:bCs/>
        </w:rPr>
        <w:t>§ 2.</w:t>
      </w:r>
      <w:r w:rsidRPr="008F3A85">
        <w:t xml:space="preserve"> Zobowiązuje się Przewodniczącego Rady Gminy do poinformowania skarżącego</w:t>
      </w:r>
      <w:r w:rsidRPr="008F3A85">
        <w:br/>
        <w:t>o sposobie rozpatrzenia skargi.</w:t>
      </w:r>
    </w:p>
    <w:p w14:paraId="39889193" w14:textId="77777777" w:rsidR="009F5E3A" w:rsidRPr="008F3A85" w:rsidRDefault="009F5E3A">
      <w:pPr>
        <w:autoSpaceDE w:val="0"/>
        <w:autoSpaceDN w:val="0"/>
        <w:adjustRightInd w:val="0"/>
        <w:jc w:val="both"/>
      </w:pPr>
    </w:p>
    <w:p w14:paraId="47458BEB" w14:textId="77777777" w:rsidR="009F5E3A" w:rsidRPr="00291E16" w:rsidRDefault="009F5E3A">
      <w:pPr>
        <w:ind w:firstLine="708"/>
        <w:jc w:val="both"/>
      </w:pPr>
      <w:r w:rsidRPr="00DB6582">
        <w:rPr>
          <w:b/>
          <w:bCs/>
        </w:rPr>
        <w:t>§ 3.</w:t>
      </w:r>
      <w:r w:rsidRPr="008F3A85">
        <w:t xml:space="preserve"> Uchwała wchodzi w życie z dniem podjęcia.</w:t>
      </w:r>
    </w:p>
    <w:p w14:paraId="52159634" w14:textId="77777777" w:rsidR="009F5E3A" w:rsidRPr="00291E16" w:rsidRDefault="009F5E3A" w:rsidP="00A46A46">
      <w:pPr>
        <w:jc w:val="both"/>
      </w:pPr>
    </w:p>
    <w:p w14:paraId="21302EF2" w14:textId="77777777" w:rsidR="00305428" w:rsidRPr="00291E16" w:rsidRDefault="00305428" w:rsidP="00A46A46">
      <w:pPr>
        <w:autoSpaceDE w:val="0"/>
        <w:autoSpaceDN w:val="0"/>
        <w:adjustRightInd w:val="0"/>
        <w:jc w:val="both"/>
        <w:rPr>
          <w:bCs/>
        </w:rPr>
      </w:pPr>
    </w:p>
    <w:p w14:paraId="5085BC86" w14:textId="77777777" w:rsidR="009F5E3A" w:rsidRPr="00291E16" w:rsidRDefault="009F5E3A" w:rsidP="00A46A46">
      <w:pPr>
        <w:autoSpaceDE w:val="0"/>
        <w:autoSpaceDN w:val="0"/>
        <w:adjustRightInd w:val="0"/>
        <w:jc w:val="both"/>
        <w:rPr>
          <w:bCs/>
        </w:rPr>
      </w:pPr>
    </w:p>
    <w:p w14:paraId="359E4CE1" w14:textId="77777777" w:rsidR="009F5E3A" w:rsidRPr="00291E16" w:rsidRDefault="009F5E3A" w:rsidP="00A46A46">
      <w:pPr>
        <w:autoSpaceDE w:val="0"/>
        <w:autoSpaceDN w:val="0"/>
        <w:adjustRightInd w:val="0"/>
        <w:jc w:val="both"/>
        <w:rPr>
          <w:bCs/>
        </w:rPr>
      </w:pPr>
    </w:p>
    <w:p w14:paraId="14F8124E" w14:textId="77777777" w:rsidR="00305428" w:rsidRPr="008F3A85" w:rsidRDefault="00305428" w:rsidP="00A46A46">
      <w:pPr>
        <w:jc w:val="both"/>
      </w:pPr>
    </w:p>
    <w:p w14:paraId="0BE30784" w14:textId="77777777" w:rsidR="00305428" w:rsidRPr="00291E16" w:rsidRDefault="00305428" w:rsidP="00A46A46">
      <w:pPr>
        <w:jc w:val="both"/>
      </w:pPr>
    </w:p>
    <w:p w14:paraId="1FA409E1" w14:textId="77777777" w:rsidR="00305428" w:rsidRPr="00291E16" w:rsidRDefault="00305428" w:rsidP="00A46A46">
      <w:pPr>
        <w:jc w:val="both"/>
      </w:pPr>
    </w:p>
    <w:p w14:paraId="731BB5AE" w14:textId="77777777" w:rsidR="00305428" w:rsidRPr="00291E16" w:rsidRDefault="00305428" w:rsidP="00A46A46">
      <w:pPr>
        <w:jc w:val="both"/>
      </w:pPr>
    </w:p>
    <w:p w14:paraId="0915D637" w14:textId="77777777" w:rsidR="00305428" w:rsidRPr="00291E16" w:rsidRDefault="00305428" w:rsidP="00A46A46">
      <w:pPr>
        <w:jc w:val="both"/>
      </w:pPr>
    </w:p>
    <w:p w14:paraId="25C7B527" w14:textId="77777777" w:rsidR="00305428" w:rsidRPr="00291E16" w:rsidRDefault="00305428" w:rsidP="00A46A46">
      <w:pPr>
        <w:jc w:val="both"/>
      </w:pPr>
    </w:p>
    <w:p w14:paraId="797D6358" w14:textId="77777777" w:rsidR="00305428" w:rsidRPr="00291E16" w:rsidRDefault="00305428" w:rsidP="00A46A46">
      <w:pPr>
        <w:jc w:val="both"/>
      </w:pPr>
    </w:p>
    <w:p w14:paraId="5A59206D" w14:textId="77777777" w:rsidR="00305428" w:rsidRPr="00291E16" w:rsidRDefault="00305428" w:rsidP="00A46A46">
      <w:pPr>
        <w:jc w:val="both"/>
      </w:pPr>
    </w:p>
    <w:p w14:paraId="283DE05F" w14:textId="77777777" w:rsidR="00305428" w:rsidRPr="00291E16" w:rsidRDefault="00305428" w:rsidP="00A46A46">
      <w:pPr>
        <w:jc w:val="both"/>
      </w:pPr>
    </w:p>
    <w:p w14:paraId="68D57021" w14:textId="77777777" w:rsidR="00305428" w:rsidRPr="00291E16" w:rsidRDefault="00305428" w:rsidP="00A46A46">
      <w:pPr>
        <w:jc w:val="both"/>
      </w:pPr>
    </w:p>
    <w:p w14:paraId="5F3B971A" w14:textId="77777777" w:rsidR="00305428" w:rsidRPr="00291E16" w:rsidRDefault="00305428" w:rsidP="00A46A46">
      <w:pPr>
        <w:jc w:val="both"/>
      </w:pPr>
    </w:p>
    <w:p w14:paraId="0C20969E" w14:textId="77777777" w:rsidR="00305428" w:rsidRPr="00291E16" w:rsidRDefault="00305428" w:rsidP="00A46A46">
      <w:pPr>
        <w:jc w:val="both"/>
      </w:pPr>
    </w:p>
    <w:p w14:paraId="593EDA87" w14:textId="77777777" w:rsidR="00305428" w:rsidRPr="00291E16" w:rsidRDefault="00305428" w:rsidP="00A46A46">
      <w:pPr>
        <w:jc w:val="both"/>
      </w:pPr>
    </w:p>
    <w:p w14:paraId="5B52508C" w14:textId="77777777" w:rsidR="00305428" w:rsidRPr="00291E16" w:rsidRDefault="00305428" w:rsidP="00A46A46">
      <w:pPr>
        <w:jc w:val="both"/>
      </w:pPr>
    </w:p>
    <w:p w14:paraId="7FE8ED16" w14:textId="77777777" w:rsidR="00305428" w:rsidRPr="00291E16" w:rsidRDefault="00305428" w:rsidP="00A46A46">
      <w:pPr>
        <w:jc w:val="both"/>
      </w:pPr>
    </w:p>
    <w:p w14:paraId="25DC6A37" w14:textId="77777777" w:rsidR="00305428" w:rsidRPr="00291E16" w:rsidRDefault="00305428" w:rsidP="00A46A46">
      <w:pPr>
        <w:jc w:val="both"/>
      </w:pPr>
    </w:p>
    <w:p w14:paraId="13E39853" w14:textId="77777777" w:rsidR="00305428" w:rsidRPr="00291E16" w:rsidRDefault="00305428" w:rsidP="00A46A46">
      <w:pPr>
        <w:jc w:val="both"/>
      </w:pPr>
    </w:p>
    <w:p w14:paraId="1D57618D" w14:textId="77777777" w:rsidR="00305428" w:rsidRPr="00291E16" w:rsidRDefault="00305428" w:rsidP="00A46A46">
      <w:pPr>
        <w:jc w:val="both"/>
      </w:pPr>
    </w:p>
    <w:p w14:paraId="3C4616F2" w14:textId="77777777" w:rsidR="00305428" w:rsidRPr="00291E16" w:rsidRDefault="00305428" w:rsidP="00A46A46">
      <w:pPr>
        <w:jc w:val="both"/>
      </w:pPr>
    </w:p>
    <w:p w14:paraId="67EB08A5" w14:textId="77777777" w:rsidR="00305428" w:rsidRPr="00291E16" w:rsidRDefault="00305428" w:rsidP="00A46A46">
      <w:pPr>
        <w:jc w:val="both"/>
      </w:pPr>
    </w:p>
    <w:p w14:paraId="3EB78DC3" w14:textId="77777777" w:rsidR="00305428" w:rsidRPr="00291E16" w:rsidRDefault="00305428" w:rsidP="00A46A46">
      <w:pPr>
        <w:jc w:val="both"/>
      </w:pPr>
    </w:p>
    <w:p w14:paraId="22C65A4B" w14:textId="77777777" w:rsidR="00305428" w:rsidRPr="00291E16" w:rsidRDefault="00305428" w:rsidP="00A46A46">
      <w:pPr>
        <w:jc w:val="both"/>
      </w:pPr>
    </w:p>
    <w:p w14:paraId="2E82AAAA" w14:textId="77777777" w:rsidR="00305428" w:rsidRPr="00291E16" w:rsidRDefault="00305428" w:rsidP="00A46A46">
      <w:pPr>
        <w:jc w:val="both"/>
      </w:pPr>
    </w:p>
    <w:p w14:paraId="7AB7BD89" w14:textId="77777777" w:rsidR="00305428" w:rsidRPr="00291E16" w:rsidRDefault="00305428" w:rsidP="00A46A46">
      <w:pPr>
        <w:jc w:val="both"/>
      </w:pPr>
    </w:p>
    <w:p w14:paraId="75EF26B4" w14:textId="77777777" w:rsidR="00305428" w:rsidRPr="00DB6582" w:rsidRDefault="00305428">
      <w:pPr>
        <w:jc w:val="center"/>
        <w:outlineLvl w:val="0"/>
        <w:rPr>
          <w:b/>
          <w:bCs/>
        </w:rPr>
      </w:pPr>
      <w:r w:rsidRPr="00DB6582">
        <w:rPr>
          <w:b/>
          <w:bCs/>
        </w:rPr>
        <w:lastRenderedPageBreak/>
        <w:t>Uzasadnienie</w:t>
      </w:r>
    </w:p>
    <w:p w14:paraId="72ACC3FE" w14:textId="4CEA49FF" w:rsidR="00305428" w:rsidRPr="00DB6582" w:rsidRDefault="00305428">
      <w:pPr>
        <w:jc w:val="center"/>
        <w:rPr>
          <w:b/>
          <w:bCs/>
        </w:rPr>
      </w:pPr>
      <w:r w:rsidRPr="00DB6582">
        <w:rPr>
          <w:b/>
          <w:bCs/>
        </w:rPr>
        <w:t>do uchwały Nr  XVI /</w:t>
      </w:r>
      <w:r w:rsidR="00DB6582">
        <w:rPr>
          <w:b/>
          <w:bCs/>
        </w:rPr>
        <w:t xml:space="preserve"> 148</w:t>
      </w:r>
      <w:r w:rsidRPr="00DB6582">
        <w:rPr>
          <w:b/>
          <w:bCs/>
        </w:rPr>
        <w:t xml:space="preserve"> / 16 Rady Gminy Chełmża</w:t>
      </w:r>
    </w:p>
    <w:p w14:paraId="68E7EA2C" w14:textId="77777777" w:rsidR="00305428" w:rsidRPr="00DB6582" w:rsidRDefault="00305428">
      <w:pPr>
        <w:jc w:val="center"/>
        <w:rPr>
          <w:b/>
          <w:bCs/>
        </w:rPr>
      </w:pPr>
      <w:r w:rsidRPr="00DB6582">
        <w:rPr>
          <w:b/>
          <w:bCs/>
        </w:rPr>
        <w:t>z dnia 28 kwietnia 2016 r.</w:t>
      </w:r>
    </w:p>
    <w:p w14:paraId="240F806A" w14:textId="77777777" w:rsidR="00305428" w:rsidRPr="008F3A85" w:rsidRDefault="00305428" w:rsidP="00A46A46">
      <w:pPr>
        <w:jc w:val="both"/>
      </w:pPr>
    </w:p>
    <w:p w14:paraId="01BE219A" w14:textId="4692D009" w:rsidR="007304E5" w:rsidRPr="00291E16" w:rsidRDefault="00305428">
      <w:pPr>
        <w:ind w:firstLine="708"/>
        <w:jc w:val="both"/>
        <w:rPr>
          <w:lang w:eastAsia="en-US"/>
        </w:rPr>
      </w:pPr>
      <w:r w:rsidRPr="00291E16">
        <w:t xml:space="preserve">Na sesji w dniu 28 kwietnia 2016 r. Rada Gminy Chełmża zapoznała się </w:t>
      </w:r>
      <w:r w:rsidRPr="00291E16">
        <w:br/>
        <w:t xml:space="preserve">ze skargą z dnia 27 lutego 2016 r. złożoną przez Pana Dariusza Pawlaka, zam. Sławkowo na działalność Wójta Gminy Chełmża. Zarzuty przedstawione  w skardze dotyczyły działań Wójta </w:t>
      </w:r>
      <w:r w:rsidRPr="00291E16">
        <w:rPr>
          <w:i/>
        </w:rPr>
        <w:t xml:space="preserve">„w dążeniu do planowania i budowy turbin wiatrowych w rejonie Zalesia oraz wsi </w:t>
      </w:r>
      <w:r w:rsidR="007304E5" w:rsidRPr="00291E16">
        <w:rPr>
          <w:i/>
        </w:rPr>
        <w:t>Kuczwały, Sławkowo i Mirakowo,</w:t>
      </w:r>
      <w:r w:rsidRPr="00291E16">
        <w:rPr>
          <w:i/>
        </w:rPr>
        <w:t xml:space="preserve"> także innych wiosek </w:t>
      </w:r>
      <w:r w:rsidRPr="00291E16">
        <w:rPr>
          <w:i/>
          <w:lang w:eastAsia="en-US"/>
        </w:rPr>
        <w:t xml:space="preserve">do czasu wejścia </w:t>
      </w:r>
      <w:r w:rsidR="007304E5" w:rsidRPr="00291E16">
        <w:rPr>
          <w:i/>
          <w:lang w:eastAsia="en-US"/>
        </w:rPr>
        <w:t>nowej ustawy określającej odległość wiatraków od zabudowań miesz</w:t>
      </w:r>
      <w:r w:rsidR="007B2C43">
        <w:rPr>
          <w:i/>
          <w:lang w:eastAsia="en-US"/>
        </w:rPr>
        <w:t>k</w:t>
      </w:r>
      <w:r w:rsidR="007304E5" w:rsidRPr="00291E16">
        <w:rPr>
          <w:i/>
          <w:lang w:eastAsia="en-US"/>
        </w:rPr>
        <w:t>alnych, której projekt trafił już do Sejmu i wejdzie niebawem do obrotu prawnego”.</w:t>
      </w:r>
      <w:r w:rsidR="007304E5" w:rsidRPr="00291E16">
        <w:rPr>
          <w:lang w:eastAsia="en-US"/>
        </w:rPr>
        <w:t xml:space="preserve"> W treści skargi postawiono wiele zarzutów dotyczących nieprawidłowości zarówno w procedurze uchwalenia zmiany planu zagospodarowania przestrzennego jak i wydania decyzji o śr</w:t>
      </w:r>
      <w:r w:rsidR="009F5E3A" w:rsidRPr="00291E16">
        <w:rPr>
          <w:lang w:eastAsia="en-US"/>
        </w:rPr>
        <w:t>odowiskowych uwarunkowania realizacji przedsięwzięcia.</w:t>
      </w:r>
    </w:p>
    <w:p w14:paraId="761BC22C" w14:textId="77777777" w:rsidR="007304E5" w:rsidRPr="00291E16" w:rsidRDefault="007304E5">
      <w:pPr>
        <w:ind w:firstLine="708"/>
        <w:jc w:val="both"/>
        <w:rPr>
          <w:lang w:eastAsia="en-US"/>
        </w:rPr>
      </w:pPr>
      <w:r w:rsidRPr="00291E16">
        <w:rPr>
          <w:lang w:eastAsia="en-US"/>
        </w:rPr>
        <w:t>Z uwagi na wielowątkowość treści skargi należy odnieść się do</w:t>
      </w:r>
      <w:r w:rsidR="002A058A" w:rsidRPr="00291E16">
        <w:rPr>
          <w:lang w:eastAsia="en-US"/>
        </w:rPr>
        <w:t xml:space="preserve"> treści poszczególnych zarzutów:</w:t>
      </w:r>
    </w:p>
    <w:p w14:paraId="21F4F8CA" w14:textId="77777777" w:rsidR="00760300" w:rsidRPr="00291E16" w:rsidRDefault="00760300">
      <w:pPr>
        <w:pStyle w:val="Akapitzlist"/>
        <w:numPr>
          <w:ilvl w:val="0"/>
          <w:numId w:val="2"/>
        </w:numPr>
        <w:ind w:left="426" w:hanging="426"/>
        <w:jc w:val="both"/>
        <w:rPr>
          <w:lang w:eastAsia="en-US"/>
        </w:rPr>
      </w:pPr>
      <w:r w:rsidRPr="00291E16">
        <w:rPr>
          <w:lang w:eastAsia="en-US"/>
        </w:rPr>
        <w:t xml:space="preserve">Zarzut „przedłużenia ważności decyzji” o środowiskowych uwarunkowaniach realizacji przedsięwzięcia polegającego na budowie elektrowni wiatrowych w Zalesiu oraz pospiesznego ogłoszenie </w:t>
      </w:r>
      <w:r w:rsidR="004F0631" w:rsidRPr="00291E16">
        <w:rPr>
          <w:lang w:eastAsia="en-US"/>
        </w:rPr>
        <w:t xml:space="preserve">o ponownym wyłożeniu </w:t>
      </w:r>
      <w:r w:rsidRPr="00291E16">
        <w:rPr>
          <w:lang w:eastAsia="en-US"/>
        </w:rPr>
        <w:t xml:space="preserve">do publicznego wglądu projektu miejscowego plany </w:t>
      </w:r>
      <w:r w:rsidR="004F0631" w:rsidRPr="00291E16">
        <w:rPr>
          <w:lang w:eastAsia="en-US"/>
        </w:rPr>
        <w:t>zagospodarowania przestrzennego.</w:t>
      </w:r>
    </w:p>
    <w:p w14:paraId="4DF93007" w14:textId="2A0FC903" w:rsidR="007F7C84" w:rsidRPr="00291E16" w:rsidRDefault="007F7C84">
      <w:pPr>
        <w:pStyle w:val="Akapitzlist"/>
        <w:ind w:left="426"/>
        <w:jc w:val="both"/>
        <w:rPr>
          <w:lang w:eastAsia="en-US"/>
        </w:rPr>
      </w:pPr>
      <w:r w:rsidRPr="00291E16">
        <w:rPr>
          <w:i/>
          <w:lang w:eastAsia="en-US"/>
        </w:rPr>
        <w:t xml:space="preserve">„Bazując na starych dokumentach, które straciły swoją ważność </w:t>
      </w:r>
      <w:r w:rsidRPr="00291E16">
        <w:rPr>
          <w:i/>
          <w:u w:val="single"/>
          <w:lang w:eastAsia="en-US"/>
        </w:rPr>
        <w:t>łamiąc procedury</w:t>
      </w:r>
      <w:r w:rsidRPr="00291E16">
        <w:rPr>
          <w:i/>
          <w:lang w:eastAsia="en-US"/>
        </w:rPr>
        <w:t xml:space="preserve"> przedłużył ważność tych dokumentów, do których nie miał kompetencji przedłużenia, </w:t>
      </w:r>
      <w:r w:rsidR="00D16AEB">
        <w:rPr>
          <w:i/>
          <w:lang w:eastAsia="en-US"/>
        </w:rPr>
        <w:br/>
      </w:r>
      <w:r w:rsidRPr="00291E16">
        <w:rPr>
          <w:i/>
          <w:lang w:eastAsia="en-US"/>
        </w:rPr>
        <w:t>a jednak pospiesznie ogłosił do publicznego wglądu projekt miejscowego planu zagospodarowania przestrzennego na lokalizacje elektrowni wiatrowych  dla terenów położonych w rejonie wsi Zalesie”.</w:t>
      </w:r>
    </w:p>
    <w:p w14:paraId="6BB463CB" w14:textId="79A93E9B" w:rsidR="00305428" w:rsidRPr="00291E16" w:rsidRDefault="007F7C84">
      <w:pPr>
        <w:ind w:firstLine="426"/>
        <w:jc w:val="both"/>
        <w:rPr>
          <w:lang w:eastAsia="en-US"/>
        </w:rPr>
      </w:pPr>
      <w:r w:rsidRPr="008F3A85">
        <w:rPr>
          <w:lang w:eastAsia="en-US"/>
        </w:rPr>
        <w:t xml:space="preserve">Zarzut </w:t>
      </w:r>
      <w:r w:rsidR="00677746">
        <w:rPr>
          <w:lang w:eastAsia="en-US"/>
        </w:rPr>
        <w:t xml:space="preserve">w rzeczywistości </w:t>
      </w:r>
      <w:r w:rsidRPr="008F3A85">
        <w:rPr>
          <w:lang w:eastAsia="en-US"/>
        </w:rPr>
        <w:t>dotyczy dwóch odrębnych postepowań</w:t>
      </w:r>
      <w:r w:rsidR="001776EB" w:rsidRPr="008F3A85">
        <w:rPr>
          <w:lang w:eastAsia="en-US"/>
        </w:rPr>
        <w:t>,</w:t>
      </w:r>
      <w:r w:rsidRPr="00291E16">
        <w:rPr>
          <w:lang w:eastAsia="en-US"/>
        </w:rPr>
        <w:t xml:space="preserve"> </w:t>
      </w:r>
      <w:r w:rsidR="001776EB" w:rsidRPr="00291E16">
        <w:rPr>
          <w:lang w:eastAsia="en-US"/>
        </w:rPr>
        <w:t xml:space="preserve">a mianowicie </w:t>
      </w:r>
      <w:r w:rsidR="002A058A" w:rsidRPr="00291E16">
        <w:rPr>
          <w:lang w:eastAsia="en-US"/>
        </w:rPr>
        <w:t>ponownego wyłożenia do publicznego wglądu projektu miejscowego planu zagospodarowania przestrzennego dla terenów położonych w rejonie wsi Zalesi</w:t>
      </w:r>
      <w:r w:rsidR="00760300" w:rsidRPr="00291E16">
        <w:rPr>
          <w:lang w:eastAsia="en-US"/>
        </w:rPr>
        <w:t>e</w:t>
      </w:r>
      <w:r w:rsidR="002A058A" w:rsidRPr="00291E16">
        <w:rPr>
          <w:lang w:eastAsia="en-US"/>
        </w:rPr>
        <w:t xml:space="preserve"> oraz wydania postanowienia z dnia 3 sierpnia 2015 r. wyrażającego stanowisko, że realizacja planowanego przedsięwzięcia polegającego na budowie 5 elektrowni wiatrowych w m-ci Zalesie przebiega etapowo oraz</w:t>
      </w:r>
      <w:r w:rsidR="00271090" w:rsidRPr="00291E16">
        <w:rPr>
          <w:lang w:eastAsia="en-US"/>
        </w:rPr>
        <w:t>,</w:t>
      </w:r>
      <w:r w:rsidR="002A058A" w:rsidRPr="00291E16">
        <w:rPr>
          <w:lang w:eastAsia="en-US"/>
        </w:rPr>
        <w:t xml:space="preserve"> że nie zmieniły się warunki określone w decyzji RGN.7624/3/09 z dnia 29 czerwca 2011 r.</w:t>
      </w:r>
      <w:r w:rsidR="00271090" w:rsidRPr="00291E16">
        <w:rPr>
          <w:lang w:eastAsia="en-US"/>
        </w:rPr>
        <w:t xml:space="preserve"> </w:t>
      </w:r>
      <w:r w:rsidR="00B815A6" w:rsidRPr="00291E16">
        <w:rPr>
          <w:lang w:eastAsia="en-US"/>
        </w:rPr>
        <w:t>o środowiskowych uwarunkowaniach realizacji przedsięwzięcia polegającego na budowie zespołu 5 elektrowni wiatrowych o mocy znamionowej do 3 MW każda zlokalizowanych w miejscowości Zalesie na terenie działki nr 30/13 gm. Chełmża</w:t>
      </w:r>
    </w:p>
    <w:p w14:paraId="02654821" w14:textId="7AEEABB9" w:rsidR="00747267" w:rsidRPr="00291E16" w:rsidRDefault="00305428">
      <w:pPr>
        <w:ind w:firstLine="426"/>
        <w:jc w:val="both"/>
      </w:pPr>
      <w:r w:rsidRPr="00291E16">
        <w:rPr>
          <w:lang w:eastAsia="en-US"/>
        </w:rPr>
        <w:t>W dniu 24 czerwca 2015</w:t>
      </w:r>
      <w:r w:rsidR="00271090" w:rsidRPr="00291E16">
        <w:rPr>
          <w:lang w:eastAsia="en-US"/>
        </w:rPr>
        <w:t xml:space="preserve"> </w:t>
      </w:r>
      <w:r w:rsidRPr="00291E16">
        <w:rPr>
          <w:lang w:eastAsia="en-US"/>
        </w:rPr>
        <w:t>r. Wind Park Łysomice  Sp. z o.o.</w:t>
      </w:r>
      <w:r w:rsidR="00271090" w:rsidRPr="00291E16">
        <w:rPr>
          <w:lang w:eastAsia="en-US"/>
        </w:rPr>
        <w:t xml:space="preserve"> z siedzibą w Gdyni</w:t>
      </w:r>
      <w:r w:rsidRPr="00291E16">
        <w:rPr>
          <w:lang w:eastAsia="en-US"/>
        </w:rPr>
        <w:t xml:space="preserve">, </w:t>
      </w:r>
      <w:r w:rsidR="00A876BD">
        <w:rPr>
          <w:lang w:eastAsia="en-US"/>
        </w:rPr>
        <w:br/>
      </w:r>
      <w:r w:rsidRPr="00291E16">
        <w:rPr>
          <w:lang w:eastAsia="en-US"/>
        </w:rPr>
        <w:t xml:space="preserve">ul. </w:t>
      </w:r>
      <w:proofErr w:type="spellStart"/>
      <w:r w:rsidRPr="00291E16">
        <w:rPr>
          <w:lang w:eastAsia="en-US"/>
        </w:rPr>
        <w:t>Wiczlińska</w:t>
      </w:r>
      <w:proofErr w:type="spellEnd"/>
      <w:r w:rsidRPr="00291E16">
        <w:rPr>
          <w:lang w:eastAsia="en-US"/>
        </w:rPr>
        <w:t xml:space="preserve"> 4, 81-578 Gdynia wystąpił z wnioskiem w sprawie zajęcia przez Wójta Gminy Chełmża stanowiska, że realizacja planowanego przedsięwzięcia p</w:t>
      </w:r>
      <w:r w:rsidR="00D27672" w:rsidRPr="00291E16">
        <w:rPr>
          <w:lang w:eastAsia="en-US"/>
        </w:rPr>
        <w:t>olegającego na budowie zespołu 5</w:t>
      </w:r>
      <w:r w:rsidRPr="00291E16">
        <w:rPr>
          <w:lang w:eastAsia="en-US"/>
        </w:rPr>
        <w:t xml:space="preserve"> elektrowni wi</w:t>
      </w:r>
      <w:r w:rsidR="00D27672" w:rsidRPr="00291E16">
        <w:rPr>
          <w:lang w:eastAsia="en-US"/>
        </w:rPr>
        <w:t>a</w:t>
      </w:r>
      <w:r w:rsidR="00995407" w:rsidRPr="00291E16">
        <w:rPr>
          <w:lang w:eastAsia="en-US"/>
        </w:rPr>
        <w:t xml:space="preserve">trowych </w:t>
      </w:r>
      <w:r w:rsidR="00D27672" w:rsidRPr="00291E16">
        <w:rPr>
          <w:lang w:eastAsia="en-US"/>
        </w:rPr>
        <w:t>w miejscowości Zalesie</w:t>
      </w:r>
      <w:r w:rsidR="00995407" w:rsidRPr="00291E16">
        <w:rPr>
          <w:lang w:eastAsia="en-US"/>
        </w:rPr>
        <w:t>,</w:t>
      </w:r>
      <w:r w:rsidRPr="00291E16">
        <w:rPr>
          <w:lang w:eastAsia="en-US"/>
        </w:rPr>
        <w:t xml:space="preserve"> dla których została wydana decyzja </w:t>
      </w:r>
      <w:r w:rsidR="001776EB" w:rsidRPr="00291E16">
        <w:rPr>
          <w:lang w:eastAsia="en-US"/>
        </w:rPr>
        <w:t xml:space="preserve">z dnia 29 czerwca 2011 r. </w:t>
      </w:r>
      <w:r w:rsidRPr="00291E16">
        <w:rPr>
          <w:lang w:eastAsia="en-US"/>
        </w:rPr>
        <w:t>określająca środowiskowe uwarunkowania realizacji przedsięwzięcia</w:t>
      </w:r>
      <w:r w:rsidR="001776EB" w:rsidRPr="00291E16">
        <w:rPr>
          <w:lang w:eastAsia="en-US"/>
        </w:rPr>
        <w:t>,</w:t>
      </w:r>
      <w:r w:rsidRPr="00291E16">
        <w:rPr>
          <w:lang w:eastAsia="en-US"/>
        </w:rPr>
        <w:t xml:space="preserve"> przebiega etapowo oraz nie zmieniły się warunki określone w tej decyzji.  Powyższy wniosek został  uzupe</w:t>
      </w:r>
      <w:r w:rsidR="00995407" w:rsidRPr="00291E16">
        <w:rPr>
          <w:lang w:eastAsia="en-US"/>
        </w:rPr>
        <w:t xml:space="preserve">łniony przez wnioskodawcę pismami, które wpłynęły do Urzędu Gminy Chełmża  </w:t>
      </w:r>
      <w:r w:rsidR="001776EB" w:rsidRPr="00291E16">
        <w:rPr>
          <w:lang w:eastAsia="en-US"/>
        </w:rPr>
        <w:t>w</w:t>
      </w:r>
      <w:r w:rsidR="00995407" w:rsidRPr="00291E16">
        <w:rPr>
          <w:lang w:eastAsia="en-US"/>
        </w:rPr>
        <w:t xml:space="preserve"> dniu</w:t>
      </w:r>
      <w:r w:rsidRPr="00291E16">
        <w:rPr>
          <w:lang w:eastAsia="en-US"/>
        </w:rPr>
        <w:t xml:space="preserve"> 10 lipca 2015</w:t>
      </w:r>
      <w:r w:rsidR="001776EB" w:rsidRPr="00291E16">
        <w:rPr>
          <w:lang w:eastAsia="en-US"/>
        </w:rPr>
        <w:t xml:space="preserve"> </w:t>
      </w:r>
      <w:r w:rsidRPr="00291E16">
        <w:rPr>
          <w:lang w:eastAsia="en-US"/>
        </w:rPr>
        <w:t>r.</w:t>
      </w:r>
      <w:r w:rsidR="00995407" w:rsidRPr="00291E16">
        <w:rPr>
          <w:lang w:eastAsia="en-US"/>
        </w:rPr>
        <w:t xml:space="preserve"> oraz 2</w:t>
      </w:r>
      <w:r w:rsidR="00043F3E" w:rsidRPr="00291E16">
        <w:rPr>
          <w:lang w:eastAsia="en-US"/>
        </w:rPr>
        <w:t>7</w:t>
      </w:r>
      <w:r w:rsidR="00D27672" w:rsidRPr="00291E16">
        <w:rPr>
          <w:lang w:eastAsia="en-US"/>
        </w:rPr>
        <w:t xml:space="preserve"> lipca 2015</w:t>
      </w:r>
      <w:r w:rsidR="001776EB" w:rsidRPr="00291E16">
        <w:rPr>
          <w:lang w:eastAsia="en-US"/>
        </w:rPr>
        <w:t xml:space="preserve"> </w:t>
      </w:r>
      <w:r w:rsidR="00D27672" w:rsidRPr="00291E16">
        <w:rPr>
          <w:lang w:eastAsia="en-US"/>
        </w:rPr>
        <w:t>r.</w:t>
      </w:r>
      <w:r w:rsidR="00747267" w:rsidRPr="00291E16">
        <w:rPr>
          <w:lang w:eastAsia="en-US"/>
        </w:rPr>
        <w:t xml:space="preserve"> </w:t>
      </w:r>
      <w:r w:rsidR="00393B77" w:rsidRPr="00291E16">
        <w:t>W konsekwencji prowadzonego post</w:t>
      </w:r>
      <w:r w:rsidR="007B2C43">
        <w:t>ę</w:t>
      </w:r>
      <w:r w:rsidR="00393B77" w:rsidRPr="00291E16">
        <w:t xml:space="preserve">powania </w:t>
      </w:r>
      <w:r w:rsidR="00D27672" w:rsidRPr="00291E16">
        <w:t>Wójt Gminy Chełmża</w:t>
      </w:r>
      <w:r w:rsidR="00393B77" w:rsidRPr="00291E16">
        <w:t xml:space="preserve"> </w:t>
      </w:r>
      <w:r w:rsidR="00043F3E" w:rsidRPr="00291E16">
        <w:t>w</w:t>
      </w:r>
      <w:r w:rsidR="00393B77" w:rsidRPr="00291E16">
        <w:t xml:space="preserve"> dniu 3 sierpnia 2015 r. </w:t>
      </w:r>
      <w:r w:rsidR="00D27672" w:rsidRPr="00291E16">
        <w:t xml:space="preserve"> wydał postanowienie RGN.7624/3/09 </w:t>
      </w:r>
      <w:r w:rsidR="00D27672" w:rsidRPr="00291E16">
        <w:rPr>
          <w:lang w:eastAsia="en-US"/>
        </w:rPr>
        <w:t>wyrażające stanowisko, że realizacja planowanego przedsięwzięcia polegającego na budowie 5 elektrowni wiatrowych w m</w:t>
      </w:r>
      <w:r w:rsidR="001776EB" w:rsidRPr="00291E16">
        <w:rPr>
          <w:lang w:eastAsia="en-US"/>
        </w:rPr>
        <w:t>iejscowoś</w:t>
      </w:r>
      <w:r w:rsidR="00D27672" w:rsidRPr="00291E16">
        <w:rPr>
          <w:lang w:eastAsia="en-US"/>
        </w:rPr>
        <w:t xml:space="preserve">ci Zalesie przebiega etapowo oraz że nie zmieniły się warunki określone w decyzji RGN.7624/3/09 </w:t>
      </w:r>
      <w:r w:rsidR="0089496A" w:rsidRPr="00291E16">
        <w:rPr>
          <w:lang w:eastAsia="en-US"/>
        </w:rPr>
        <w:br/>
      </w:r>
      <w:r w:rsidR="00D27672" w:rsidRPr="00291E16">
        <w:rPr>
          <w:lang w:eastAsia="en-US"/>
        </w:rPr>
        <w:t>z dnia 29 czerwca 2011 r.</w:t>
      </w:r>
      <w:r w:rsidR="00D242CD" w:rsidRPr="00291E16">
        <w:rPr>
          <w:lang w:eastAsia="en-US"/>
        </w:rPr>
        <w:t xml:space="preserve"> </w:t>
      </w:r>
      <w:r w:rsidR="004F0631" w:rsidRPr="00291E16">
        <w:rPr>
          <w:lang w:eastAsia="en-US"/>
        </w:rPr>
        <w:t>Obwieszczenie</w:t>
      </w:r>
      <w:r w:rsidR="001776EB" w:rsidRPr="00291E16">
        <w:rPr>
          <w:lang w:eastAsia="en-US"/>
        </w:rPr>
        <w:t>m</w:t>
      </w:r>
      <w:r w:rsidR="004F0631" w:rsidRPr="00291E16">
        <w:rPr>
          <w:lang w:eastAsia="en-US"/>
        </w:rPr>
        <w:t xml:space="preserve"> z dnia 3 sierpnia 2015 r. </w:t>
      </w:r>
      <w:r w:rsidR="001776EB" w:rsidRPr="00291E16">
        <w:rPr>
          <w:lang w:eastAsia="en-US"/>
        </w:rPr>
        <w:t>Wójt Gminy Chełmża poinformował</w:t>
      </w:r>
      <w:r w:rsidR="00D7412F" w:rsidRPr="00291E16">
        <w:rPr>
          <w:lang w:eastAsia="en-US"/>
        </w:rPr>
        <w:t xml:space="preserve"> </w:t>
      </w:r>
      <w:r w:rsidR="004F0631" w:rsidRPr="00291E16">
        <w:rPr>
          <w:lang w:eastAsia="en-US"/>
        </w:rPr>
        <w:t>o wydaniu w/w postanowienia</w:t>
      </w:r>
      <w:r w:rsidR="001776EB" w:rsidRPr="00291E16">
        <w:rPr>
          <w:lang w:eastAsia="en-US"/>
        </w:rPr>
        <w:t>, które</w:t>
      </w:r>
      <w:r w:rsidR="00D242CD" w:rsidRPr="00291E16">
        <w:rPr>
          <w:lang w:eastAsia="en-US"/>
        </w:rPr>
        <w:t xml:space="preserve"> zostało </w:t>
      </w:r>
      <w:r w:rsidR="001776EB" w:rsidRPr="00291E16">
        <w:rPr>
          <w:lang w:eastAsia="en-US"/>
        </w:rPr>
        <w:t xml:space="preserve">zamieszczone w BIP Gminy Chełmża </w:t>
      </w:r>
      <w:r w:rsidR="00D242CD" w:rsidRPr="00291E16">
        <w:rPr>
          <w:lang w:eastAsia="en-US"/>
        </w:rPr>
        <w:t xml:space="preserve">w zakładce </w:t>
      </w:r>
      <w:hyperlink r:id="rId7" w:history="1">
        <w:r w:rsidR="00D242CD" w:rsidRPr="00291E16">
          <w:rPr>
            <w:rStyle w:val="Hipercze"/>
            <w:color w:val="auto"/>
            <w:u w:val="none"/>
            <w:lang w:eastAsia="en-US"/>
          </w:rPr>
          <w:t>www.bip.gminachelmza.pl/Ochrona środowiska/Ogłoszenia</w:t>
        </w:r>
      </w:hyperlink>
      <w:r w:rsidR="00D242CD" w:rsidRPr="00291E16">
        <w:rPr>
          <w:lang w:eastAsia="en-US"/>
        </w:rPr>
        <w:t xml:space="preserve"> </w:t>
      </w:r>
      <w:r w:rsidR="0089496A" w:rsidRPr="00291E16">
        <w:rPr>
          <w:lang w:eastAsia="en-US"/>
        </w:rPr>
        <w:br/>
      </w:r>
      <w:r w:rsidR="00D242CD" w:rsidRPr="00291E16">
        <w:rPr>
          <w:lang w:eastAsia="en-US"/>
        </w:rPr>
        <w:t xml:space="preserve">i komunikaty oraz </w:t>
      </w:r>
      <w:r w:rsidR="00B9210A" w:rsidRPr="00291E16">
        <w:rPr>
          <w:lang w:eastAsia="en-US"/>
        </w:rPr>
        <w:t>wywiesz</w:t>
      </w:r>
      <w:r w:rsidR="001776EB" w:rsidRPr="00291E16">
        <w:rPr>
          <w:lang w:eastAsia="en-US"/>
        </w:rPr>
        <w:t>o</w:t>
      </w:r>
      <w:r w:rsidR="00B9210A" w:rsidRPr="00291E16">
        <w:rPr>
          <w:lang w:eastAsia="en-US"/>
        </w:rPr>
        <w:t xml:space="preserve">ne </w:t>
      </w:r>
      <w:r w:rsidR="00D242CD" w:rsidRPr="00291E16">
        <w:rPr>
          <w:lang w:eastAsia="en-US"/>
        </w:rPr>
        <w:t xml:space="preserve">na tablicy ogłoszeń Sołectwa Pluskowęsy (obejmującego </w:t>
      </w:r>
      <w:r w:rsidR="00D242CD" w:rsidRPr="00291E16">
        <w:rPr>
          <w:lang w:eastAsia="en-US"/>
        </w:rPr>
        <w:lastRenderedPageBreak/>
        <w:t>również wieś Zalesie).</w:t>
      </w:r>
      <w:r w:rsidR="003A4A5A" w:rsidRPr="00291E16">
        <w:rPr>
          <w:lang w:eastAsia="en-US"/>
        </w:rPr>
        <w:t xml:space="preserve"> Na postanowienie </w:t>
      </w:r>
      <w:r w:rsidR="004E7E8E" w:rsidRPr="00291E16">
        <w:rPr>
          <w:lang w:eastAsia="en-US"/>
        </w:rPr>
        <w:t xml:space="preserve">strony </w:t>
      </w:r>
      <w:r w:rsidR="003A4A5A" w:rsidRPr="00291E16">
        <w:rPr>
          <w:lang w:eastAsia="en-US"/>
        </w:rPr>
        <w:t>nie złoż</w:t>
      </w:r>
      <w:r w:rsidR="004E7E8E" w:rsidRPr="00291E16">
        <w:rPr>
          <w:lang w:eastAsia="en-US"/>
        </w:rPr>
        <w:t>yły</w:t>
      </w:r>
      <w:r w:rsidR="003A4A5A" w:rsidRPr="00291E16">
        <w:rPr>
          <w:lang w:eastAsia="en-US"/>
        </w:rPr>
        <w:t xml:space="preserve"> zażalenia do Samorządowego Kolegium Odwoławczego w Toruniu.</w:t>
      </w:r>
    </w:p>
    <w:p w14:paraId="028CC454" w14:textId="60320D23" w:rsidR="003A4A5A" w:rsidRPr="00291E16" w:rsidRDefault="00393B77">
      <w:pPr>
        <w:ind w:firstLine="426"/>
        <w:jc w:val="both"/>
        <w:rPr>
          <w:lang w:eastAsia="en-US"/>
        </w:rPr>
      </w:pPr>
      <w:r w:rsidRPr="00291E16">
        <w:rPr>
          <w:lang w:eastAsia="en-US"/>
        </w:rPr>
        <w:t xml:space="preserve"> </w:t>
      </w:r>
      <w:r w:rsidR="00677746">
        <w:rPr>
          <w:lang w:eastAsia="en-US"/>
        </w:rPr>
        <w:t>Z</w:t>
      </w:r>
      <w:r w:rsidR="003A4A5A" w:rsidRPr="00291E16">
        <w:rPr>
          <w:lang w:eastAsia="en-US"/>
        </w:rPr>
        <w:t xml:space="preserve">arzut </w:t>
      </w:r>
      <w:r w:rsidR="00677746">
        <w:rPr>
          <w:lang w:eastAsia="en-US"/>
        </w:rPr>
        <w:t xml:space="preserve">skarżącego o </w:t>
      </w:r>
      <w:r w:rsidR="003A4A5A" w:rsidRPr="00291E16">
        <w:rPr>
          <w:lang w:eastAsia="en-US"/>
        </w:rPr>
        <w:t>„braku kompetencji” do wydan</w:t>
      </w:r>
      <w:r w:rsidR="00677746">
        <w:rPr>
          <w:lang w:eastAsia="en-US"/>
        </w:rPr>
        <w:t>ia</w:t>
      </w:r>
      <w:r w:rsidR="003A4A5A" w:rsidRPr="00291E16">
        <w:rPr>
          <w:lang w:eastAsia="en-US"/>
        </w:rPr>
        <w:t xml:space="preserve"> </w:t>
      </w:r>
      <w:r w:rsidR="001776EB" w:rsidRPr="00291E16">
        <w:rPr>
          <w:lang w:eastAsia="en-US"/>
        </w:rPr>
        <w:t xml:space="preserve">przez Wójta Gminy Chełmża </w:t>
      </w:r>
      <w:r w:rsidR="003A4A5A" w:rsidRPr="00291E16">
        <w:rPr>
          <w:lang w:eastAsia="en-US"/>
        </w:rPr>
        <w:t xml:space="preserve">postanowienia </w:t>
      </w:r>
      <w:r w:rsidR="00A94E77" w:rsidRPr="00291E16">
        <w:rPr>
          <w:lang w:eastAsia="en-US"/>
        </w:rPr>
        <w:t xml:space="preserve">o etapowości przedsięwzięcia </w:t>
      </w:r>
      <w:r w:rsidR="003A4A5A" w:rsidRPr="00291E16">
        <w:rPr>
          <w:lang w:eastAsia="en-US"/>
        </w:rPr>
        <w:t xml:space="preserve">jest całkowicie bezzasadny. Uprawnienie Wójta do wydania postanowienia wynika z art. 72 ust. 4 ustawy z dnia 3 października 2008 r. </w:t>
      </w:r>
      <w:r w:rsidR="00CF09BE">
        <w:rPr>
          <w:lang w:eastAsia="en-US"/>
        </w:rPr>
        <w:br/>
      </w:r>
      <w:r w:rsidR="003A4A5A" w:rsidRPr="00291E16">
        <w:rPr>
          <w:lang w:eastAsia="en-US"/>
        </w:rPr>
        <w:t>o udostępnianiu informacji o środowisku i jego ochronie, udziale społeczeństwa w ochronie środowiska oraz o ocenach oddziaływania na środowisko</w:t>
      </w:r>
      <w:r w:rsidR="00881838" w:rsidRPr="00291E16">
        <w:rPr>
          <w:lang w:eastAsia="en-US"/>
        </w:rPr>
        <w:t>.</w:t>
      </w:r>
    </w:p>
    <w:p w14:paraId="6D546FAE" w14:textId="3B4898C7" w:rsidR="00E220EE" w:rsidRPr="00291E16" w:rsidRDefault="00E220EE">
      <w:pPr>
        <w:ind w:firstLine="708"/>
        <w:jc w:val="both"/>
        <w:rPr>
          <w:lang w:eastAsia="en-US"/>
        </w:rPr>
      </w:pPr>
      <w:r w:rsidRPr="00291E16">
        <w:rPr>
          <w:lang w:eastAsia="en-US"/>
        </w:rPr>
        <w:t xml:space="preserve">Nieprawidłowości wskazane </w:t>
      </w:r>
      <w:r w:rsidR="00A1551B" w:rsidRPr="00291E16">
        <w:rPr>
          <w:lang w:eastAsia="en-US"/>
        </w:rPr>
        <w:t xml:space="preserve">w </w:t>
      </w:r>
      <w:r w:rsidRPr="00291E16">
        <w:rPr>
          <w:lang w:eastAsia="en-US"/>
        </w:rPr>
        <w:t xml:space="preserve">postanowieniu  </w:t>
      </w:r>
      <w:r w:rsidR="00881838" w:rsidRPr="00291E16">
        <w:rPr>
          <w:lang w:eastAsia="en-US"/>
        </w:rPr>
        <w:t>Samorządowe</w:t>
      </w:r>
      <w:r w:rsidRPr="00291E16">
        <w:rPr>
          <w:lang w:eastAsia="en-US"/>
        </w:rPr>
        <w:t>go</w:t>
      </w:r>
      <w:r w:rsidR="00881838" w:rsidRPr="00291E16">
        <w:rPr>
          <w:lang w:eastAsia="en-US"/>
        </w:rPr>
        <w:t xml:space="preserve"> Kolegium Odwoławcze</w:t>
      </w:r>
      <w:r w:rsidRPr="00291E16">
        <w:rPr>
          <w:lang w:eastAsia="en-US"/>
        </w:rPr>
        <w:t>go</w:t>
      </w:r>
      <w:r w:rsidR="00881838" w:rsidRPr="00291E16">
        <w:rPr>
          <w:lang w:eastAsia="en-US"/>
        </w:rPr>
        <w:t xml:space="preserve"> w Toruniu  z dnia 7 </w:t>
      </w:r>
      <w:r w:rsidRPr="00291E16">
        <w:rPr>
          <w:lang w:eastAsia="en-US"/>
        </w:rPr>
        <w:t>października 2015</w:t>
      </w:r>
      <w:r w:rsidR="00A1551B" w:rsidRPr="00291E16">
        <w:rPr>
          <w:lang w:eastAsia="en-US"/>
        </w:rPr>
        <w:t xml:space="preserve"> r. dotyczącym</w:t>
      </w:r>
      <w:r w:rsidRPr="00291E16">
        <w:rPr>
          <w:lang w:eastAsia="en-US"/>
        </w:rPr>
        <w:t xml:space="preserve"> uchylenia  </w:t>
      </w:r>
      <w:r w:rsidR="00A1551B" w:rsidRPr="00291E16">
        <w:rPr>
          <w:lang w:eastAsia="en-US"/>
        </w:rPr>
        <w:t>postanowienia Wójta Gminy Chełmża w przedmiocie wyrażenia stanowiska, iż realizacja przedsięwzięcia polegającego na budowie 7 elektrowni wiatrowych w miejscowościach Sławkowo i Mirakowo przebiega etapowo oraz</w:t>
      </w:r>
      <w:r w:rsidR="00A94E77" w:rsidRPr="00291E16">
        <w:rPr>
          <w:lang w:eastAsia="en-US"/>
        </w:rPr>
        <w:t>, że</w:t>
      </w:r>
      <w:r w:rsidR="00A1551B" w:rsidRPr="00291E16">
        <w:rPr>
          <w:lang w:eastAsia="en-US"/>
        </w:rPr>
        <w:t xml:space="preserve"> nie zmieniły się warunki określone we </w:t>
      </w:r>
      <w:r w:rsidR="00177D12" w:rsidRPr="00291E16">
        <w:rPr>
          <w:lang w:eastAsia="en-US"/>
        </w:rPr>
        <w:t>wcześniejsze</w:t>
      </w:r>
      <w:r w:rsidR="008F4B9C" w:rsidRPr="00291E16">
        <w:rPr>
          <w:lang w:eastAsia="en-US"/>
        </w:rPr>
        <w:t>j</w:t>
      </w:r>
      <w:r w:rsidR="00177D12" w:rsidRPr="00291E16">
        <w:rPr>
          <w:lang w:eastAsia="en-US"/>
        </w:rPr>
        <w:t xml:space="preserve"> </w:t>
      </w:r>
      <w:r w:rsidR="00A1551B" w:rsidRPr="00291E16">
        <w:rPr>
          <w:lang w:eastAsia="en-US"/>
        </w:rPr>
        <w:t>decyzji</w:t>
      </w:r>
      <w:r w:rsidR="00A94E77" w:rsidRPr="00291E16">
        <w:rPr>
          <w:lang w:eastAsia="en-US"/>
        </w:rPr>
        <w:t xml:space="preserve"> Wójta Gminy Chełmża </w:t>
      </w:r>
      <w:r w:rsidR="00A1551B" w:rsidRPr="00291E16">
        <w:rPr>
          <w:lang w:eastAsia="en-US"/>
        </w:rPr>
        <w:t>nie mogą  być bezkrytycznie przen</w:t>
      </w:r>
      <w:r w:rsidR="00613F3C" w:rsidRPr="00291E16">
        <w:rPr>
          <w:lang w:eastAsia="en-US"/>
        </w:rPr>
        <w:t>oszone przez skarżącego na postę</w:t>
      </w:r>
      <w:r w:rsidR="00A1551B" w:rsidRPr="00291E16">
        <w:rPr>
          <w:lang w:eastAsia="en-US"/>
        </w:rPr>
        <w:t>powanie prowadzone dl</w:t>
      </w:r>
      <w:r w:rsidR="00613F3C" w:rsidRPr="00291E16">
        <w:rPr>
          <w:lang w:eastAsia="en-US"/>
        </w:rPr>
        <w:t xml:space="preserve">a zespołu </w:t>
      </w:r>
      <w:r w:rsidR="008F4B9C" w:rsidRPr="00291E16">
        <w:rPr>
          <w:lang w:eastAsia="en-US"/>
        </w:rPr>
        <w:t xml:space="preserve">5 </w:t>
      </w:r>
      <w:r w:rsidR="00613F3C" w:rsidRPr="00291E16">
        <w:rPr>
          <w:lang w:eastAsia="en-US"/>
        </w:rPr>
        <w:t xml:space="preserve">elektrowni </w:t>
      </w:r>
      <w:r w:rsidR="008F4B9C" w:rsidRPr="00291E16">
        <w:rPr>
          <w:lang w:eastAsia="en-US"/>
        </w:rPr>
        <w:t xml:space="preserve">wiatrowych </w:t>
      </w:r>
      <w:r w:rsidR="00613F3C" w:rsidRPr="00291E16">
        <w:rPr>
          <w:lang w:eastAsia="en-US"/>
        </w:rPr>
        <w:t xml:space="preserve">w Zalesiu. </w:t>
      </w:r>
      <w:r w:rsidR="00747267" w:rsidRPr="00291E16">
        <w:rPr>
          <w:lang w:eastAsia="en-US"/>
        </w:rPr>
        <w:t xml:space="preserve">W przypadku tego postępowania strony otrzymały: zawiadomione o wszczęciu i zakończeniu postępowania oraz treść wydanego postanowienia (zwrotne potwierdzenia odbioru w aktach sprawy). </w:t>
      </w:r>
      <w:r w:rsidR="00B9210A" w:rsidRPr="00291E16">
        <w:rPr>
          <w:lang w:eastAsia="en-US"/>
        </w:rPr>
        <w:t xml:space="preserve"> Wobec powyższego </w:t>
      </w:r>
      <w:r w:rsidR="00677746">
        <w:rPr>
          <w:lang w:eastAsia="en-US"/>
        </w:rPr>
        <w:t xml:space="preserve">nietrafne jest stanowisko </w:t>
      </w:r>
      <w:r w:rsidR="00B9210A" w:rsidRPr="00291E16">
        <w:rPr>
          <w:lang w:eastAsia="en-US"/>
        </w:rPr>
        <w:t>skarżącego</w:t>
      </w:r>
      <w:r w:rsidR="00677746">
        <w:rPr>
          <w:lang w:eastAsia="en-US"/>
        </w:rPr>
        <w:t>, że</w:t>
      </w:r>
      <w:r w:rsidR="00B9210A" w:rsidRPr="00291E16">
        <w:rPr>
          <w:lang w:eastAsia="en-US"/>
        </w:rPr>
        <w:t xml:space="preserve"> </w:t>
      </w:r>
      <w:r w:rsidR="00B9210A" w:rsidRPr="00291E16">
        <w:rPr>
          <w:i/>
          <w:lang w:eastAsia="en-US"/>
        </w:rPr>
        <w:t xml:space="preserve">„Mieszkańcy Zalesia- strony postepowania, nie złożyli skargi na to Postanowienie Wójta z dnia 3 sierpnia 2015 r. bo nie wiedzieli o tym postępowaniu i też o wydanym Postanowieniu Wójta”. </w:t>
      </w:r>
    </w:p>
    <w:p w14:paraId="5B4D5AA5" w14:textId="5120FB6A" w:rsidR="004F0631" w:rsidRPr="00291E16" w:rsidRDefault="004F0631">
      <w:pPr>
        <w:pStyle w:val="Akapitzlist"/>
        <w:ind w:left="0" w:firstLine="708"/>
        <w:jc w:val="both"/>
        <w:rPr>
          <w:lang w:eastAsia="en-US"/>
        </w:rPr>
      </w:pPr>
      <w:r w:rsidRPr="00291E16">
        <w:rPr>
          <w:lang w:eastAsia="en-US"/>
        </w:rPr>
        <w:t>Bez związku z opisanym postę</w:t>
      </w:r>
      <w:r w:rsidR="00747267" w:rsidRPr="00291E16">
        <w:rPr>
          <w:lang w:eastAsia="en-US"/>
        </w:rPr>
        <w:t xml:space="preserve">powaniem jest </w:t>
      </w:r>
      <w:r w:rsidRPr="00291E16">
        <w:rPr>
          <w:lang w:eastAsia="en-US"/>
        </w:rPr>
        <w:t>zarzut pospiesznego ogłoszeni</w:t>
      </w:r>
      <w:r w:rsidR="00424F50">
        <w:rPr>
          <w:lang w:eastAsia="en-US"/>
        </w:rPr>
        <w:t>a</w:t>
      </w:r>
      <w:r w:rsidRPr="00291E16">
        <w:rPr>
          <w:lang w:eastAsia="en-US"/>
        </w:rPr>
        <w:t xml:space="preserve"> </w:t>
      </w:r>
      <w:r w:rsidR="008C1EE6" w:rsidRPr="00291E16">
        <w:rPr>
          <w:lang w:eastAsia="en-US"/>
        </w:rPr>
        <w:br/>
      </w:r>
      <w:r w:rsidRPr="00291E16">
        <w:rPr>
          <w:lang w:eastAsia="en-US"/>
        </w:rPr>
        <w:t>o ponownym wyłożeniu do publicznego wglądu projektu miejscowego plan</w:t>
      </w:r>
      <w:r w:rsidR="00677746">
        <w:rPr>
          <w:lang w:eastAsia="en-US"/>
        </w:rPr>
        <w:t>u</w:t>
      </w:r>
      <w:r w:rsidRPr="00291E16">
        <w:rPr>
          <w:lang w:eastAsia="en-US"/>
        </w:rPr>
        <w:t xml:space="preserve"> zagospodarowania przestrzennego dla m</w:t>
      </w:r>
      <w:r w:rsidR="00A94E77" w:rsidRPr="00291E16">
        <w:rPr>
          <w:lang w:eastAsia="en-US"/>
        </w:rPr>
        <w:t>iejscowoś</w:t>
      </w:r>
      <w:r w:rsidRPr="00291E16">
        <w:rPr>
          <w:lang w:eastAsia="en-US"/>
        </w:rPr>
        <w:t xml:space="preserve">ci Zalesie. W/w ogłoszenie zostało podane do publicznej wiadomości w dniu 15 stycznia 2016 r. m.in. w prasie lokalnej „Poza Toruń”. Ogłoszenie dotyczy procedury planistycznej, a biorąc pod uwagę fakt, że uchwała w sprawie przestąpienia do sporządzenia miejscowego planu zagospodarowania przestrzennego dla terenów położonych w rejonie wsi Zalesie została </w:t>
      </w:r>
      <w:r w:rsidR="00B9210A" w:rsidRPr="00291E16">
        <w:rPr>
          <w:lang w:eastAsia="en-US"/>
        </w:rPr>
        <w:t>podjęta</w:t>
      </w:r>
      <w:r w:rsidRPr="00291E16">
        <w:rPr>
          <w:lang w:eastAsia="en-US"/>
        </w:rPr>
        <w:t xml:space="preserve"> </w:t>
      </w:r>
      <w:r w:rsidR="00B9210A" w:rsidRPr="00291E16">
        <w:rPr>
          <w:lang w:eastAsia="en-US"/>
        </w:rPr>
        <w:t>15 kwietnia 2008 r. trudno nazwać je pospiesznym.</w:t>
      </w:r>
    </w:p>
    <w:p w14:paraId="419B48A1" w14:textId="77777777" w:rsidR="00747267" w:rsidRPr="00291E16" w:rsidRDefault="00747267">
      <w:pPr>
        <w:ind w:firstLine="426"/>
        <w:jc w:val="both"/>
        <w:rPr>
          <w:lang w:eastAsia="en-US"/>
        </w:rPr>
      </w:pPr>
    </w:p>
    <w:p w14:paraId="0FD26A13" w14:textId="01AB7763" w:rsidR="00B817EB" w:rsidRPr="00291E16" w:rsidRDefault="00B817EB">
      <w:pPr>
        <w:numPr>
          <w:ilvl w:val="0"/>
          <w:numId w:val="3"/>
        </w:numPr>
        <w:contextualSpacing/>
        <w:jc w:val="both"/>
        <w:rPr>
          <w:lang w:eastAsia="en-US"/>
        </w:rPr>
      </w:pPr>
      <w:r w:rsidRPr="00291E16">
        <w:rPr>
          <w:lang w:eastAsia="en-US"/>
        </w:rPr>
        <w:t xml:space="preserve">Niewłaściwa forma informowania społeczeństwa o toczących się postępowaniach </w:t>
      </w:r>
      <w:r w:rsidR="00D16AEB">
        <w:rPr>
          <w:lang w:eastAsia="en-US"/>
        </w:rPr>
        <w:br/>
      </w:r>
      <w:r w:rsidRPr="00291E16">
        <w:rPr>
          <w:lang w:eastAsia="en-US"/>
        </w:rPr>
        <w:t>w sprawie elektrowni wiatrowych.</w:t>
      </w:r>
    </w:p>
    <w:p w14:paraId="163C07F0" w14:textId="05D2C3BA" w:rsidR="00B817EB" w:rsidRPr="00291E16" w:rsidRDefault="00B817EB">
      <w:pPr>
        <w:ind w:left="720"/>
        <w:contextualSpacing/>
        <w:jc w:val="both"/>
        <w:rPr>
          <w:i/>
          <w:lang w:eastAsia="en-US"/>
        </w:rPr>
      </w:pPr>
      <w:r w:rsidRPr="00291E16">
        <w:rPr>
          <w:i/>
          <w:lang w:eastAsia="en-US"/>
        </w:rPr>
        <w:t>„Wójt wobec wszystkich sołectw stosuje taką sama taktykę, zawiadamia (w sprawach wiatraków) przez ogłoszenie na tablicach ogłoszeń, …lub ogłoszenia na BIP-</w:t>
      </w:r>
      <w:proofErr w:type="spellStart"/>
      <w:r w:rsidRPr="00291E16">
        <w:rPr>
          <w:i/>
          <w:lang w:eastAsia="en-US"/>
        </w:rPr>
        <w:t>ie</w:t>
      </w:r>
      <w:proofErr w:type="spellEnd"/>
      <w:r w:rsidRPr="00291E16">
        <w:rPr>
          <w:i/>
          <w:lang w:eastAsia="en-US"/>
        </w:rPr>
        <w:t xml:space="preserve">…. . … ale w sprawach ważnych, jak wiatraki powinny odbywać się też zebrania wiejskie </w:t>
      </w:r>
      <w:r w:rsidR="00D16AEB">
        <w:rPr>
          <w:i/>
          <w:lang w:eastAsia="en-US"/>
        </w:rPr>
        <w:br/>
      </w:r>
      <w:r w:rsidRPr="00291E16">
        <w:rPr>
          <w:i/>
          <w:lang w:eastAsia="en-US"/>
        </w:rPr>
        <w:t>w sołectwach na temat wiatraków, jako konsultacje społeczne …”</w:t>
      </w:r>
    </w:p>
    <w:p w14:paraId="18093C09" w14:textId="77777777" w:rsidR="00B817EB" w:rsidRPr="00291E16" w:rsidRDefault="00B817EB">
      <w:pPr>
        <w:ind w:left="720"/>
        <w:contextualSpacing/>
        <w:jc w:val="both"/>
        <w:rPr>
          <w:i/>
          <w:lang w:eastAsia="en-US"/>
        </w:rPr>
      </w:pPr>
      <w:r w:rsidRPr="00291E16">
        <w:rPr>
          <w:i/>
          <w:lang w:eastAsia="en-US"/>
        </w:rPr>
        <w:t>„Takich prawdziwych konsultacji społecznych brak, bo zebrania w sprawie wiatraków były i są nadal organizowane w Urzędzie Gminy w Chełmży, w czasie urzędowania urzędu… W ogóle do ludzi nie docierają informacje, że takie zebrania są organizowane, słaby przepływ informacji”.</w:t>
      </w:r>
    </w:p>
    <w:p w14:paraId="3550E170" w14:textId="15AB452B" w:rsidR="00B817EB" w:rsidRPr="00291E16" w:rsidRDefault="00B817EB">
      <w:pPr>
        <w:ind w:firstLine="708"/>
        <w:jc w:val="both"/>
        <w:rPr>
          <w:lang w:eastAsia="en-US"/>
        </w:rPr>
      </w:pPr>
      <w:r w:rsidRPr="008F3A85">
        <w:t xml:space="preserve">Podawanie do wiadomości publicznej informacji o poszczególnych czynnościach </w:t>
      </w:r>
      <w:r w:rsidRPr="008F3A85">
        <w:br/>
        <w:t>w ramach prowadzonych postepowań w sprawach o wyd</w:t>
      </w:r>
      <w:r w:rsidRPr="00291E16">
        <w:t xml:space="preserve">anie decyzji o środowiskowych uwarunkowaniach realizacji przedsięwzięcia reguluje ustawa  </w:t>
      </w:r>
      <w:r w:rsidRPr="00291E16">
        <w:rPr>
          <w:lang w:eastAsia="en-US"/>
        </w:rPr>
        <w:t xml:space="preserve">z dnia 3 października 2008 r. </w:t>
      </w:r>
      <w:r w:rsidRPr="00291E16">
        <w:rPr>
          <w:lang w:eastAsia="en-US"/>
        </w:rPr>
        <w:br/>
        <w:t>o udostępnianiu informacji o środowisku i jego ochronie, udziale społeczeństwa w ochronie środowiska oraz ocenach oddziaływania na środowisko. Powiadamianie stron i społeczeństwa które może uczestniczyć w postępowaniu następuje w zależności od ilości stron postepowania poprzez:</w:t>
      </w:r>
    </w:p>
    <w:p w14:paraId="7AE55A0E" w14:textId="07DFD6C6" w:rsidR="00B817EB" w:rsidRPr="00291E16" w:rsidRDefault="00B817EB" w:rsidP="00A46A46">
      <w:pPr>
        <w:jc w:val="both"/>
        <w:rPr>
          <w:lang w:eastAsia="en-US"/>
        </w:rPr>
      </w:pPr>
      <w:r w:rsidRPr="00291E16">
        <w:rPr>
          <w:lang w:eastAsia="en-US"/>
        </w:rPr>
        <w:t>- korespondencję</w:t>
      </w:r>
      <w:r w:rsidR="008F4B9C" w:rsidRPr="00291E16">
        <w:rPr>
          <w:lang w:eastAsia="en-US"/>
        </w:rPr>
        <w:t xml:space="preserve"> kierowaną</w:t>
      </w:r>
      <w:r w:rsidRPr="00291E16">
        <w:rPr>
          <w:lang w:eastAsia="en-US"/>
        </w:rPr>
        <w:t xml:space="preserve"> </w:t>
      </w:r>
      <w:r w:rsidR="00C30E76">
        <w:rPr>
          <w:lang w:eastAsia="en-US"/>
        </w:rPr>
        <w:t xml:space="preserve">listownie </w:t>
      </w:r>
      <w:r w:rsidRPr="00291E16">
        <w:rPr>
          <w:lang w:eastAsia="en-US"/>
        </w:rPr>
        <w:t>do stron,</w:t>
      </w:r>
    </w:p>
    <w:p w14:paraId="4BBCB928" w14:textId="77777777" w:rsidR="00B817EB" w:rsidRPr="00291E16" w:rsidRDefault="00B817EB">
      <w:pPr>
        <w:jc w:val="both"/>
        <w:rPr>
          <w:lang w:eastAsia="en-US"/>
        </w:rPr>
      </w:pPr>
      <w:r w:rsidRPr="00291E16">
        <w:rPr>
          <w:lang w:eastAsia="en-US"/>
        </w:rPr>
        <w:t xml:space="preserve">- wywieszenie </w:t>
      </w:r>
      <w:proofErr w:type="spellStart"/>
      <w:r w:rsidRPr="00291E16">
        <w:rPr>
          <w:lang w:eastAsia="en-US"/>
        </w:rPr>
        <w:t>obwieszczeń</w:t>
      </w:r>
      <w:proofErr w:type="spellEnd"/>
      <w:r w:rsidRPr="00291E16">
        <w:rPr>
          <w:lang w:eastAsia="en-US"/>
        </w:rPr>
        <w:t xml:space="preserve"> na tablicy ogłoszeń Urzędu Gminy Chełmża,</w:t>
      </w:r>
    </w:p>
    <w:p w14:paraId="221806EE" w14:textId="77777777" w:rsidR="00B817EB" w:rsidRPr="00291E16" w:rsidRDefault="00B817EB">
      <w:pPr>
        <w:jc w:val="both"/>
        <w:rPr>
          <w:lang w:eastAsia="en-US"/>
        </w:rPr>
      </w:pPr>
      <w:r w:rsidRPr="00291E16">
        <w:rPr>
          <w:lang w:eastAsia="en-US"/>
        </w:rPr>
        <w:t xml:space="preserve">- wywieszenie </w:t>
      </w:r>
      <w:proofErr w:type="spellStart"/>
      <w:r w:rsidRPr="00291E16">
        <w:rPr>
          <w:lang w:eastAsia="en-US"/>
        </w:rPr>
        <w:t>obwieszczeń</w:t>
      </w:r>
      <w:proofErr w:type="spellEnd"/>
      <w:r w:rsidRPr="00291E16">
        <w:rPr>
          <w:lang w:eastAsia="en-US"/>
        </w:rPr>
        <w:t xml:space="preserve"> na tablicy ogłoszeń w Sołectwach,</w:t>
      </w:r>
    </w:p>
    <w:p w14:paraId="0ECE924F" w14:textId="77777777" w:rsidR="00B817EB" w:rsidRPr="00291E16" w:rsidRDefault="00B817EB">
      <w:pPr>
        <w:jc w:val="both"/>
        <w:rPr>
          <w:lang w:eastAsia="en-US"/>
        </w:rPr>
      </w:pPr>
      <w:r w:rsidRPr="00291E16">
        <w:rPr>
          <w:lang w:eastAsia="en-US"/>
        </w:rPr>
        <w:t xml:space="preserve">- Biuletyn Informacji Publicznej Gminy Chełmża </w:t>
      </w:r>
      <w:hyperlink r:id="rId8" w:history="1">
        <w:r w:rsidRPr="00291E16">
          <w:rPr>
            <w:u w:val="single"/>
            <w:lang w:eastAsia="en-US"/>
          </w:rPr>
          <w:t>http://www.bip.gminachelmza.pl/</w:t>
        </w:r>
      </w:hyperlink>
      <w:r w:rsidRPr="00291E16">
        <w:rPr>
          <w:lang w:eastAsia="en-US"/>
        </w:rPr>
        <w:t>,</w:t>
      </w:r>
    </w:p>
    <w:p w14:paraId="523E0F09" w14:textId="77777777" w:rsidR="008F4B9C" w:rsidRPr="00291E16" w:rsidRDefault="00B817EB">
      <w:pPr>
        <w:jc w:val="both"/>
      </w:pPr>
      <w:r w:rsidRPr="00291E16">
        <w:t xml:space="preserve"> </w:t>
      </w:r>
      <w:r w:rsidRPr="00291E16">
        <w:tab/>
      </w:r>
    </w:p>
    <w:p w14:paraId="1FAF50D0" w14:textId="3E4D4399" w:rsidR="008F4B9C" w:rsidRPr="00291E16" w:rsidRDefault="008F4B9C">
      <w:pPr>
        <w:ind w:firstLine="567"/>
        <w:jc w:val="both"/>
        <w:rPr>
          <w:lang w:eastAsia="en-US"/>
        </w:rPr>
      </w:pPr>
      <w:r w:rsidRPr="00291E16">
        <w:rPr>
          <w:lang w:eastAsia="en-US"/>
        </w:rPr>
        <w:lastRenderedPageBreak/>
        <w:t>Procedura opracowania miejscowego planu zagospodarowania przestrzennego jest procedurą szczególną</w:t>
      </w:r>
      <w:r w:rsidR="00C30E76">
        <w:rPr>
          <w:lang w:eastAsia="en-US"/>
        </w:rPr>
        <w:t>,</w:t>
      </w:r>
      <w:r w:rsidRPr="00291E16">
        <w:rPr>
          <w:lang w:eastAsia="en-US"/>
        </w:rPr>
        <w:t xml:space="preserve"> określoną w ustawie z dnia 27 marca 2003 r. o planowaniu </w:t>
      </w:r>
      <w:r w:rsidR="0089496A" w:rsidRPr="00291E16">
        <w:rPr>
          <w:lang w:eastAsia="en-US"/>
        </w:rPr>
        <w:br/>
      </w:r>
      <w:r w:rsidRPr="00291E16">
        <w:rPr>
          <w:lang w:eastAsia="en-US"/>
        </w:rPr>
        <w:t xml:space="preserve">i zagospodarowaniu przestrzennym. Przepisy ustawy określają min. obowiązki w zakresie uzyskania opinii, uzgodnień oraz sposobu informowania mieszkańców. Z uwagi na ważność  zagadnień dotyczących planowania przestrzennego ustawodawca poprzez konkretne przepisy prawne narzucił obowiązujące zasady informowania  o przebiegu prac </w:t>
      </w:r>
      <w:r w:rsidR="00C30E76">
        <w:rPr>
          <w:lang w:eastAsia="en-US"/>
        </w:rPr>
        <w:t xml:space="preserve">wyłączając </w:t>
      </w:r>
      <w:r w:rsidRPr="00291E16">
        <w:rPr>
          <w:lang w:eastAsia="en-US"/>
        </w:rPr>
        <w:t>procedur</w:t>
      </w:r>
      <w:r w:rsidR="00C30E76">
        <w:rPr>
          <w:lang w:eastAsia="en-US"/>
        </w:rPr>
        <w:t xml:space="preserve">y </w:t>
      </w:r>
      <w:r w:rsidRPr="00291E16">
        <w:rPr>
          <w:lang w:eastAsia="en-US"/>
        </w:rPr>
        <w:t>stosowan</w:t>
      </w:r>
      <w:r w:rsidR="00C30E76">
        <w:rPr>
          <w:lang w:eastAsia="en-US"/>
        </w:rPr>
        <w:t>e</w:t>
      </w:r>
      <w:r w:rsidRPr="00291E16">
        <w:rPr>
          <w:lang w:eastAsia="en-US"/>
        </w:rPr>
        <w:t xml:space="preserve"> w ramach konsultacji</w:t>
      </w:r>
      <w:r w:rsidR="00C30E76">
        <w:rPr>
          <w:lang w:eastAsia="en-US"/>
        </w:rPr>
        <w:t>, które cechuje duża dowolność</w:t>
      </w:r>
      <w:r w:rsidRPr="00291E16">
        <w:rPr>
          <w:lang w:eastAsia="en-US"/>
        </w:rPr>
        <w:t xml:space="preserve">. </w:t>
      </w:r>
    </w:p>
    <w:p w14:paraId="25CF9CDE" w14:textId="31D3A6B6" w:rsidR="00B817EB" w:rsidRPr="00291E16" w:rsidRDefault="00B817EB">
      <w:pPr>
        <w:ind w:firstLine="567"/>
        <w:jc w:val="both"/>
        <w:rPr>
          <w:lang w:eastAsia="en-US"/>
        </w:rPr>
      </w:pPr>
      <w:r w:rsidRPr="00291E16">
        <w:t xml:space="preserve">Informacje dotyczące poszczególnych czynności w ramach </w:t>
      </w:r>
      <w:r w:rsidRPr="00291E16">
        <w:rPr>
          <w:lang w:eastAsia="en-US"/>
        </w:rPr>
        <w:t>procedury sporządzenia miejscowego planu zagospodarowania przestrzennego zostają podawane do wiadomości publicznej poprzez:</w:t>
      </w:r>
    </w:p>
    <w:p w14:paraId="28C1C505" w14:textId="77777777" w:rsidR="00B817EB" w:rsidRPr="00291E16" w:rsidRDefault="00B817EB">
      <w:pPr>
        <w:contextualSpacing/>
        <w:jc w:val="both"/>
        <w:rPr>
          <w:lang w:eastAsia="en-US"/>
        </w:rPr>
      </w:pPr>
      <w:r w:rsidRPr="00291E16">
        <w:rPr>
          <w:lang w:eastAsia="en-US"/>
        </w:rPr>
        <w:t>- wywieszenie na tablicy ogłoszeń Urzędu Gminy Chełmża,</w:t>
      </w:r>
    </w:p>
    <w:p w14:paraId="2CB01886" w14:textId="77777777" w:rsidR="00B817EB" w:rsidRPr="00291E16" w:rsidRDefault="00B817EB">
      <w:pPr>
        <w:contextualSpacing/>
        <w:jc w:val="both"/>
        <w:rPr>
          <w:lang w:eastAsia="en-US"/>
        </w:rPr>
      </w:pPr>
      <w:r w:rsidRPr="00291E16">
        <w:rPr>
          <w:lang w:eastAsia="en-US"/>
        </w:rPr>
        <w:t>- tablicy ogłoszeń w Sołectwach,</w:t>
      </w:r>
    </w:p>
    <w:p w14:paraId="7AA99FFF" w14:textId="77777777" w:rsidR="00B817EB" w:rsidRPr="00291E16" w:rsidRDefault="00B817EB">
      <w:pPr>
        <w:contextualSpacing/>
        <w:jc w:val="both"/>
        <w:rPr>
          <w:lang w:eastAsia="en-US"/>
        </w:rPr>
      </w:pPr>
      <w:r w:rsidRPr="00291E16">
        <w:rPr>
          <w:lang w:eastAsia="en-US"/>
        </w:rPr>
        <w:t xml:space="preserve">- Biuletyn Informacji Publicznej Gminy Chełmża </w:t>
      </w:r>
      <w:hyperlink r:id="rId9" w:history="1">
        <w:r w:rsidRPr="00291E16">
          <w:rPr>
            <w:u w:val="single"/>
            <w:lang w:eastAsia="en-US"/>
          </w:rPr>
          <w:t>http://www.bip.gminachelmza.pl/</w:t>
        </w:r>
      </w:hyperlink>
      <w:r w:rsidRPr="00291E16">
        <w:rPr>
          <w:lang w:eastAsia="en-US"/>
        </w:rPr>
        <w:t>,</w:t>
      </w:r>
    </w:p>
    <w:p w14:paraId="306963AA" w14:textId="4806752B" w:rsidR="008F4B9C" w:rsidRPr="00291E16" w:rsidRDefault="00B817EB">
      <w:pPr>
        <w:contextualSpacing/>
        <w:jc w:val="both"/>
        <w:rPr>
          <w:lang w:eastAsia="en-US"/>
        </w:rPr>
      </w:pPr>
      <w:r w:rsidRPr="00291E16">
        <w:rPr>
          <w:lang w:eastAsia="en-US"/>
        </w:rPr>
        <w:t>- prasę lokalną.</w:t>
      </w:r>
    </w:p>
    <w:p w14:paraId="2248026E" w14:textId="093C2BCB" w:rsidR="00B817EB" w:rsidRPr="00291E16" w:rsidRDefault="00B817EB">
      <w:pPr>
        <w:ind w:firstLine="567"/>
        <w:jc w:val="both"/>
        <w:rPr>
          <w:lang w:eastAsia="en-US"/>
        </w:rPr>
      </w:pPr>
      <w:r w:rsidRPr="00291E16">
        <w:rPr>
          <w:lang w:eastAsia="en-US"/>
        </w:rPr>
        <w:t>Możliwość prowadzenia konsultacji społecznych została przewidziana w ustawie z dnia 8 marca 1990 r. o samorządzie gminnym. Prowadzenie konsultacji, poza przypadkami przewidzianymi w ustawie,  nie jest obligatoryjn</w:t>
      </w:r>
      <w:r w:rsidR="00C30E76">
        <w:rPr>
          <w:lang w:eastAsia="en-US"/>
        </w:rPr>
        <w:t>e</w:t>
      </w:r>
      <w:r w:rsidRPr="00291E16">
        <w:rPr>
          <w:lang w:eastAsia="en-US"/>
        </w:rPr>
        <w:t xml:space="preserve"> i ma uzasadnienie w przypadkach kiedy przepisy szczególne nie regulują zasad informowania mieszkańców o działaniach organów</w:t>
      </w:r>
      <w:r w:rsidR="00C30E76">
        <w:rPr>
          <w:lang w:eastAsia="en-US"/>
        </w:rPr>
        <w:t>.</w:t>
      </w:r>
      <w:r w:rsidRPr="00291E16">
        <w:rPr>
          <w:lang w:eastAsia="en-US"/>
        </w:rPr>
        <w:t xml:space="preserve"> </w:t>
      </w:r>
      <w:r w:rsidR="0089496A" w:rsidRPr="00291E16">
        <w:rPr>
          <w:lang w:eastAsia="en-US"/>
        </w:rPr>
        <w:br/>
      </w:r>
      <w:r w:rsidR="00C30E76">
        <w:rPr>
          <w:lang w:eastAsia="en-US"/>
        </w:rPr>
        <w:t>S</w:t>
      </w:r>
      <w:r w:rsidRPr="00291E16">
        <w:rPr>
          <w:lang w:eastAsia="en-US"/>
        </w:rPr>
        <w:t xml:space="preserve">ytuacja </w:t>
      </w:r>
      <w:r w:rsidR="00C30E76">
        <w:rPr>
          <w:lang w:eastAsia="en-US"/>
        </w:rPr>
        <w:t xml:space="preserve">taka nie </w:t>
      </w:r>
      <w:r w:rsidRPr="00291E16">
        <w:rPr>
          <w:lang w:eastAsia="en-US"/>
        </w:rPr>
        <w:t xml:space="preserve">zachodzi w przypadku procedury opracowania miejscowego planu zagospodarowania przestrzennego oraz wydania decyzji </w:t>
      </w:r>
      <w:r w:rsidR="00A02578" w:rsidRPr="00291E16">
        <w:t xml:space="preserve"> o środowiskowych uwarunkowaniach realizacji przedsięwzięcia</w:t>
      </w:r>
      <w:r w:rsidR="00895D27">
        <w:t>,</w:t>
      </w:r>
      <w:r w:rsidR="00C30E76">
        <w:t xml:space="preserve"> któr</w:t>
      </w:r>
      <w:r w:rsidR="00895D27">
        <w:t>e</w:t>
      </w:r>
      <w:r w:rsidR="00C30E76">
        <w:t xml:space="preserve"> zostały określone w </w:t>
      </w:r>
      <w:r w:rsidR="00895D27" w:rsidRPr="00291E16">
        <w:rPr>
          <w:lang w:eastAsia="en-US"/>
        </w:rPr>
        <w:t>ustawie z dnia 27 marca 2003 r. o planowaniu i zagospodarowaniu przestrzennym</w:t>
      </w:r>
      <w:r w:rsidR="00895D27">
        <w:t xml:space="preserve"> oraz </w:t>
      </w:r>
      <w:r w:rsidR="00895D27">
        <w:rPr>
          <w:lang w:eastAsia="en-US"/>
        </w:rPr>
        <w:t>ustawie</w:t>
      </w:r>
      <w:r w:rsidR="00895D27" w:rsidRPr="00EC5976">
        <w:rPr>
          <w:lang w:eastAsia="en-US"/>
        </w:rPr>
        <w:t xml:space="preserve"> z dnia 3 października 2008 r. o udostepnieniu informacji o środowisku i jego ochronie, udziale społeczeństwa w ochronie środowiska oraz o ocenach oddziaływania na środowisko</w:t>
      </w:r>
      <w:r w:rsidR="00A02578">
        <w:t>.</w:t>
      </w:r>
      <w:r w:rsidR="00A02578" w:rsidRPr="00291E16">
        <w:t xml:space="preserve"> </w:t>
      </w:r>
    </w:p>
    <w:p w14:paraId="2F5CE52B" w14:textId="77777777" w:rsidR="00B817EB" w:rsidRPr="00291E16" w:rsidRDefault="00B817EB">
      <w:pPr>
        <w:jc w:val="both"/>
        <w:rPr>
          <w:i/>
          <w:lang w:eastAsia="en-US"/>
        </w:rPr>
      </w:pPr>
    </w:p>
    <w:p w14:paraId="19D05FEA" w14:textId="60EB800C" w:rsidR="00B817EB" w:rsidRPr="00291E16" w:rsidRDefault="00B817EB">
      <w:pPr>
        <w:numPr>
          <w:ilvl w:val="0"/>
          <w:numId w:val="3"/>
        </w:numPr>
        <w:contextualSpacing/>
        <w:jc w:val="both"/>
        <w:rPr>
          <w:lang w:eastAsia="en-US"/>
        </w:rPr>
      </w:pPr>
      <w:r w:rsidRPr="00291E16">
        <w:rPr>
          <w:lang w:eastAsia="en-US"/>
        </w:rPr>
        <w:t xml:space="preserve">Zarzut zahamowania przez Wójta </w:t>
      </w:r>
      <w:r w:rsidR="0089496A" w:rsidRPr="00291E16">
        <w:rPr>
          <w:lang w:eastAsia="en-US"/>
        </w:rPr>
        <w:t xml:space="preserve">rozwoju </w:t>
      </w:r>
      <w:r w:rsidRPr="00291E16">
        <w:rPr>
          <w:lang w:eastAsia="en-US"/>
        </w:rPr>
        <w:t xml:space="preserve">budownictwa mieszkaniowego </w:t>
      </w:r>
      <w:r w:rsidR="0089496A" w:rsidRPr="00291E16">
        <w:rPr>
          <w:lang w:eastAsia="en-US"/>
        </w:rPr>
        <w:br/>
      </w:r>
      <w:r w:rsidRPr="00291E16">
        <w:rPr>
          <w:lang w:eastAsia="en-US"/>
        </w:rPr>
        <w:t>w Zalesiu.</w:t>
      </w:r>
    </w:p>
    <w:p w14:paraId="69FC5DCF" w14:textId="77777777" w:rsidR="00B817EB" w:rsidRPr="00291E16" w:rsidRDefault="00B817EB">
      <w:pPr>
        <w:ind w:left="720"/>
        <w:contextualSpacing/>
        <w:jc w:val="both"/>
        <w:rPr>
          <w:i/>
          <w:lang w:eastAsia="en-US"/>
        </w:rPr>
      </w:pPr>
      <w:r w:rsidRPr="00291E16">
        <w:rPr>
          <w:i/>
          <w:lang w:eastAsia="en-US"/>
        </w:rPr>
        <w:t>„Wójt… zdaje sobie sprawę z konsekwencji wejścia w życie nowej ustawy, która mocno ograniczy stawianie wiatraków w odległościach, jakie stosuje się obecnie. Wójt świadomie działa na szkodę mieszkańców …budownictwo mieszkaniowe w Zalesiu, po wejściu w życie nowej ustawy będzie zahamowane”</w:t>
      </w:r>
    </w:p>
    <w:p w14:paraId="11A7CB2F" w14:textId="59168C10" w:rsidR="00B817EB" w:rsidRPr="00291E16" w:rsidRDefault="0089496A">
      <w:pPr>
        <w:ind w:firstLine="426"/>
        <w:jc w:val="both"/>
        <w:rPr>
          <w:lang w:eastAsia="en-US"/>
        </w:rPr>
      </w:pPr>
      <w:r w:rsidRPr="00291E16">
        <w:rPr>
          <w:lang w:eastAsia="en-US"/>
        </w:rPr>
        <w:t>Decyzja o środowiskowych uwarunkowaniach realizacji przedsięwzięcia polegającego na budowie zespołu 5 elektrowni wiatrowych o mocy znamionowej do 3 MW każda zlokalizowanych w miejscowości Zalesie na terenie działki nr 30/13 gm. Chełmża z</w:t>
      </w:r>
      <w:r w:rsidR="00B817EB" w:rsidRPr="00291E16">
        <w:rPr>
          <w:lang w:eastAsia="en-US"/>
        </w:rPr>
        <w:t>ostała wydana 29 czerwca 2011 r. Oczywistym jest, że w okresie kiedy prowadzone było post</w:t>
      </w:r>
      <w:r w:rsidRPr="00291E16">
        <w:rPr>
          <w:lang w:eastAsia="en-US"/>
        </w:rPr>
        <w:t>ę</w:t>
      </w:r>
      <w:r w:rsidR="00B817EB" w:rsidRPr="00291E16">
        <w:rPr>
          <w:lang w:eastAsia="en-US"/>
        </w:rPr>
        <w:t xml:space="preserve">powanie środowiskowe  </w:t>
      </w:r>
      <w:r w:rsidRPr="00291E16">
        <w:rPr>
          <w:lang w:eastAsia="en-US"/>
        </w:rPr>
        <w:t xml:space="preserve">Wójt nie </w:t>
      </w:r>
      <w:r w:rsidR="00A02578">
        <w:rPr>
          <w:lang w:eastAsia="en-US"/>
        </w:rPr>
        <w:t>miał</w:t>
      </w:r>
      <w:r w:rsidRPr="00291E16">
        <w:rPr>
          <w:lang w:eastAsia="en-US"/>
        </w:rPr>
        <w:t xml:space="preserve"> wiedzy</w:t>
      </w:r>
      <w:r w:rsidR="00B817EB" w:rsidRPr="00291E16">
        <w:rPr>
          <w:lang w:eastAsia="en-US"/>
        </w:rPr>
        <w:t xml:space="preserve">, że za kilka lat pojawi się  poselski projekt ustawy o inwestycjach w zakresie elektrowni wiatrowych, który został złożony w Sejmie w dniu 19 lutego 2016 r. Okoliczność ta nie była również znana w dniu 15 stycznia 2016 r. kiedy Wójt Gminy Chełmża zamieścił </w:t>
      </w:r>
      <w:r w:rsidR="00B817EB" w:rsidRPr="00492927">
        <w:rPr>
          <w:lang w:eastAsia="en-US"/>
        </w:rPr>
        <w:t>w Gazecie „Poza Toruń”</w:t>
      </w:r>
      <w:r w:rsidR="00B817EB" w:rsidRPr="00291E16">
        <w:rPr>
          <w:lang w:eastAsia="en-US"/>
        </w:rPr>
        <w:t xml:space="preserve"> ogłoszenie o ponownym wyłożeniu do publicznego wglądu projektu miejscowego planu zagospodarowania przestrzennego dla terenów położonych w rejonie wsi Zalesie z przeznaczeniem na lokalizację elektrowni wiatrowych. Podstawą decyzji Wójta nie mogły być jedynie doniesienia prasowe.</w:t>
      </w:r>
    </w:p>
    <w:p w14:paraId="6D2A7CA6" w14:textId="77777777" w:rsidR="00B817EB" w:rsidRDefault="00B817EB" w:rsidP="00492927">
      <w:pPr>
        <w:ind w:firstLine="426"/>
        <w:jc w:val="both"/>
        <w:rPr>
          <w:lang w:eastAsia="en-US"/>
        </w:rPr>
      </w:pPr>
      <w:r w:rsidRPr="00291E16">
        <w:rPr>
          <w:lang w:eastAsia="en-US"/>
        </w:rPr>
        <w:t>Istotnym dla sprawy jest fakt, że po dniu złożenia poselskiego projektu ustawy, Wójt  wstrzymał dalsze prace planistyczne do czasu wejścia w życie nowych regulacji ustawowych. Rada Gminy zwraca uwagę, że działania Wójta są zbieżne z oczekiwaniami składającego skargę, tak więc stawiany zarzut o działaniu na szkodę mieszkańców i działaniach zmierzających do ograniczenia budownictwa mieszkaniowego jest w całości bezzasadny.</w:t>
      </w:r>
    </w:p>
    <w:p w14:paraId="11FCDD73" w14:textId="77777777" w:rsidR="00B817EB" w:rsidRDefault="00B817EB" w:rsidP="00A02578">
      <w:pPr>
        <w:jc w:val="both"/>
      </w:pPr>
    </w:p>
    <w:p w14:paraId="2CC36909" w14:textId="77777777" w:rsidR="00B16A92" w:rsidRDefault="00B16A92" w:rsidP="00A02578">
      <w:pPr>
        <w:jc w:val="both"/>
      </w:pPr>
    </w:p>
    <w:p w14:paraId="53259BFE" w14:textId="77777777" w:rsidR="00DB6582" w:rsidRPr="00291E16" w:rsidRDefault="00DB6582" w:rsidP="00A02578">
      <w:pPr>
        <w:jc w:val="both"/>
      </w:pPr>
    </w:p>
    <w:p w14:paraId="15E39DBB" w14:textId="7C2F19BF" w:rsidR="00593E10" w:rsidRPr="00291E16" w:rsidRDefault="00593E10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 w:rsidRPr="00291E16">
        <w:rPr>
          <w:lang w:eastAsia="en-US"/>
        </w:rPr>
        <w:lastRenderedPageBreak/>
        <w:t>Zarzut lokalizacji elektrowni wiatrowych na obszarze wskazanym do ich wyłączenia.</w:t>
      </w:r>
    </w:p>
    <w:p w14:paraId="5826BAFE" w14:textId="40C6FF0D" w:rsidR="00593E10" w:rsidRDefault="00593E10">
      <w:pPr>
        <w:ind w:left="708"/>
        <w:jc w:val="both"/>
        <w:rPr>
          <w:i/>
          <w:lang w:eastAsia="en-US"/>
        </w:rPr>
      </w:pPr>
      <w:r w:rsidRPr="00291E16">
        <w:rPr>
          <w:i/>
          <w:lang w:eastAsia="en-US"/>
        </w:rPr>
        <w:t>„ …cała Gmina Chełmża i sąsiednie Gminy: Łysomice i Łubianka należą do Bydgosko-Toruńskiego obszaru metropolitarnego, wykazane do wyłączenia z lokalizacji elektrowni wiatrowych”.</w:t>
      </w:r>
    </w:p>
    <w:p w14:paraId="668AD491" w14:textId="5FA14D78" w:rsidR="00E00B9A" w:rsidRDefault="00E00B9A" w:rsidP="00E00B9A">
      <w:pPr>
        <w:ind w:firstLine="709"/>
        <w:contextualSpacing/>
        <w:jc w:val="both"/>
      </w:pPr>
      <w:r>
        <w:t xml:space="preserve">Fragment projektu Studium, na który powołują się skarżący opiera się </w:t>
      </w:r>
      <w:r w:rsidR="00B16A92">
        <w:t xml:space="preserve">na </w:t>
      </w:r>
      <w:r>
        <w:t xml:space="preserve">materiale źródłowym, który stanowi opracowanie „Odnawialne źródła energii – zasoby </w:t>
      </w:r>
      <w:r>
        <w:br/>
        <w:t>i możliwości wykorzystania na terenie województwa kujawsko-pomorskiego” przygotowane przez Kujawsko-Pomorskie Biuro Planowania Przestrzennego i Regionalnego we Włocławku. Opracowanie to nie stanowi dokumentu planistycznego powszechnie obowiązującego.</w:t>
      </w:r>
    </w:p>
    <w:p w14:paraId="77099D3B" w14:textId="43FBCD39" w:rsidR="00E00B9A" w:rsidRDefault="00E00B9A" w:rsidP="00E00B9A">
      <w:pPr>
        <w:ind w:firstLine="709"/>
        <w:contextualSpacing/>
        <w:jc w:val="both"/>
      </w:pPr>
      <w:r w:rsidRPr="00F95D2C">
        <w:t xml:space="preserve">Rada Gminy Chełmża w dniu 25 czerwca 2013 r. podjęła uchwale Nr XXXV/278/13 </w:t>
      </w:r>
      <w:r w:rsidR="00D16AEB">
        <w:br/>
      </w:r>
      <w:r w:rsidRPr="00F95D2C">
        <w:t xml:space="preserve">w sprawie przystąpienia do sporządzenia zmiany Studium uwarunkowań i kierunków zagospodarowania przestrzennego Gminy Chełmża. Zmiana Studium objęła obszar </w:t>
      </w:r>
      <w:r w:rsidR="00D16AEB">
        <w:br/>
      </w:r>
      <w:r w:rsidRPr="00F95D2C">
        <w:t>w granicach administracyjnych gminy. Ogłoszenie Wójta o przystąpieniu do sporządzenia zmiany studium z możliwością zapoznania się z aktami oraz składania wniosków zostało podane do wiadomości publicznej w dniu 26 września 2013 r.</w:t>
      </w:r>
      <w:r>
        <w:t xml:space="preserve"> A</w:t>
      </w:r>
      <w:r w:rsidRPr="00A46A46">
        <w:rPr>
          <w:rFonts w:eastAsiaTheme="minorHAnsi"/>
          <w:lang w:eastAsia="en-US"/>
        </w:rPr>
        <w:t xml:space="preserve">ktualnie </w:t>
      </w:r>
      <w:r w:rsidRPr="00A46A46">
        <w:t>w związku ze zmianą od dn</w:t>
      </w:r>
      <w:r>
        <w:t xml:space="preserve">ia 18 listopada 2015 r. </w:t>
      </w:r>
      <w:r w:rsidRPr="00A46A46">
        <w:t>ustawy o planowaniu i zagospodarowaniu przestrzennym,   opracowany projekt zmiany Studium uwarunkowań i kierunków zagospodarowania przestrzennego Gminy Chełmża jest</w:t>
      </w:r>
      <w:r>
        <w:t xml:space="preserve"> w dalszym ciągu</w:t>
      </w:r>
      <w:r w:rsidRPr="00A46A46">
        <w:t xml:space="preserve"> uzupełniany</w:t>
      </w:r>
      <w:r>
        <w:t xml:space="preserve"> i zmieniany</w:t>
      </w:r>
      <w:r w:rsidRPr="00A46A46">
        <w:t>.</w:t>
      </w:r>
      <w:r>
        <w:t xml:space="preserve"> </w:t>
      </w:r>
      <w:r w:rsidRPr="00F95D2C">
        <w:t xml:space="preserve">Po przygotowaniu jego ostatecznej treści i uzyskaniu niezbędnych opinii i uzgodnień </w:t>
      </w:r>
      <w:r w:rsidR="00895D27">
        <w:t xml:space="preserve">studium </w:t>
      </w:r>
      <w:r w:rsidRPr="00F95D2C">
        <w:t>zostanie  wyłożon</w:t>
      </w:r>
      <w:r w:rsidR="00895D27">
        <w:t>e</w:t>
      </w:r>
      <w:r w:rsidRPr="00F95D2C">
        <w:t xml:space="preserve"> do publicznego wglądu. </w:t>
      </w:r>
    </w:p>
    <w:p w14:paraId="46E1E97A" w14:textId="279BE21A" w:rsidR="00E00B9A" w:rsidRDefault="00E00B9A" w:rsidP="00E00B9A">
      <w:pPr>
        <w:ind w:firstLine="709"/>
        <w:contextualSpacing/>
        <w:jc w:val="both"/>
      </w:pPr>
      <w:r>
        <w:rPr>
          <w:rFonts w:eastAsiaTheme="minorHAnsi"/>
          <w:lang w:eastAsia="en-US"/>
        </w:rPr>
        <w:t>W związku z tym, że zarzut lokalizacji elektrowni wiatrowych na obszarze wskazanym do ich wyłączenia dotyczy treści Studium, który znajduje się w fazie projektu, a zaczerpnięty materiał pochodzi z opracowań wewnętrznych, a nie powszechnie obowiązujących</w:t>
      </w:r>
      <w:r w:rsidR="00D0171B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skargę należy uznać za bezzasadną.</w:t>
      </w:r>
    </w:p>
    <w:p w14:paraId="6114EE3E" w14:textId="77777777" w:rsidR="00593E10" w:rsidRPr="00291E16" w:rsidRDefault="00593E10" w:rsidP="007343AC">
      <w:pPr>
        <w:jc w:val="both"/>
        <w:rPr>
          <w:lang w:eastAsia="en-US"/>
        </w:rPr>
      </w:pPr>
    </w:p>
    <w:p w14:paraId="60E0749E" w14:textId="0F8F4B50" w:rsidR="00593E10" w:rsidRPr="00291E16" w:rsidRDefault="00593E10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291E16">
        <w:rPr>
          <w:lang w:eastAsia="en-US"/>
        </w:rPr>
        <w:t xml:space="preserve">Zarzut dopuszczenia do wybudowania 5 wiatraków na terenie Gminy Chełmża </w:t>
      </w:r>
      <w:r w:rsidR="00D16AEB">
        <w:rPr>
          <w:lang w:eastAsia="en-US"/>
        </w:rPr>
        <w:br/>
      </w:r>
      <w:r w:rsidRPr="00291E16">
        <w:rPr>
          <w:lang w:eastAsia="en-US"/>
        </w:rPr>
        <w:t>z naruszeniem prawa.</w:t>
      </w:r>
    </w:p>
    <w:p w14:paraId="39F804F3" w14:textId="7AE58149" w:rsidR="00717C60" w:rsidRPr="00291E16" w:rsidRDefault="00717C60">
      <w:pPr>
        <w:pStyle w:val="Akapitzlist"/>
        <w:jc w:val="both"/>
        <w:rPr>
          <w:i/>
          <w:lang w:eastAsia="en-US"/>
        </w:rPr>
      </w:pPr>
      <w:r w:rsidRPr="00291E16">
        <w:rPr>
          <w:i/>
          <w:lang w:eastAsia="en-US"/>
        </w:rPr>
        <w:t>„Zatem jeśli Wójt dopuścił do wybudowania wiatraków naruszając procedury, to jest to naruszenie prawa…”</w:t>
      </w:r>
    </w:p>
    <w:p w14:paraId="6EDC3D51" w14:textId="1229473D" w:rsidR="00E34EC4" w:rsidRPr="00291E16" w:rsidRDefault="00E34EC4" w:rsidP="007343AC">
      <w:pPr>
        <w:pStyle w:val="Akapitzlist"/>
        <w:ind w:left="0" w:firstLine="708"/>
        <w:jc w:val="both"/>
        <w:rPr>
          <w:i/>
          <w:lang w:eastAsia="en-US"/>
        </w:rPr>
      </w:pPr>
      <w:r w:rsidRPr="00291E16">
        <w:rPr>
          <w:lang w:eastAsia="en-US"/>
        </w:rPr>
        <w:t>Informacja o obowiązujących procedurach informowania mieszkańców została przedstawiona w pkt. 2.</w:t>
      </w:r>
    </w:p>
    <w:p w14:paraId="1DE6C324" w14:textId="00F368D0" w:rsidR="00593E10" w:rsidRPr="00291E16" w:rsidRDefault="00717C60" w:rsidP="00A46A46">
      <w:pPr>
        <w:jc w:val="both"/>
        <w:rPr>
          <w:lang w:eastAsia="en-US"/>
        </w:rPr>
      </w:pPr>
      <w:r w:rsidRPr="00291E16">
        <w:rPr>
          <w:lang w:eastAsia="en-US"/>
        </w:rPr>
        <w:t>Na terenie Gminy Ch</w:t>
      </w:r>
      <w:r w:rsidR="00E34EC4" w:rsidRPr="00291E16">
        <w:rPr>
          <w:lang w:eastAsia="en-US"/>
        </w:rPr>
        <w:t>ełmża do dnia dzisiejszego wybud</w:t>
      </w:r>
      <w:r w:rsidRPr="00291E16">
        <w:rPr>
          <w:lang w:eastAsia="en-US"/>
        </w:rPr>
        <w:t xml:space="preserve">owano pięć </w:t>
      </w:r>
      <w:r w:rsidR="00B56698">
        <w:rPr>
          <w:lang w:eastAsia="en-US"/>
        </w:rPr>
        <w:t xml:space="preserve">elektrowni </w:t>
      </w:r>
      <w:r w:rsidRPr="00291E16">
        <w:rPr>
          <w:lang w:eastAsia="en-US"/>
        </w:rPr>
        <w:t>wiatr</w:t>
      </w:r>
      <w:r w:rsidR="00B56698">
        <w:rPr>
          <w:lang w:eastAsia="en-US"/>
        </w:rPr>
        <w:t>owych</w:t>
      </w:r>
      <w:r w:rsidRPr="00291E16">
        <w:rPr>
          <w:lang w:eastAsia="en-US"/>
        </w:rPr>
        <w:t xml:space="preserve"> </w:t>
      </w:r>
      <w:r w:rsidR="00E34EC4" w:rsidRPr="00291E16">
        <w:rPr>
          <w:lang w:eastAsia="en-US"/>
        </w:rPr>
        <w:t>zlokalizowanych</w:t>
      </w:r>
      <w:r w:rsidR="00B56698">
        <w:rPr>
          <w:lang w:eastAsia="en-US"/>
        </w:rPr>
        <w:t>:</w:t>
      </w:r>
      <w:r w:rsidR="00E34EC4" w:rsidRPr="00291E16">
        <w:rPr>
          <w:lang w:eastAsia="en-US"/>
        </w:rPr>
        <w:t xml:space="preserve"> </w:t>
      </w:r>
      <w:r w:rsidRPr="00291E16">
        <w:rPr>
          <w:lang w:eastAsia="en-US"/>
        </w:rPr>
        <w:t>w Brąchnówku (1 sz</w:t>
      </w:r>
      <w:r w:rsidR="00B56698">
        <w:rPr>
          <w:lang w:eastAsia="en-US"/>
        </w:rPr>
        <w:t>t</w:t>
      </w:r>
      <w:r w:rsidRPr="00291E16">
        <w:rPr>
          <w:lang w:eastAsia="en-US"/>
        </w:rPr>
        <w:t xml:space="preserve">.), w Głuchowie (2 szt.) oraz w Skąpem (2 szt.) </w:t>
      </w:r>
      <w:r w:rsidR="00E34EC4" w:rsidRPr="00291E16">
        <w:rPr>
          <w:lang w:eastAsia="en-US"/>
        </w:rPr>
        <w:t>Formułowanie zarzutów</w:t>
      </w:r>
      <w:r w:rsidRPr="00291E16">
        <w:rPr>
          <w:lang w:eastAsia="en-US"/>
        </w:rPr>
        <w:t xml:space="preserve"> o </w:t>
      </w:r>
      <w:r w:rsidRPr="007343AC">
        <w:rPr>
          <w:i/>
          <w:lang w:eastAsia="en-US"/>
        </w:rPr>
        <w:t>„omijaniu wymaganych procedur”</w:t>
      </w:r>
      <w:r w:rsidRPr="00291E16">
        <w:rPr>
          <w:lang w:eastAsia="en-US"/>
        </w:rPr>
        <w:t xml:space="preserve"> oraz </w:t>
      </w:r>
      <w:r w:rsidRPr="007343AC">
        <w:rPr>
          <w:i/>
          <w:lang w:eastAsia="en-US"/>
        </w:rPr>
        <w:t>„ogrywaniu mieszkańców przez niewłaściwy przekaz informacyjny”</w:t>
      </w:r>
      <w:r w:rsidRPr="00291E16">
        <w:rPr>
          <w:lang w:eastAsia="en-US"/>
        </w:rPr>
        <w:t xml:space="preserve"> powinno zostać poparte konkretnymi zarzutami </w:t>
      </w:r>
      <w:r w:rsidR="00E34EC4" w:rsidRPr="00291E16">
        <w:rPr>
          <w:lang w:eastAsia="en-US"/>
        </w:rPr>
        <w:t xml:space="preserve">dotyczącymi poszczególnych postępowań, a nie opierać się na podejrzeniach oraz  ogólnikowych sformułowaniach bez podawania żadnych faktów. </w:t>
      </w:r>
      <w:r w:rsidR="00B56698">
        <w:rPr>
          <w:lang w:eastAsia="en-US"/>
        </w:rPr>
        <w:t>W związku z tym również ten zarzut należy uznać za bezzasadny.</w:t>
      </w:r>
    </w:p>
    <w:p w14:paraId="799DFBE3" w14:textId="77777777" w:rsidR="00593E10" w:rsidRPr="00291E16" w:rsidRDefault="00593E10" w:rsidP="00A46A46">
      <w:pPr>
        <w:jc w:val="both"/>
        <w:rPr>
          <w:lang w:eastAsia="en-US"/>
        </w:rPr>
      </w:pPr>
    </w:p>
    <w:p w14:paraId="3CD52C79" w14:textId="778CCB6D" w:rsidR="00593E10" w:rsidRPr="00291E16" w:rsidRDefault="00593E10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291E16">
        <w:rPr>
          <w:lang w:eastAsia="en-US"/>
        </w:rPr>
        <w:t xml:space="preserve">Brak odpowiedzi na uwagi wyrażone w piśmie z dnia 12 sierpnia 2015 r. dotyczące </w:t>
      </w:r>
      <w:r w:rsidR="00B9054E" w:rsidRPr="00291E16">
        <w:rPr>
          <w:lang w:eastAsia="en-US"/>
        </w:rPr>
        <w:t>Projektu założeń do planu zaopatrzenia w ciepło, energię elektryczną i paliwa gazowe.</w:t>
      </w:r>
    </w:p>
    <w:p w14:paraId="49932F78" w14:textId="1E261833" w:rsidR="00B9054E" w:rsidRPr="007343AC" w:rsidRDefault="00B9054E">
      <w:pPr>
        <w:pStyle w:val="Akapitzlist"/>
        <w:jc w:val="both"/>
        <w:rPr>
          <w:i/>
          <w:lang w:eastAsia="en-US"/>
        </w:rPr>
      </w:pPr>
      <w:r w:rsidRPr="007343AC">
        <w:rPr>
          <w:i/>
          <w:lang w:eastAsia="en-US"/>
        </w:rPr>
        <w:t xml:space="preserve">„W związku z tym obwieszczeniem złożyłem pismo z dnia 12.08.2015 r. </w:t>
      </w:r>
      <w:r w:rsidR="008F3A85" w:rsidRPr="007343AC">
        <w:rPr>
          <w:i/>
          <w:lang w:eastAsia="en-US"/>
        </w:rPr>
        <w:t>….Odpowiedzi nie otrzymałem”.</w:t>
      </w:r>
    </w:p>
    <w:p w14:paraId="404C0A22" w14:textId="63AB209F" w:rsidR="00C24AF4" w:rsidRPr="006E00B6" w:rsidRDefault="0016363E">
      <w:pPr>
        <w:pStyle w:val="Akapitzlist"/>
        <w:ind w:left="0" w:firstLine="708"/>
        <w:jc w:val="both"/>
        <w:rPr>
          <w:lang w:eastAsia="en-US"/>
        </w:rPr>
      </w:pPr>
      <w:r w:rsidRPr="006E00B6">
        <w:rPr>
          <w:lang w:eastAsia="en-US"/>
        </w:rPr>
        <w:t>Wójt Gminy Chełmża</w:t>
      </w:r>
      <w:r w:rsidR="00D16AEB">
        <w:rPr>
          <w:lang w:eastAsia="en-US"/>
        </w:rPr>
        <w:t xml:space="preserve"> podał do publicznej wiadomości treść obwieszczenia</w:t>
      </w:r>
      <w:r w:rsidRPr="006E00B6">
        <w:rPr>
          <w:lang w:eastAsia="en-US"/>
        </w:rPr>
        <w:t xml:space="preserve"> o wyłożeniu do publicznego wglądu aktualizacji Projektu założeń do planu zaopatrzenia w ciepło, energię elektryczną i paliwa gazowe dla obszaru Gminy Chełmża</w:t>
      </w:r>
      <w:r w:rsidR="00D16AEB">
        <w:rPr>
          <w:lang w:eastAsia="en-US"/>
        </w:rPr>
        <w:t xml:space="preserve">, w którym </w:t>
      </w:r>
      <w:r w:rsidRPr="006E00B6">
        <w:rPr>
          <w:lang w:eastAsia="en-US"/>
        </w:rPr>
        <w:t xml:space="preserve"> zawiadomił o: wyłożeniu do publicznego wglądu treści przygotowanej aktualizacji, określił miejsce, w którym można zapoznać się z dokumentacją oraz termin i sposób złożenia wniosków, zastrzeżeń i uwag. Pismo </w:t>
      </w:r>
      <w:r w:rsidR="00D16AEB">
        <w:rPr>
          <w:lang w:eastAsia="en-US"/>
        </w:rPr>
        <w:t>skarżącego</w:t>
      </w:r>
      <w:r w:rsidRPr="006E00B6">
        <w:rPr>
          <w:lang w:eastAsia="en-US"/>
        </w:rPr>
        <w:t xml:space="preserve">  stanowiące uwagi</w:t>
      </w:r>
      <w:r w:rsidR="00486814" w:rsidRPr="006E00B6">
        <w:rPr>
          <w:lang w:eastAsia="en-US"/>
        </w:rPr>
        <w:t xml:space="preserve"> i wnioski </w:t>
      </w:r>
      <w:r w:rsidRPr="006E00B6">
        <w:rPr>
          <w:lang w:eastAsia="en-US"/>
        </w:rPr>
        <w:t xml:space="preserve"> do przygotowywanego dokumentu wpłynęło</w:t>
      </w:r>
      <w:r w:rsidR="00D16AEB">
        <w:rPr>
          <w:lang w:eastAsia="en-US"/>
        </w:rPr>
        <w:t xml:space="preserve"> do Wójta Gminy Chełmża </w:t>
      </w:r>
      <w:r w:rsidRPr="006E00B6">
        <w:rPr>
          <w:lang w:eastAsia="en-US"/>
        </w:rPr>
        <w:t xml:space="preserve"> w dniu 17 sierpnia 2015</w:t>
      </w:r>
      <w:r w:rsidR="00B56698">
        <w:rPr>
          <w:lang w:eastAsia="en-US"/>
        </w:rPr>
        <w:t xml:space="preserve"> </w:t>
      </w:r>
      <w:r w:rsidRPr="006E00B6">
        <w:rPr>
          <w:lang w:eastAsia="en-US"/>
        </w:rPr>
        <w:t xml:space="preserve">r. Wszystkie uwagi zgłoszone przez wnioskodawcę zostały uwzględnione w </w:t>
      </w:r>
      <w:r w:rsidR="003A0653" w:rsidRPr="006E00B6">
        <w:rPr>
          <w:lang w:eastAsia="en-US"/>
        </w:rPr>
        <w:t xml:space="preserve">aktualizowanym </w:t>
      </w:r>
      <w:r w:rsidR="003A0653" w:rsidRPr="006E00B6">
        <w:rPr>
          <w:lang w:eastAsia="en-US"/>
        </w:rPr>
        <w:lastRenderedPageBreak/>
        <w:t xml:space="preserve">„Projekcie założeń do planu zaopatrzenia w ciepło, energię elektryczną i paliwa gazowe dla obszaru Gminy Chełmża”. Jak wynika </w:t>
      </w:r>
      <w:r w:rsidR="00D16AEB">
        <w:rPr>
          <w:lang w:eastAsia="en-US"/>
        </w:rPr>
        <w:t>z</w:t>
      </w:r>
      <w:r w:rsidR="003A0653" w:rsidRPr="006E00B6">
        <w:rPr>
          <w:lang w:eastAsia="en-US"/>
        </w:rPr>
        <w:t xml:space="preserve"> akt sprawy o powyższym został Pan ustnie powiadomiony przez pracownika Urzędu Gminy. Informacja </w:t>
      </w:r>
      <w:r w:rsidR="00CF09BE">
        <w:rPr>
          <w:lang w:eastAsia="en-US"/>
        </w:rPr>
        <w:br/>
      </w:r>
      <w:r w:rsidR="003A0653" w:rsidRPr="006E00B6">
        <w:rPr>
          <w:lang w:eastAsia="en-US"/>
        </w:rPr>
        <w:t xml:space="preserve">o uwzględnieniu Pana uwag została zamieszczona w załączniku nr 2 do uchwały Nr X/80/15 Rady Gminy Chełmża z dnia 22 września 2015 r. w sprawie </w:t>
      </w:r>
      <w:r w:rsidR="00486814" w:rsidRPr="006E00B6">
        <w:rPr>
          <w:lang w:eastAsia="en-US"/>
        </w:rPr>
        <w:t>aktualizacji Założeń do planu zaopatrzenia w ciepło, energi</w:t>
      </w:r>
      <w:r w:rsidR="00B56698">
        <w:rPr>
          <w:lang w:eastAsia="en-US"/>
        </w:rPr>
        <w:t>ę</w:t>
      </w:r>
      <w:r w:rsidR="00486814" w:rsidRPr="006E00B6">
        <w:rPr>
          <w:lang w:eastAsia="en-US"/>
        </w:rPr>
        <w:t xml:space="preserve"> elektryczną i paliwa gazowe dla Gminy Chełmża na lata 2012-2027.</w:t>
      </w:r>
    </w:p>
    <w:p w14:paraId="625F27F5" w14:textId="4107BDF4" w:rsidR="00B9054E" w:rsidRDefault="00C24AF4">
      <w:pPr>
        <w:pStyle w:val="Akapitzlist"/>
        <w:ind w:left="0"/>
        <w:jc w:val="both"/>
        <w:rPr>
          <w:lang w:eastAsia="en-US"/>
        </w:rPr>
      </w:pPr>
      <w:r w:rsidRPr="006E00B6">
        <w:rPr>
          <w:lang w:eastAsia="en-US"/>
        </w:rPr>
        <w:tab/>
      </w:r>
      <w:r w:rsidR="00D0171B">
        <w:rPr>
          <w:lang w:eastAsia="en-US"/>
        </w:rPr>
        <w:t>Należy zwrócić uwagę</w:t>
      </w:r>
      <w:r w:rsidRPr="006E00B6">
        <w:rPr>
          <w:lang w:eastAsia="en-US"/>
        </w:rPr>
        <w:t xml:space="preserve">, że pismo </w:t>
      </w:r>
      <w:r w:rsidR="00D16AEB">
        <w:rPr>
          <w:lang w:eastAsia="en-US"/>
        </w:rPr>
        <w:t>o którym mowa w skardze</w:t>
      </w:r>
      <w:r w:rsidRPr="006E00B6">
        <w:rPr>
          <w:lang w:eastAsia="en-US"/>
        </w:rPr>
        <w:t xml:space="preserve"> dotyczyło, jak </w:t>
      </w:r>
      <w:r w:rsidR="00D0171B">
        <w:rPr>
          <w:lang w:eastAsia="en-US"/>
        </w:rPr>
        <w:t>wskazał sam sk</w:t>
      </w:r>
      <w:r w:rsidR="00B56698">
        <w:rPr>
          <w:lang w:eastAsia="en-US"/>
        </w:rPr>
        <w:t>a</w:t>
      </w:r>
      <w:r w:rsidR="00D0171B">
        <w:rPr>
          <w:lang w:eastAsia="en-US"/>
        </w:rPr>
        <w:t>rżący</w:t>
      </w:r>
      <w:r w:rsidRPr="006E00B6">
        <w:rPr>
          <w:lang w:eastAsia="en-US"/>
        </w:rPr>
        <w:t>, Projektu założeń do planu zaopatrzenia w ciepło, energię elektryczną i paliwa gazowe dla obszaru Gminy Chełmża</w:t>
      </w:r>
      <w:r w:rsidR="00D0171B">
        <w:rPr>
          <w:lang w:eastAsia="en-US"/>
        </w:rPr>
        <w:t>.</w:t>
      </w:r>
      <w:r w:rsidRPr="006E00B6">
        <w:rPr>
          <w:lang w:eastAsia="en-US"/>
        </w:rPr>
        <w:t xml:space="preserve"> </w:t>
      </w:r>
      <w:r w:rsidR="00D0171B">
        <w:rPr>
          <w:lang w:eastAsia="en-US"/>
        </w:rPr>
        <w:t>N</w:t>
      </w:r>
      <w:r w:rsidRPr="006E00B6">
        <w:rPr>
          <w:lang w:eastAsia="en-US"/>
        </w:rPr>
        <w:t xml:space="preserve">iezrozumiałym jest więc  zapytanie </w:t>
      </w:r>
      <w:r w:rsidR="00D0171B">
        <w:rPr>
          <w:lang w:eastAsia="en-US"/>
        </w:rPr>
        <w:t xml:space="preserve">skarżącego </w:t>
      </w:r>
      <w:r w:rsidRPr="006E00B6">
        <w:rPr>
          <w:lang w:eastAsia="en-US"/>
        </w:rPr>
        <w:t>dlaczego wnioski nie zostały uwzględnione w projekcie Studium zagospodarowania przestrzennego gminy.</w:t>
      </w:r>
    </w:p>
    <w:p w14:paraId="6C9CB74D" w14:textId="5AB92A73" w:rsidR="00EB542B" w:rsidRPr="006E00B6" w:rsidRDefault="00EB542B" w:rsidP="00CF09BE">
      <w:pPr>
        <w:jc w:val="both"/>
        <w:rPr>
          <w:lang w:eastAsia="en-US"/>
        </w:rPr>
      </w:pPr>
      <w:r>
        <w:rPr>
          <w:lang w:eastAsia="en-US"/>
        </w:rPr>
        <w:t>W związku z tym również ten zarzut należy uznać za bezzasadny.</w:t>
      </w:r>
    </w:p>
    <w:p w14:paraId="59180548" w14:textId="77777777" w:rsidR="00593E10" w:rsidRPr="00291E16" w:rsidRDefault="00593E10">
      <w:pPr>
        <w:jc w:val="both"/>
        <w:rPr>
          <w:lang w:eastAsia="en-US"/>
        </w:rPr>
      </w:pPr>
    </w:p>
    <w:p w14:paraId="624E2C5D" w14:textId="1D7BE236" w:rsidR="00593E10" w:rsidRPr="00291E16" w:rsidRDefault="00593E10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291E16">
        <w:rPr>
          <w:lang w:eastAsia="en-US"/>
        </w:rPr>
        <w:t>Brak odpowiedzi na kluczowe zapytania</w:t>
      </w:r>
      <w:r w:rsidR="008F3A85" w:rsidRPr="00291E16">
        <w:rPr>
          <w:lang w:eastAsia="en-US"/>
        </w:rPr>
        <w:t xml:space="preserve"> stawiane w pismach.</w:t>
      </w:r>
    </w:p>
    <w:p w14:paraId="7C42004F" w14:textId="75863A0D" w:rsidR="00C24AF4" w:rsidRDefault="008F3A85">
      <w:pPr>
        <w:pStyle w:val="Akapitzlist"/>
        <w:jc w:val="both"/>
        <w:rPr>
          <w:i/>
          <w:lang w:eastAsia="en-US"/>
        </w:rPr>
      </w:pPr>
      <w:r w:rsidRPr="00291E16">
        <w:rPr>
          <w:i/>
          <w:lang w:eastAsia="en-US"/>
        </w:rPr>
        <w:t>„ W żadnym z tych pism nie znalazłem odpowiedzi na kluczowe pytania- dlaczego nie wykreślono wiatraków z planu i dlaczego nie wzięto pod uwagę moich argumentów np. Obszaru metropolitarnego</w:t>
      </w:r>
      <w:r w:rsidR="000D215D" w:rsidRPr="00291E16">
        <w:rPr>
          <w:i/>
          <w:lang w:eastAsia="en-US"/>
        </w:rPr>
        <w:t xml:space="preserve"> i Obszaru o wysokich walorach przyrodniczych </w:t>
      </w:r>
      <w:r w:rsidR="00A876BD">
        <w:rPr>
          <w:i/>
          <w:lang w:eastAsia="en-US"/>
        </w:rPr>
        <w:br/>
      </w:r>
      <w:r w:rsidR="000D215D" w:rsidRPr="00291E16">
        <w:rPr>
          <w:i/>
          <w:lang w:eastAsia="en-US"/>
        </w:rPr>
        <w:t>i krajobrazowych, czy tez chronionych prawem wysokiej klasy gleb I –III, oraz dlaczego nie s</w:t>
      </w:r>
      <w:r w:rsidR="00C24AF4">
        <w:rPr>
          <w:i/>
          <w:lang w:eastAsia="en-US"/>
        </w:rPr>
        <w:t>ą</w:t>
      </w:r>
      <w:r w:rsidR="000D215D" w:rsidRPr="00291E16">
        <w:rPr>
          <w:i/>
          <w:lang w:eastAsia="en-US"/>
        </w:rPr>
        <w:t xml:space="preserve"> organizowane zebrania w sołectwach, jako konsultacje społeczne, o które domagają się mieszkańcy, a także dlaczego zlekceważono listy protestów mieszkańców – nie zgadzających się na umieszczenie w aktualizowanym planie studium</w:t>
      </w:r>
      <w:r w:rsidR="00291E16">
        <w:rPr>
          <w:i/>
          <w:lang w:eastAsia="en-US"/>
        </w:rPr>
        <w:t>. Władze Gminy, głównie Wójt, który przygotowuje plany, przemilcza kwestie konsultacji społecznych i nie prowadzi tych konsultacji z mieszkańcami</w:t>
      </w:r>
      <w:r w:rsidR="00C24AF4">
        <w:rPr>
          <w:i/>
          <w:lang w:eastAsia="en-US"/>
        </w:rPr>
        <w:t>”.</w:t>
      </w:r>
    </w:p>
    <w:p w14:paraId="09C9CAF5" w14:textId="6346103D" w:rsidR="008F3A85" w:rsidRPr="00291E16" w:rsidRDefault="008F3A85">
      <w:pPr>
        <w:pStyle w:val="Akapitzlist"/>
        <w:jc w:val="both"/>
        <w:rPr>
          <w:i/>
          <w:lang w:eastAsia="en-US"/>
        </w:rPr>
      </w:pPr>
    </w:p>
    <w:p w14:paraId="20F4DFF2" w14:textId="586600B4" w:rsidR="00C24AF4" w:rsidRDefault="00C24AF4" w:rsidP="00A46A46">
      <w:pPr>
        <w:ind w:firstLine="708"/>
        <w:jc w:val="both"/>
      </w:pPr>
      <w:r>
        <w:rPr>
          <w:lang w:eastAsia="en-US"/>
        </w:rPr>
        <w:t xml:space="preserve">Kwestie informowania społeczeństwa </w:t>
      </w:r>
      <w:r>
        <w:t xml:space="preserve">o poszczególnych czynnościach </w:t>
      </w:r>
      <w:r w:rsidRPr="008F3A85">
        <w:t>w</w:t>
      </w:r>
      <w:r>
        <w:t xml:space="preserve"> ramach prowadzonych </w:t>
      </w:r>
      <w:r w:rsidR="00C41841">
        <w:t xml:space="preserve">prac </w:t>
      </w:r>
      <w:r>
        <w:t>planistycznych i środowiskowych oraz konsultacji społecznych wyjaśniono w pkt 2.</w:t>
      </w:r>
      <w:r w:rsidR="00CE4C40">
        <w:t xml:space="preserve"> </w:t>
      </w:r>
    </w:p>
    <w:p w14:paraId="05DD5296" w14:textId="62854E94" w:rsidR="004C23AF" w:rsidRDefault="006E00B6" w:rsidP="00A46A46">
      <w:pPr>
        <w:ind w:firstLine="708"/>
        <w:jc w:val="both"/>
        <w:rPr>
          <w:rFonts w:eastAsiaTheme="minorHAnsi"/>
          <w:lang w:eastAsia="en-US"/>
        </w:rPr>
      </w:pPr>
      <w:r w:rsidRPr="00F95D2C">
        <w:t>W części dotyczącej aktualizacji Studium</w:t>
      </w:r>
      <w:r w:rsidR="00C41841" w:rsidRPr="00F95D2C">
        <w:t xml:space="preserve"> należy przypomnieć, że </w:t>
      </w:r>
      <w:r w:rsidRPr="00F95D2C">
        <w:t xml:space="preserve">Rada Gminy Chełmża w dniu 25 czerwca 2013 r. podjęła uchwale Nr XXXV/278/13 w sprawie przystąpienia do sporządzenia zmiany Studium uwarunkowań i kierunków zagospodarowania przestrzennego Gminy Chełmża. </w:t>
      </w:r>
      <w:r w:rsidR="00F95D2C" w:rsidRPr="00F95D2C">
        <w:t>Zmiana Studium objęła obszar w granicach administracyjnych gminy. Ogłoszenie Wójta o przystąpieniu do sporządzenia zmiany studium z możliwością zapoznania się z aktami oraz składania wniosków zostało podane do wiadomości publicznej w dniu 26 września 2013 r.</w:t>
      </w:r>
      <w:r w:rsidR="00492927">
        <w:t xml:space="preserve"> Jak wynika z akt sprawy skarżący jako Sołtys otrzymał treść obwieszczenia </w:t>
      </w:r>
      <w:r w:rsidR="00F95D2C" w:rsidRPr="00F95D2C">
        <w:t xml:space="preserve"> </w:t>
      </w:r>
      <w:r w:rsidR="00492927">
        <w:t xml:space="preserve">celem wywieszenia na tablicy ogłoszeń (zwrotne potwierdzenie odbioru z dnia 24 września 2013 r.) </w:t>
      </w:r>
      <w:r w:rsidR="00F95D2C" w:rsidRPr="00F95D2C">
        <w:t xml:space="preserve">Kolejny etap prac to uzyskanie niezbędnych uzgodnień i opinii. </w:t>
      </w:r>
      <w:r w:rsidR="00F95D2C" w:rsidRPr="00A46A46">
        <w:rPr>
          <w:rFonts w:eastAsiaTheme="minorHAnsi"/>
          <w:lang w:eastAsia="en-US"/>
        </w:rPr>
        <w:t>Sporządzony projekt studium, uzgodniono pozytywnie w październiku 2015 r. z wszystkimi instytucjami, z wyjątkie</w:t>
      </w:r>
      <w:r w:rsidR="00F62E3E">
        <w:rPr>
          <w:rFonts w:eastAsiaTheme="minorHAnsi"/>
          <w:lang w:eastAsia="en-US"/>
        </w:rPr>
        <w:t>m Zarządu Województwa Kujawsko-P</w:t>
      </w:r>
      <w:r w:rsidR="00F95D2C" w:rsidRPr="00A46A46">
        <w:rPr>
          <w:rFonts w:eastAsiaTheme="minorHAnsi"/>
          <w:lang w:eastAsia="en-US"/>
        </w:rPr>
        <w:t xml:space="preserve">omorskiego. Aktualnie </w:t>
      </w:r>
      <w:r w:rsidR="00F95D2C" w:rsidRPr="00A46A46">
        <w:t>w związku ze zmianą od dnia 18 listopada 2015 r. ustawy o planowaniu i zagospodarowaniu przestrzennym,   opracowany projekt zmiany Studium uwarunkowań i kierunków zagospodarowania przestrzennego Gminy Chełmża jest uzupełniany</w:t>
      </w:r>
      <w:r w:rsidR="00F62E3E">
        <w:t xml:space="preserve"> </w:t>
      </w:r>
      <w:r w:rsidR="00D0171B">
        <w:t xml:space="preserve">m.in. </w:t>
      </w:r>
      <w:r w:rsidR="00F95D2C" w:rsidRPr="00A46A46">
        <w:t xml:space="preserve">o zakres wynikający z wprowadzonych </w:t>
      </w:r>
      <w:r w:rsidR="008A51C4">
        <w:t xml:space="preserve">ustawą </w:t>
      </w:r>
      <w:r w:rsidR="00F95D2C" w:rsidRPr="00A46A46">
        <w:t>zmian.</w:t>
      </w:r>
      <w:r w:rsidR="00F62E3E">
        <w:t xml:space="preserve"> </w:t>
      </w:r>
      <w:r w:rsidR="002F50D1" w:rsidRPr="00F95D2C">
        <w:t xml:space="preserve">Po przygotowaniu jego ostatecznej treści i uzyskaniu </w:t>
      </w:r>
      <w:r w:rsidR="008A51C4">
        <w:t xml:space="preserve">wymaganych </w:t>
      </w:r>
      <w:r w:rsidR="002F50D1" w:rsidRPr="00F95D2C">
        <w:t xml:space="preserve">opinii </w:t>
      </w:r>
      <w:r w:rsidR="00CF09BE">
        <w:br/>
      </w:r>
      <w:r w:rsidR="002F50D1" w:rsidRPr="00F95D2C">
        <w:t>i uzgodnień</w:t>
      </w:r>
      <w:r w:rsidR="004C67B3" w:rsidRPr="00F95D2C">
        <w:t xml:space="preserve"> </w:t>
      </w:r>
      <w:r w:rsidR="008A51C4">
        <w:t xml:space="preserve">Studium </w:t>
      </w:r>
      <w:r w:rsidR="004C67B3" w:rsidRPr="00F95D2C">
        <w:t xml:space="preserve">zostanie </w:t>
      </w:r>
      <w:r w:rsidR="002F50D1" w:rsidRPr="00F95D2C">
        <w:t xml:space="preserve"> wyłożon</w:t>
      </w:r>
      <w:r w:rsidR="008A51C4">
        <w:t>e</w:t>
      </w:r>
      <w:r w:rsidR="002F50D1" w:rsidRPr="00F95D2C">
        <w:t xml:space="preserve"> do publicznego wglądu. Projekt </w:t>
      </w:r>
      <w:r w:rsidR="008A51C4">
        <w:t>S</w:t>
      </w:r>
      <w:r w:rsidR="002F50D1" w:rsidRPr="00F95D2C">
        <w:t xml:space="preserve">tudium </w:t>
      </w:r>
      <w:r w:rsidR="004C67B3" w:rsidRPr="00F95D2C">
        <w:t xml:space="preserve">zostanie </w:t>
      </w:r>
      <w:r w:rsidR="002F50D1" w:rsidRPr="00F95D2C">
        <w:t xml:space="preserve"> wyłożony na okres co najmniej 21 dni</w:t>
      </w:r>
      <w:r w:rsidR="008A51C4">
        <w:t xml:space="preserve"> roboczych</w:t>
      </w:r>
      <w:r w:rsidR="002F50D1" w:rsidRPr="00F95D2C">
        <w:t xml:space="preserve">, a poinformowanie o mieszkańców </w:t>
      </w:r>
      <w:r w:rsidR="00CF09BE">
        <w:br/>
      </w:r>
      <w:r w:rsidR="008A51C4">
        <w:t xml:space="preserve">o wyłożeniu </w:t>
      </w:r>
      <w:r w:rsidR="002F50D1" w:rsidRPr="00F95D2C">
        <w:t>nastąpi przez ogłoszenie (BIP, tablica ogłoszeń w sołectwie, prasa lokalna), które uka</w:t>
      </w:r>
      <w:r w:rsidR="00D0171B">
        <w:t>że</w:t>
      </w:r>
      <w:r w:rsidR="002F50D1" w:rsidRPr="00F95D2C">
        <w:t xml:space="preserve"> się co najmniej 7 dni przed wyłożeniem. Projekt będzie dostępny w Urzędzie Gminy oraz na stronie internetowej. </w:t>
      </w:r>
      <w:r w:rsidR="002F50D1" w:rsidRPr="00A46A46">
        <w:rPr>
          <w:rFonts w:eastAsiaTheme="minorHAnsi"/>
          <w:lang w:eastAsia="en-US"/>
        </w:rPr>
        <w:t>W tym czasie każdy zainteresowany będzie mógł wypowiedzieć się, co do zastosowanych rozwiązań w trakcie organizowanej dyskusji publicznej. Niezależnie od możliwości wypowiedzenia się w</w:t>
      </w:r>
      <w:r w:rsidR="002F50D1" w:rsidRPr="00A46A46">
        <w:rPr>
          <w:rFonts w:eastAsiaTheme="minorHAnsi"/>
          <w:sz w:val="28"/>
          <w:lang w:eastAsia="en-US"/>
        </w:rPr>
        <w:t xml:space="preserve"> </w:t>
      </w:r>
      <w:r w:rsidR="002F50D1" w:rsidRPr="00A46A46">
        <w:rPr>
          <w:rFonts w:eastAsiaTheme="minorHAnsi"/>
          <w:lang w:eastAsia="en-US"/>
        </w:rPr>
        <w:t>dyskusji publicznej</w:t>
      </w:r>
      <w:r w:rsidR="00D0171B">
        <w:rPr>
          <w:rFonts w:eastAsiaTheme="minorHAnsi"/>
          <w:lang w:eastAsia="en-US"/>
        </w:rPr>
        <w:t>,</w:t>
      </w:r>
      <w:r w:rsidR="002F50D1" w:rsidRPr="00A46A46">
        <w:rPr>
          <w:rFonts w:eastAsiaTheme="minorHAnsi"/>
          <w:lang w:eastAsia="en-US"/>
        </w:rPr>
        <w:t xml:space="preserve"> każdy zaintereso</w:t>
      </w:r>
      <w:r w:rsidR="000C71BF" w:rsidRPr="00A46A46">
        <w:rPr>
          <w:rFonts w:eastAsiaTheme="minorHAnsi"/>
          <w:lang w:eastAsia="en-US"/>
        </w:rPr>
        <w:t>wany będzie mógł</w:t>
      </w:r>
      <w:r w:rsidR="002F50D1" w:rsidRPr="00A46A46">
        <w:rPr>
          <w:rFonts w:eastAsiaTheme="minorHAnsi"/>
          <w:lang w:eastAsia="en-US"/>
        </w:rPr>
        <w:t xml:space="preserve"> </w:t>
      </w:r>
      <w:r w:rsidR="002F50D1" w:rsidRPr="00A46A46">
        <w:rPr>
          <w:rFonts w:eastAsiaTheme="minorHAnsi"/>
          <w:lang w:eastAsia="en-US"/>
        </w:rPr>
        <w:lastRenderedPageBreak/>
        <w:t xml:space="preserve">wnieść uwagi dotyczące projektu </w:t>
      </w:r>
      <w:r w:rsidR="004C23AF">
        <w:rPr>
          <w:rFonts w:eastAsiaTheme="minorHAnsi"/>
          <w:lang w:eastAsia="en-US"/>
        </w:rPr>
        <w:t>S</w:t>
      </w:r>
      <w:r w:rsidR="002F50D1" w:rsidRPr="00A46A46">
        <w:rPr>
          <w:rFonts w:eastAsiaTheme="minorHAnsi"/>
          <w:lang w:eastAsia="en-US"/>
        </w:rPr>
        <w:t xml:space="preserve">tudium w terminie nie krótszym niż 21 dni od zakończenia </w:t>
      </w:r>
      <w:r w:rsidR="004C23AF">
        <w:rPr>
          <w:rFonts w:eastAsiaTheme="minorHAnsi"/>
          <w:lang w:eastAsia="en-US"/>
        </w:rPr>
        <w:t xml:space="preserve">jego </w:t>
      </w:r>
      <w:r w:rsidR="002F50D1" w:rsidRPr="00A46A46">
        <w:rPr>
          <w:rFonts w:eastAsiaTheme="minorHAnsi"/>
          <w:lang w:eastAsia="en-US"/>
        </w:rPr>
        <w:t>wyłożenia.</w:t>
      </w:r>
      <w:r w:rsidR="000C71BF" w:rsidRPr="00A46A46">
        <w:rPr>
          <w:rFonts w:eastAsiaTheme="minorHAnsi"/>
          <w:lang w:eastAsia="en-US"/>
        </w:rPr>
        <w:t xml:space="preserve"> </w:t>
      </w:r>
      <w:r w:rsidR="000C71BF" w:rsidRPr="00A46A46">
        <w:rPr>
          <w:rFonts w:eastAsiaTheme="minorHAnsi"/>
          <w:u w:val="single"/>
          <w:lang w:eastAsia="en-US"/>
        </w:rPr>
        <w:t xml:space="preserve">Po tym etapie nastąpi rozpatrzenie wszystkich uwag </w:t>
      </w:r>
      <w:r w:rsidR="004C23AF">
        <w:rPr>
          <w:rFonts w:eastAsiaTheme="minorHAnsi"/>
          <w:u w:val="single"/>
          <w:lang w:eastAsia="en-US"/>
        </w:rPr>
        <w:t xml:space="preserve">i wniosków </w:t>
      </w:r>
      <w:r w:rsidR="000C71BF" w:rsidRPr="00A46A46">
        <w:rPr>
          <w:rFonts w:eastAsiaTheme="minorHAnsi"/>
          <w:u w:val="single"/>
          <w:lang w:eastAsia="en-US"/>
        </w:rPr>
        <w:t xml:space="preserve">złożonych przez zainteresowanych. Z uwagi na powyższe zarzuty skarżącego o braku odpowiedzi </w:t>
      </w:r>
      <w:r w:rsidR="00CF09BE">
        <w:rPr>
          <w:rFonts w:eastAsiaTheme="minorHAnsi"/>
          <w:u w:val="single"/>
          <w:lang w:eastAsia="en-US"/>
        </w:rPr>
        <w:br/>
      </w:r>
      <w:r w:rsidR="000C71BF" w:rsidRPr="00A46A46">
        <w:rPr>
          <w:rFonts w:eastAsiaTheme="minorHAnsi"/>
          <w:u w:val="single"/>
          <w:lang w:eastAsia="en-US"/>
        </w:rPr>
        <w:t>i lekceważeniu protestów są przedwczesne</w:t>
      </w:r>
      <w:r w:rsidR="000C71BF" w:rsidRPr="00A46A46">
        <w:rPr>
          <w:rFonts w:eastAsiaTheme="minorHAnsi"/>
          <w:lang w:eastAsia="en-US"/>
        </w:rPr>
        <w:t xml:space="preserve">. </w:t>
      </w:r>
    </w:p>
    <w:p w14:paraId="20D1CB1E" w14:textId="16B5ED8E" w:rsidR="002F50D1" w:rsidRDefault="000C71BF" w:rsidP="00A46A46">
      <w:pPr>
        <w:ind w:firstLine="708"/>
        <w:jc w:val="both"/>
        <w:rPr>
          <w:rFonts w:eastAsiaTheme="minorHAnsi"/>
          <w:lang w:eastAsia="en-US"/>
        </w:rPr>
      </w:pPr>
      <w:r w:rsidRPr="00A46A46">
        <w:rPr>
          <w:rFonts w:eastAsiaTheme="minorHAnsi"/>
          <w:lang w:eastAsia="en-US"/>
        </w:rPr>
        <w:t xml:space="preserve">Nadmieniam również, że zupełnie niezrozumiałym jest Pana stwierdzenie </w:t>
      </w:r>
      <w:r w:rsidRPr="00A46A46">
        <w:rPr>
          <w:rFonts w:eastAsiaTheme="minorHAnsi"/>
          <w:i/>
          <w:lang w:eastAsia="en-US"/>
        </w:rPr>
        <w:t>„A przecież to składanie uwag do stworzonego Studium, to nie to samo, co konsultacje społeczne prowadzone w czasie tworzenia studium</w:t>
      </w:r>
      <w:r w:rsidRPr="00A46A46">
        <w:rPr>
          <w:rFonts w:eastAsiaTheme="minorHAnsi"/>
          <w:lang w:eastAsia="en-US"/>
        </w:rPr>
        <w:t xml:space="preserve">”, gdyż właśnie składanie uwag i debata publiczna </w:t>
      </w:r>
      <w:r w:rsidR="00F62E3E">
        <w:rPr>
          <w:rFonts w:eastAsiaTheme="minorHAnsi"/>
          <w:lang w:eastAsia="en-US"/>
        </w:rPr>
        <w:t>następują</w:t>
      </w:r>
      <w:r w:rsidR="00CE4C40">
        <w:rPr>
          <w:rFonts w:eastAsiaTheme="minorHAnsi"/>
          <w:lang w:eastAsia="en-US"/>
        </w:rPr>
        <w:t xml:space="preserve"> w trakcie </w:t>
      </w:r>
      <w:r w:rsidRPr="00A46A46">
        <w:rPr>
          <w:rFonts w:eastAsiaTheme="minorHAnsi"/>
          <w:lang w:eastAsia="en-US"/>
        </w:rPr>
        <w:t xml:space="preserve"> tworzenia</w:t>
      </w:r>
      <w:r w:rsidR="00CE4C40">
        <w:rPr>
          <w:rFonts w:eastAsiaTheme="minorHAnsi"/>
          <w:lang w:eastAsia="en-US"/>
        </w:rPr>
        <w:t xml:space="preserve"> Studium</w:t>
      </w:r>
      <w:r w:rsidRPr="00A46A46">
        <w:rPr>
          <w:rFonts w:eastAsiaTheme="minorHAnsi"/>
          <w:lang w:eastAsia="en-US"/>
        </w:rPr>
        <w:t>.</w:t>
      </w:r>
      <w:r w:rsidR="00CE4C40">
        <w:rPr>
          <w:rFonts w:eastAsiaTheme="minorHAnsi"/>
          <w:lang w:eastAsia="en-US"/>
        </w:rPr>
        <w:t xml:space="preserve"> </w:t>
      </w:r>
    </w:p>
    <w:p w14:paraId="39175B0B" w14:textId="35046119" w:rsidR="00C41841" w:rsidRDefault="00F62E3E" w:rsidP="00C41841">
      <w:pPr>
        <w:ind w:firstLine="708"/>
        <w:jc w:val="both"/>
      </w:pPr>
      <w:r>
        <w:t>Odnosząc się do wniosku o zorganizowanie debaty publicznej w trakcie zebrania wiejskiego należy mieć na uwadze, że w</w:t>
      </w:r>
      <w:r w:rsidR="00C41841">
        <w:t xml:space="preserve"> przypadku prac nad aktualizacją Studium uwarunkowań i kierunków zagospodarowania przestrzennego Gminy Chełmża przygotowywany materiał dotyczy całego obszaru gminy, a nie  tylko wsi Sławkowo, tak więc sugerowana zmiana lokalizacji debaty publicznej nie jest właściwa.</w:t>
      </w:r>
    </w:p>
    <w:p w14:paraId="0C9E5F43" w14:textId="395A565E" w:rsidR="00EB542B" w:rsidRDefault="00EB542B" w:rsidP="00CF09BE">
      <w:pPr>
        <w:jc w:val="both"/>
        <w:rPr>
          <w:lang w:eastAsia="en-US"/>
        </w:rPr>
      </w:pPr>
      <w:r>
        <w:rPr>
          <w:lang w:eastAsia="en-US"/>
        </w:rPr>
        <w:t>W związku z tym również ten zarzut należy uznać za bezzasadny.</w:t>
      </w:r>
    </w:p>
    <w:p w14:paraId="071CA6E1" w14:textId="1C3992A1" w:rsidR="00F62E3E" w:rsidRDefault="00F62E3E" w:rsidP="00C41841">
      <w:pPr>
        <w:ind w:firstLine="708"/>
        <w:jc w:val="both"/>
      </w:pPr>
      <w:r>
        <w:t xml:space="preserve">Zwracam uwagę, że informacja dotycząca obowiązującej procedury </w:t>
      </w:r>
      <w:r w:rsidR="0051600E">
        <w:t xml:space="preserve">opracowania Studium i rozpatrywania </w:t>
      </w:r>
      <w:r w:rsidR="00317F36">
        <w:t xml:space="preserve">wniosków i  uwag </w:t>
      </w:r>
      <w:r w:rsidR="0051600E">
        <w:t>została</w:t>
      </w:r>
      <w:r w:rsidR="00317F36">
        <w:t xml:space="preserve"> skarżącemu</w:t>
      </w:r>
      <w:r w:rsidR="0051600E">
        <w:t xml:space="preserve"> przekazana w piśmie PIR.6720.1.2013</w:t>
      </w:r>
      <w:r w:rsidR="00317F36">
        <w:t xml:space="preserve"> </w:t>
      </w:r>
      <w:r w:rsidR="0051600E">
        <w:t>z dnia 6 stycznia 2016 r.</w:t>
      </w:r>
    </w:p>
    <w:p w14:paraId="26A2B4B0" w14:textId="4DB03562" w:rsidR="00317F36" w:rsidRPr="00317F36" w:rsidRDefault="00317F36" w:rsidP="00C41841">
      <w:pPr>
        <w:ind w:firstLine="708"/>
        <w:jc w:val="both"/>
      </w:pPr>
      <w:r>
        <w:rPr>
          <w:lang w:eastAsia="en-US"/>
        </w:rPr>
        <w:t xml:space="preserve">Przyczyny </w:t>
      </w:r>
      <w:r w:rsidRPr="00317F36">
        <w:rPr>
          <w:lang w:eastAsia="en-US"/>
        </w:rPr>
        <w:t>n</w:t>
      </w:r>
      <w:r w:rsidRPr="007343AC">
        <w:rPr>
          <w:lang w:eastAsia="en-US"/>
        </w:rPr>
        <w:t>ieuwzględnienie</w:t>
      </w:r>
      <w:r>
        <w:rPr>
          <w:i/>
          <w:lang w:eastAsia="en-US"/>
        </w:rPr>
        <w:t xml:space="preserve"> „</w:t>
      </w:r>
      <w:r w:rsidRPr="00291E16">
        <w:rPr>
          <w:i/>
          <w:lang w:eastAsia="en-US"/>
        </w:rPr>
        <w:t xml:space="preserve">argumentów np. Obszaru metropolitarnego i Obszaru </w:t>
      </w:r>
      <w:r w:rsidR="00CF09BE">
        <w:rPr>
          <w:i/>
          <w:lang w:eastAsia="en-US"/>
        </w:rPr>
        <w:br/>
      </w:r>
      <w:r w:rsidRPr="00291E16">
        <w:rPr>
          <w:i/>
          <w:lang w:eastAsia="en-US"/>
        </w:rPr>
        <w:t>o wysokich walorach przyrodniczych i krajobrazowych, czy tez chronionych prawem wysokiej klasy gleb I –III,</w:t>
      </w:r>
      <w:r>
        <w:rPr>
          <w:i/>
          <w:lang w:eastAsia="en-US"/>
        </w:rPr>
        <w:t xml:space="preserve">…” </w:t>
      </w:r>
      <w:r w:rsidRPr="007343AC">
        <w:rPr>
          <w:lang w:eastAsia="en-US"/>
        </w:rPr>
        <w:t>wyjaśniono w pkt 4.</w:t>
      </w:r>
    </w:p>
    <w:p w14:paraId="089F7101" w14:textId="77777777" w:rsidR="000A6DC7" w:rsidRDefault="000A6DC7" w:rsidP="00C41841">
      <w:pPr>
        <w:ind w:firstLine="708"/>
        <w:jc w:val="both"/>
      </w:pPr>
    </w:p>
    <w:p w14:paraId="2D767B65" w14:textId="67BADF50" w:rsidR="000A6DC7" w:rsidRDefault="000A6DC7" w:rsidP="00A46A46">
      <w:pPr>
        <w:pStyle w:val="Akapitzlist"/>
        <w:numPr>
          <w:ilvl w:val="0"/>
          <w:numId w:val="4"/>
        </w:numPr>
        <w:jc w:val="both"/>
      </w:pPr>
      <w:r>
        <w:t>Zarzut nieuwzględnienia protestów mieszkańców w procedurze plan</w:t>
      </w:r>
      <w:r w:rsidR="00317F36">
        <w:t>u</w:t>
      </w:r>
      <w:r>
        <w:t xml:space="preserve"> zagospodarowania przestrzennego w m-ci Zalesie.</w:t>
      </w:r>
    </w:p>
    <w:p w14:paraId="67BEDC92" w14:textId="1B25EDB1" w:rsidR="000A6DC7" w:rsidRPr="007343AC" w:rsidRDefault="000A6DC7" w:rsidP="00A46A46">
      <w:pPr>
        <w:pStyle w:val="Akapitzlist"/>
        <w:jc w:val="both"/>
        <w:rPr>
          <w:i/>
        </w:rPr>
      </w:pPr>
      <w:r w:rsidRPr="007343AC">
        <w:rPr>
          <w:i/>
        </w:rPr>
        <w:t>„…na dyskusje publiczną w Urzędzie Gminy zgłosił się członek Stowarzyszenia „Ostoja Żuraw” z Gostkowa i złożył stanowczy protest przeciwko budowie farmy wiatrowej w Zalesiu…”</w:t>
      </w:r>
    </w:p>
    <w:p w14:paraId="191C6DAE" w14:textId="089FE804" w:rsidR="000A6DC7" w:rsidRPr="007343AC" w:rsidRDefault="000A6DC7" w:rsidP="00A46A46">
      <w:pPr>
        <w:pStyle w:val="Akapitzlist"/>
        <w:jc w:val="both"/>
        <w:rPr>
          <w:i/>
        </w:rPr>
      </w:pPr>
      <w:r w:rsidRPr="007343AC">
        <w:rPr>
          <w:i/>
        </w:rPr>
        <w:t xml:space="preserve">„Wiele list protestów </w:t>
      </w:r>
      <w:r w:rsidR="00492927" w:rsidRPr="007343AC">
        <w:rPr>
          <w:i/>
        </w:rPr>
        <w:t>od mieszkańców kilku wiosek trafiło do Wójta i nic to nie znaczy”</w:t>
      </w:r>
    </w:p>
    <w:p w14:paraId="542DBF9D" w14:textId="4C8F8129" w:rsidR="00492927" w:rsidRDefault="00492927">
      <w:pPr>
        <w:ind w:firstLine="426"/>
        <w:jc w:val="both"/>
        <w:rPr>
          <w:lang w:eastAsia="en-US"/>
        </w:rPr>
      </w:pPr>
      <w:r>
        <w:rPr>
          <w:lang w:eastAsia="en-US"/>
        </w:rPr>
        <w:t>Informację o wstrzymaniu przez Wójta  dalszych</w:t>
      </w:r>
      <w:r w:rsidRPr="00291E16">
        <w:rPr>
          <w:lang w:eastAsia="en-US"/>
        </w:rPr>
        <w:t xml:space="preserve"> prace planistyczn</w:t>
      </w:r>
      <w:r>
        <w:rPr>
          <w:lang w:eastAsia="en-US"/>
        </w:rPr>
        <w:t xml:space="preserve">ych, dotyczących planu zagospodarowania przestrzennego w Zalesiu, </w:t>
      </w:r>
      <w:r w:rsidRPr="00291E16">
        <w:rPr>
          <w:lang w:eastAsia="en-US"/>
        </w:rPr>
        <w:t xml:space="preserve"> do czasu wejścia w życ</w:t>
      </w:r>
      <w:r>
        <w:rPr>
          <w:lang w:eastAsia="en-US"/>
        </w:rPr>
        <w:t xml:space="preserve">ie nowych regulacji ustawowych zawarto </w:t>
      </w:r>
      <w:r w:rsidR="00EB542B">
        <w:rPr>
          <w:lang w:eastAsia="en-US"/>
        </w:rPr>
        <w:t xml:space="preserve">w stanowisku do zarzutów  rozpatrywanych </w:t>
      </w:r>
      <w:r>
        <w:rPr>
          <w:lang w:eastAsia="en-US"/>
        </w:rPr>
        <w:t xml:space="preserve">w pkt 3. </w:t>
      </w:r>
      <w:r w:rsidR="00317F36">
        <w:rPr>
          <w:lang w:eastAsia="en-US"/>
        </w:rPr>
        <w:t xml:space="preserve">Dodać należy, że wstrzymanie prac planistycznych, które jest podstawowym oczekiwaniem skarżącego, jest bezpośrednią przyczyna braku rozpatrzenia </w:t>
      </w:r>
      <w:r w:rsidR="00EC37F6">
        <w:rPr>
          <w:lang w:eastAsia="en-US"/>
        </w:rPr>
        <w:t xml:space="preserve">złożonych </w:t>
      </w:r>
      <w:r w:rsidR="00317F36">
        <w:rPr>
          <w:lang w:eastAsia="en-US"/>
        </w:rPr>
        <w:t>wniosków</w:t>
      </w:r>
      <w:r w:rsidR="00EC37F6">
        <w:rPr>
          <w:lang w:eastAsia="en-US"/>
        </w:rPr>
        <w:t xml:space="preserve"> i uwag.</w:t>
      </w:r>
    </w:p>
    <w:p w14:paraId="64118B82" w14:textId="7E2D7FC5" w:rsidR="00EC37F6" w:rsidRPr="00291E16" w:rsidRDefault="00EC37F6">
      <w:pPr>
        <w:ind w:firstLine="426"/>
        <w:jc w:val="both"/>
        <w:rPr>
          <w:lang w:eastAsia="en-US"/>
        </w:rPr>
      </w:pPr>
      <w:r>
        <w:rPr>
          <w:lang w:eastAsia="en-US"/>
        </w:rPr>
        <w:t>W związku z powyższym złożon</w:t>
      </w:r>
      <w:r w:rsidR="00EB542B">
        <w:rPr>
          <w:lang w:eastAsia="en-US"/>
        </w:rPr>
        <w:t>y zarzut</w:t>
      </w:r>
      <w:r>
        <w:rPr>
          <w:lang w:eastAsia="en-US"/>
        </w:rPr>
        <w:t xml:space="preserve"> jest bezzasadn</w:t>
      </w:r>
      <w:r w:rsidR="00EB542B">
        <w:rPr>
          <w:lang w:eastAsia="en-US"/>
        </w:rPr>
        <w:t>y</w:t>
      </w:r>
      <w:r>
        <w:rPr>
          <w:lang w:eastAsia="en-US"/>
        </w:rPr>
        <w:t>.</w:t>
      </w:r>
    </w:p>
    <w:p w14:paraId="2DBB9F89" w14:textId="77777777" w:rsidR="00593E10" w:rsidRPr="00291E16" w:rsidRDefault="00593E10" w:rsidP="00A46A46">
      <w:pPr>
        <w:jc w:val="both"/>
        <w:rPr>
          <w:lang w:eastAsia="en-US"/>
        </w:rPr>
      </w:pPr>
    </w:p>
    <w:p w14:paraId="11E4103B" w14:textId="286D4743" w:rsidR="00593E10" w:rsidRPr="00291E16" w:rsidRDefault="00593E10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291E16">
        <w:rPr>
          <w:lang w:eastAsia="en-US"/>
        </w:rPr>
        <w:t>Zarzut nieprawidłowości w postepowa</w:t>
      </w:r>
      <w:r w:rsidR="00411EB7">
        <w:rPr>
          <w:lang w:eastAsia="en-US"/>
        </w:rPr>
        <w:t>niu zakończonym</w:t>
      </w:r>
      <w:r w:rsidR="004C23AF">
        <w:rPr>
          <w:lang w:eastAsia="en-US"/>
        </w:rPr>
        <w:t xml:space="preserve"> postanowieniem</w:t>
      </w:r>
      <w:r w:rsidR="00411EB7" w:rsidRPr="00291E16">
        <w:rPr>
          <w:lang w:eastAsia="en-US"/>
        </w:rPr>
        <w:t xml:space="preserve"> Wójta Gminy Chełmża </w:t>
      </w:r>
      <w:r w:rsidR="00411EB7">
        <w:rPr>
          <w:lang w:eastAsia="en-US"/>
        </w:rPr>
        <w:t xml:space="preserve">z dnia 31 lipca 2015 r. </w:t>
      </w:r>
      <w:r w:rsidR="00411EB7" w:rsidRPr="00291E16">
        <w:rPr>
          <w:lang w:eastAsia="en-US"/>
        </w:rPr>
        <w:t>w przedmiocie wyrażenia stanowiska, iż realizacja przedsięwzięcia polegającego na budowie 7 elektrowni wiatrowych w miejscowościach Sławkowo i Mirakowo przebiega etapowo oraz, że nie zmieniły się warunki określone we wcześniejszej decyzji Wójta Gminy Chełmża</w:t>
      </w:r>
    </w:p>
    <w:p w14:paraId="754F6984" w14:textId="77777777" w:rsidR="00593E10" w:rsidRDefault="00593E10">
      <w:pPr>
        <w:jc w:val="both"/>
        <w:rPr>
          <w:lang w:eastAsia="en-US"/>
        </w:rPr>
      </w:pPr>
    </w:p>
    <w:p w14:paraId="435013C2" w14:textId="28F5DCFD" w:rsidR="009D0818" w:rsidRDefault="00EC37F6" w:rsidP="007343AC">
      <w:pPr>
        <w:ind w:firstLine="360"/>
        <w:jc w:val="both"/>
        <w:rPr>
          <w:lang w:eastAsia="en-US"/>
        </w:rPr>
      </w:pPr>
      <w:r>
        <w:rPr>
          <w:lang w:eastAsia="en-US"/>
        </w:rPr>
        <w:t>Postepowanie administracyjne w przedmiocie wyrażenia stanowiska, iż realizacja planowanego przedsięwzięcia</w:t>
      </w:r>
      <w:r w:rsidR="009D0818">
        <w:rPr>
          <w:lang w:eastAsia="en-US"/>
        </w:rPr>
        <w:t>,</w:t>
      </w:r>
      <w:r>
        <w:rPr>
          <w:lang w:eastAsia="en-US"/>
        </w:rPr>
        <w:t xml:space="preserve"> dla którego wydana została decyzja z dnia 29 czerwca 2011 r. </w:t>
      </w:r>
      <w:r w:rsidR="00411EB7">
        <w:rPr>
          <w:lang w:eastAsia="en-US"/>
        </w:rPr>
        <w:br/>
      </w:r>
      <w:r w:rsidR="009D0818">
        <w:rPr>
          <w:lang w:eastAsia="en-US"/>
        </w:rPr>
        <w:t xml:space="preserve">o środowiskowych uwarunkowaniach dla przedsięwzięcia polegającego na budowie zespołu </w:t>
      </w:r>
      <w:r w:rsidR="00411EB7">
        <w:rPr>
          <w:lang w:eastAsia="en-US"/>
        </w:rPr>
        <w:br/>
      </w:r>
      <w:r w:rsidR="009D0818">
        <w:rPr>
          <w:lang w:eastAsia="en-US"/>
        </w:rPr>
        <w:t xml:space="preserve">7 elektrowni wiatrowych zlokalizowanych w miejscowościach Sławkowo i Mirakowo, przebiega etapowo oraz że nie zmieniły się warunki określone w w/w decyzji zostało przeprowadzone na wniosek Wind Park Łysomice S-ka z o.o. z dnia 24 czerwca 2015 r.  </w:t>
      </w:r>
      <w:r w:rsidR="00411EB7">
        <w:rPr>
          <w:lang w:eastAsia="en-US"/>
        </w:rPr>
        <w:br/>
      </w:r>
      <w:r w:rsidR="009D0818">
        <w:rPr>
          <w:lang w:eastAsia="en-US"/>
        </w:rPr>
        <w:t xml:space="preserve">W wyniku przeprowadzonego postepowania Wójt Gminy Chełmża wydał postanowienie z dnia 31 lipca 2015 r. na które przysługiwało zażalenie do Samorządowego Kolegium Odwoławczego w Toruniu. </w:t>
      </w:r>
    </w:p>
    <w:p w14:paraId="320B0804" w14:textId="35BA6764" w:rsidR="00443A22" w:rsidRDefault="009D0818" w:rsidP="007343AC">
      <w:pPr>
        <w:jc w:val="both"/>
        <w:rPr>
          <w:lang w:eastAsia="en-US"/>
        </w:rPr>
      </w:pPr>
      <w:r>
        <w:rPr>
          <w:lang w:eastAsia="en-US"/>
        </w:rPr>
        <w:lastRenderedPageBreak/>
        <w:t>SKO w Toruniu postanowienie</w:t>
      </w:r>
      <w:r w:rsidR="00411EB7">
        <w:rPr>
          <w:lang w:eastAsia="en-US"/>
        </w:rPr>
        <w:t>m z dnia 7 października 2015 r. uchyliło zaskarżone postanowienie i przekazało sprawę do ponownego rozpatrzenia organowi pierwszej instancji. W treści postanowienia wskazano stwierdzone nieprawidłowości. Rozpatrywanie zarzutów skarżącego, jest bezzasadne, albowiem organem właściwym w sprawie było Samorządowe Kolegium Odwoławcze w Toruniu</w:t>
      </w:r>
      <w:r w:rsidR="005C53AD">
        <w:rPr>
          <w:lang w:eastAsia="en-US"/>
        </w:rPr>
        <w:t>, które dokonało rozstrzygnięcia</w:t>
      </w:r>
      <w:r w:rsidR="00411EB7">
        <w:rPr>
          <w:lang w:eastAsia="en-US"/>
        </w:rPr>
        <w:t>.</w:t>
      </w:r>
      <w:r w:rsidR="007E4D51">
        <w:rPr>
          <w:lang w:eastAsia="en-US"/>
        </w:rPr>
        <w:t xml:space="preserve"> </w:t>
      </w:r>
    </w:p>
    <w:p w14:paraId="10C28716" w14:textId="77777777" w:rsidR="00E73252" w:rsidRPr="00291E16" w:rsidRDefault="00E73252" w:rsidP="007343AC">
      <w:pPr>
        <w:jc w:val="both"/>
        <w:rPr>
          <w:lang w:eastAsia="en-US"/>
        </w:rPr>
      </w:pPr>
    </w:p>
    <w:p w14:paraId="1D9F3E92" w14:textId="49DA0780" w:rsidR="00C7782E" w:rsidRPr="00CF09BE" w:rsidRDefault="00C7782E" w:rsidP="007343AC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CF09BE">
        <w:rPr>
          <w:lang w:eastAsia="en-US"/>
        </w:rPr>
        <w:t>Zarzut dotyczący uniemożliwienia przez Wójta złożenia zażalenia na</w:t>
      </w:r>
      <w:r w:rsidR="00514D21" w:rsidRPr="00CF09BE">
        <w:rPr>
          <w:lang w:eastAsia="en-US"/>
        </w:rPr>
        <w:t xml:space="preserve"> wydane  postanowienie oraz odwołania od decyzji w postępowaniu dotyczącym zmiany planu zagospodarowania przestrzennego dla terenów położonych w miejscowości Sławkowo i Mirakowo.</w:t>
      </w:r>
    </w:p>
    <w:p w14:paraId="498AE507" w14:textId="14905460" w:rsidR="00514D21" w:rsidRDefault="00C7782E" w:rsidP="0001777A">
      <w:pPr>
        <w:pStyle w:val="Akapitzlist"/>
        <w:jc w:val="both"/>
        <w:rPr>
          <w:i/>
          <w:lang w:eastAsia="en-US"/>
        </w:rPr>
      </w:pPr>
      <w:r>
        <w:rPr>
          <w:i/>
          <w:lang w:eastAsia="en-US"/>
        </w:rPr>
        <w:t>„Postanowienie z dnia 13.09.2012 Kujawsko-Pomorskiego</w:t>
      </w:r>
      <w:r w:rsidR="00331BC2">
        <w:rPr>
          <w:i/>
          <w:lang w:eastAsia="en-US"/>
        </w:rPr>
        <w:t xml:space="preserve"> Konserwatora Zabytków, który uzgodnił projekt miejscowego planu zagospodarowania przestrzennego i gdy strony (czyli mieszkańcy) byliby po</w:t>
      </w:r>
      <w:r w:rsidR="00FD72C6">
        <w:rPr>
          <w:i/>
          <w:lang w:eastAsia="en-US"/>
        </w:rPr>
        <w:t>informowani o tym postanowieniu to na pewno byłoby zażalenie…”</w:t>
      </w:r>
    </w:p>
    <w:p w14:paraId="00019BB4" w14:textId="30E97F51" w:rsidR="00FD72C6" w:rsidRDefault="00FD72C6" w:rsidP="0001777A">
      <w:pPr>
        <w:pStyle w:val="Akapitzlist"/>
        <w:jc w:val="both"/>
        <w:rPr>
          <w:i/>
          <w:lang w:eastAsia="en-US"/>
        </w:rPr>
      </w:pPr>
      <w:r>
        <w:rPr>
          <w:i/>
          <w:lang w:eastAsia="en-US"/>
        </w:rPr>
        <w:t>„Decyzja z dnia 11.09.2013 Ministra Rolnictwa, który wyraził zgodę na cele nierolnicze ( pod wiatraki) 9,11 ha gruntów rolnych III… Wójt o tym piśmie też nie poinformował stron, a na pewno byśmy wystąpili z wnioskiem o cofniecie tej decyzji…”</w:t>
      </w:r>
    </w:p>
    <w:p w14:paraId="7D3E1669" w14:textId="32C8FBA4" w:rsidR="00853C3E" w:rsidRPr="00291E16" w:rsidRDefault="00514D21" w:rsidP="0001777A">
      <w:pPr>
        <w:pStyle w:val="Akapitzlist"/>
        <w:ind w:left="0"/>
        <w:jc w:val="both"/>
        <w:rPr>
          <w:lang w:eastAsia="en-US"/>
        </w:rPr>
      </w:pPr>
      <w:r>
        <w:rPr>
          <w:lang w:eastAsia="en-US"/>
        </w:rPr>
        <w:t xml:space="preserve">Prace prowadzone w ramach postepowania planistycznego nie mieszczą się w kategoriach postepowania administracyjnego. W postepowaniu tym nie wyznacza się </w:t>
      </w:r>
      <w:r w:rsidR="00FD72C6">
        <w:rPr>
          <w:lang w:eastAsia="en-US"/>
        </w:rPr>
        <w:t>stron postę</w:t>
      </w:r>
      <w:r>
        <w:rPr>
          <w:lang w:eastAsia="en-US"/>
        </w:rPr>
        <w:t xml:space="preserve">powania, a na wydane postanowienie nie przysługuje </w:t>
      </w:r>
      <w:r w:rsidR="00FD72C6">
        <w:rPr>
          <w:lang w:eastAsia="en-US"/>
        </w:rPr>
        <w:t>możliwość</w:t>
      </w:r>
      <w:r>
        <w:rPr>
          <w:lang w:eastAsia="en-US"/>
        </w:rPr>
        <w:t xml:space="preserve"> złożenia zażalenia</w:t>
      </w:r>
      <w:r w:rsidR="005C53AD">
        <w:rPr>
          <w:lang w:eastAsia="en-US"/>
        </w:rPr>
        <w:t xml:space="preserve"> przez mieszkańców</w:t>
      </w:r>
      <w:r>
        <w:rPr>
          <w:lang w:eastAsia="en-US"/>
        </w:rPr>
        <w:t xml:space="preserve">. </w:t>
      </w:r>
    </w:p>
    <w:p w14:paraId="17BCE2C1" w14:textId="7E4217A3" w:rsidR="00305428" w:rsidRPr="00291E16" w:rsidRDefault="00FD72C6" w:rsidP="0001777A">
      <w:pPr>
        <w:jc w:val="both"/>
      </w:pPr>
      <w:r w:rsidRPr="00EC5976">
        <w:rPr>
          <w:lang w:eastAsia="en-US"/>
        </w:rPr>
        <w:t>Zgodę na wyłączenie gruntów uzyskuje Wójt w ramach prowadzonych czynności związanych z opracowaniem projektu planu miejscowego.  W przypadku odmowy organu wyrażającego zgodę na odrolnienie tylko Wójtowi przysługuje prawo wniesienia odwołania. Mieszkańcom gminy nie przysługuje prawo wniesienia odwołania w powyższej sprawie.</w:t>
      </w:r>
    </w:p>
    <w:p w14:paraId="0AF26757" w14:textId="77777777" w:rsidR="001A0BAD" w:rsidRDefault="001A0BAD" w:rsidP="00A46A46">
      <w:pPr>
        <w:jc w:val="both"/>
      </w:pPr>
    </w:p>
    <w:p w14:paraId="4891BCF4" w14:textId="3BA32202" w:rsidR="00FD72C6" w:rsidRDefault="003A7C45" w:rsidP="0001777A">
      <w:pPr>
        <w:pStyle w:val="Akapitzlist"/>
        <w:numPr>
          <w:ilvl w:val="0"/>
          <w:numId w:val="4"/>
        </w:numPr>
        <w:jc w:val="both"/>
      </w:pPr>
      <w:r>
        <w:t>Zarzut pobrania opłaty skarbowej za czynności związane z uwierzytelnieniem kopii dokumentów.</w:t>
      </w:r>
    </w:p>
    <w:p w14:paraId="22699A2E" w14:textId="77777777" w:rsidR="003A7C45" w:rsidRDefault="003A7C45" w:rsidP="0001777A">
      <w:pPr>
        <w:ind w:left="360"/>
        <w:jc w:val="both"/>
      </w:pPr>
    </w:p>
    <w:p w14:paraId="08423547" w14:textId="0BAB7CE9" w:rsidR="003A7C45" w:rsidRDefault="003A7C45" w:rsidP="0001777A">
      <w:pPr>
        <w:jc w:val="both"/>
      </w:pPr>
      <w:r>
        <w:t>Kwestie poboru opłat za czynności urzędowe reguluje ustawa z dnia 16 listopada 2006 r.</w:t>
      </w:r>
    </w:p>
    <w:p w14:paraId="2334E63F" w14:textId="77777777" w:rsidR="00F05D05" w:rsidRDefault="003A7C45" w:rsidP="0001777A">
      <w:pPr>
        <w:jc w:val="both"/>
      </w:pPr>
      <w:r w:rsidRPr="00CF09BE">
        <w:t>o</w:t>
      </w:r>
      <w:r w:rsidRPr="0001777A">
        <w:rPr>
          <w:i/>
        </w:rPr>
        <w:t xml:space="preserve"> </w:t>
      </w:r>
      <w:r w:rsidRPr="0001777A">
        <w:rPr>
          <w:rStyle w:val="Uwydatnienie"/>
          <w:i w:val="0"/>
        </w:rPr>
        <w:t>opłacie skarbowej</w:t>
      </w:r>
      <w:r>
        <w:rPr>
          <w:rStyle w:val="Uwydatnienie"/>
          <w:i w:val="0"/>
        </w:rPr>
        <w:t xml:space="preserve">. Natomiast  </w:t>
      </w:r>
      <w:r>
        <w:t xml:space="preserve">sposób potwierdzania przez organy administracji rządowej </w:t>
      </w:r>
      <w:r w:rsidR="0001777A">
        <w:br/>
      </w:r>
      <w:r>
        <w:t>i samorządowej oraz podmioty, o których mowa w art. 1 ust. 2 ustawy, zapłaty opłaty skarbowej, zwolnienia od niej lub wyłączenia obowiązku jej zapłaty oraz sposób dokonywania zwrotu opłaty skarbowej oraz tryb przekazywania organom podatkowym dokumentów niezbędnych do dokonania jej zwrotu</w:t>
      </w:r>
      <w:r w:rsidR="0001777A">
        <w:t xml:space="preserve"> reguluje rozporządzenie ministra finansów</w:t>
      </w:r>
      <w:r w:rsidR="0001777A">
        <w:rPr>
          <w:vertAlign w:val="superscript"/>
        </w:rPr>
        <w:t xml:space="preserve"> </w:t>
      </w:r>
      <w:r w:rsidR="0001777A">
        <w:t xml:space="preserve">z dnia 28 września 2007 r. w sprawie zapłaty opłaty skarbowej. </w:t>
      </w:r>
    </w:p>
    <w:p w14:paraId="0C79EC5A" w14:textId="05AB7926" w:rsidR="003A7C45" w:rsidRPr="003A7C45" w:rsidRDefault="00F05D05" w:rsidP="00920218">
      <w:pPr>
        <w:jc w:val="both"/>
        <w:rPr>
          <w:iCs/>
        </w:rPr>
      </w:pPr>
      <w:r>
        <w:t>Natomiast do rozpatrzenia skargi</w:t>
      </w:r>
      <w:r w:rsidR="0001777A">
        <w:t xml:space="preserve"> na działalność pracowników </w:t>
      </w:r>
      <w:r>
        <w:t xml:space="preserve">właściwy jest </w:t>
      </w:r>
      <w:r w:rsidR="0001777A">
        <w:t xml:space="preserve">Wójt Gminy Chełmża. </w:t>
      </w:r>
      <w:bookmarkStart w:id="0" w:name="_GoBack"/>
      <w:bookmarkEnd w:id="0"/>
    </w:p>
    <w:p w14:paraId="3BECF493" w14:textId="3198488B" w:rsidR="006D69BB" w:rsidRPr="00EC5976" w:rsidRDefault="006D69BB" w:rsidP="006D69BB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Rada Gminy po przeanalizowaniu skargi i zapoznaniu się z materiałami, których skarga dotyczyła, nie znalazła potwierdzenia zarzutów skargi dotyczących nieprawidłowości </w:t>
      </w:r>
      <w:r>
        <w:rPr>
          <w:lang w:eastAsia="en-US"/>
        </w:rPr>
        <w:br/>
        <w:t xml:space="preserve">w działaniu Wójta Gminy Chełmża, w związku z powyższym uznała  skargę  </w:t>
      </w:r>
      <w:r w:rsidRPr="00EC5976">
        <w:t xml:space="preserve">złożoną w dniu </w:t>
      </w:r>
      <w:r w:rsidR="005B569D">
        <w:t xml:space="preserve">27 lutego </w:t>
      </w:r>
      <w:r w:rsidRPr="00EC5976">
        <w:t xml:space="preserve">2016 r. przez Pana </w:t>
      </w:r>
      <w:r w:rsidR="005B569D">
        <w:t>Dariusza Pawlaka</w:t>
      </w:r>
      <w:r w:rsidRPr="00EC5976">
        <w:t xml:space="preserve">, zam. </w:t>
      </w:r>
      <w:r w:rsidR="005B569D">
        <w:t>Sławkowo</w:t>
      </w:r>
      <w:r w:rsidR="005B569D" w:rsidRPr="00EC5976">
        <w:t xml:space="preserve"> </w:t>
      </w:r>
      <w:r>
        <w:t xml:space="preserve">na działalność Wójta </w:t>
      </w:r>
      <w:r>
        <w:rPr>
          <w:lang w:eastAsia="en-US"/>
        </w:rPr>
        <w:t>za bezzasadną.</w:t>
      </w:r>
    </w:p>
    <w:p w14:paraId="0C6F8A44" w14:textId="77777777" w:rsidR="006D69BB" w:rsidRPr="00EC5976" w:rsidRDefault="006D69BB" w:rsidP="006D69BB">
      <w:pPr>
        <w:jc w:val="both"/>
      </w:pPr>
    </w:p>
    <w:p w14:paraId="52FB22C4" w14:textId="77777777" w:rsidR="003A7C45" w:rsidRPr="00291E16" w:rsidRDefault="003A7C45" w:rsidP="0001777A">
      <w:pPr>
        <w:ind w:left="360"/>
        <w:jc w:val="both"/>
      </w:pPr>
    </w:p>
    <w:sectPr w:rsidR="003A7C45" w:rsidRPr="00291E16" w:rsidSect="00AD754F">
      <w:pgSz w:w="11906" w:h="16838"/>
      <w:pgMar w:top="1276" w:right="1418" w:bottom="1418" w:left="1418" w:header="708" w:footer="709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605"/>
    <w:multiLevelType w:val="hybridMultilevel"/>
    <w:tmpl w:val="F2AC4B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06D8E"/>
    <w:multiLevelType w:val="hybridMultilevel"/>
    <w:tmpl w:val="FB94F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340E3"/>
    <w:multiLevelType w:val="hybridMultilevel"/>
    <w:tmpl w:val="B48CF5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28"/>
    <w:rsid w:val="00012B04"/>
    <w:rsid w:val="0001777A"/>
    <w:rsid w:val="00043F3E"/>
    <w:rsid w:val="000A6DC7"/>
    <w:rsid w:val="000C22FA"/>
    <w:rsid w:val="000C71BF"/>
    <w:rsid w:val="000D215D"/>
    <w:rsid w:val="000D67EE"/>
    <w:rsid w:val="0016363E"/>
    <w:rsid w:val="001776EB"/>
    <w:rsid w:val="00177D12"/>
    <w:rsid w:val="001A0BAD"/>
    <w:rsid w:val="001A65DB"/>
    <w:rsid w:val="001B1901"/>
    <w:rsid w:val="001C214A"/>
    <w:rsid w:val="00230BD7"/>
    <w:rsid w:val="00271090"/>
    <w:rsid w:val="00283590"/>
    <w:rsid w:val="00291E16"/>
    <w:rsid w:val="002A058A"/>
    <w:rsid w:val="002F32AA"/>
    <w:rsid w:val="002F50D1"/>
    <w:rsid w:val="00305428"/>
    <w:rsid w:val="00317F36"/>
    <w:rsid w:val="00331BC2"/>
    <w:rsid w:val="003455A5"/>
    <w:rsid w:val="00385FF2"/>
    <w:rsid w:val="00393B77"/>
    <w:rsid w:val="003A0653"/>
    <w:rsid w:val="003A4A5A"/>
    <w:rsid w:val="003A7C45"/>
    <w:rsid w:val="003D4B39"/>
    <w:rsid w:val="003F3BCB"/>
    <w:rsid w:val="00403C72"/>
    <w:rsid w:val="00406FE2"/>
    <w:rsid w:val="00411EB7"/>
    <w:rsid w:val="00424F50"/>
    <w:rsid w:val="00443A22"/>
    <w:rsid w:val="00453F8F"/>
    <w:rsid w:val="00486814"/>
    <w:rsid w:val="00492927"/>
    <w:rsid w:val="00496389"/>
    <w:rsid w:val="004C23AF"/>
    <w:rsid w:val="004C67B3"/>
    <w:rsid w:val="004E7E8E"/>
    <w:rsid w:val="004F0631"/>
    <w:rsid w:val="00514D21"/>
    <w:rsid w:val="0051600E"/>
    <w:rsid w:val="0051606D"/>
    <w:rsid w:val="00541C7C"/>
    <w:rsid w:val="00593E10"/>
    <w:rsid w:val="005B569D"/>
    <w:rsid w:val="005C53AD"/>
    <w:rsid w:val="00613F3C"/>
    <w:rsid w:val="00677746"/>
    <w:rsid w:val="0069041A"/>
    <w:rsid w:val="006B78A9"/>
    <w:rsid w:val="006D69BB"/>
    <w:rsid w:val="006E00B6"/>
    <w:rsid w:val="00717C60"/>
    <w:rsid w:val="007304E5"/>
    <w:rsid w:val="007343AC"/>
    <w:rsid w:val="00747267"/>
    <w:rsid w:val="00760300"/>
    <w:rsid w:val="00781CEA"/>
    <w:rsid w:val="007B2C43"/>
    <w:rsid w:val="007E4D51"/>
    <w:rsid w:val="007F7C84"/>
    <w:rsid w:val="00853C3E"/>
    <w:rsid w:val="00875323"/>
    <w:rsid w:val="00881838"/>
    <w:rsid w:val="0089496A"/>
    <w:rsid w:val="00895D27"/>
    <w:rsid w:val="008A51C4"/>
    <w:rsid w:val="008C1EE6"/>
    <w:rsid w:val="008F3A85"/>
    <w:rsid w:val="008F4B9C"/>
    <w:rsid w:val="00920218"/>
    <w:rsid w:val="00970AE0"/>
    <w:rsid w:val="00990860"/>
    <w:rsid w:val="00995407"/>
    <w:rsid w:val="009D0818"/>
    <w:rsid w:val="009F3717"/>
    <w:rsid w:val="009F5E3A"/>
    <w:rsid w:val="00A02578"/>
    <w:rsid w:val="00A04E9D"/>
    <w:rsid w:val="00A07AEF"/>
    <w:rsid w:val="00A1551B"/>
    <w:rsid w:val="00A46A46"/>
    <w:rsid w:val="00A876BD"/>
    <w:rsid w:val="00A94E77"/>
    <w:rsid w:val="00A97E95"/>
    <w:rsid w:val="00B10051"/>
    <w:rsid w:val="00B16A92"/>
    <w:rsid w:val="00B56698"/>
    <w:rsid w:val="00B815A6"/>
    <w:rsid w:val="00B817EB"/>
    <w:rsid w:val="00B9054E"/>
    <w:rsid w:val="00B9210A"/>
    <w:rsid w:val="00BD6B33"/>
    <w:rsid w:val="00BF056A"/>
    <w:rsid w:val="00C23CC5"/>
    <w:rsid w:val="00C24AF4"/>
    <w:rsid w:val="00C25183"/>
    <w:rsid w:val="00C30E76"/>
    <w:rsid w:val="00C41841"/>
    <w:rsid w:val="00C51EAA"/>
    <w:rsid w:val="00C7782E"/>
    <w:rsid w:val="00CE4C40"/>
    <w:rsid w:val="00CF09BE"/>
    <w:rsid w:val="00D0171B"/>
    <w:rsid w:val="00D16AEB"/>
    <w:rsid w:val="00D242CD"/>
    <w:rsid w:val="00D27672"/>
    <w:rsid w:val="00D2792C"/>
    <w:rsid w:val="00D56DE9"/>
    <w:rsid w:val="00D7412F"/>
    <w:rsid w:val="00DB39BF"/>
    <w:rsid w:val="00DB6582"/>
    <w:rsid w:val="00E00B9A"/>
    <w:rsid w:val="00E220EE"/>
    <w:rsid w:val="00E312DC"/>
    <w:rsid w:val="00E34EC4"/>
    <w:rsid w:val="00E73252"/>
    <w:rsid w:val="00EB542B"/>
    <w:rsid w:val="00EC37F6"/>
    <w:rsid w:val="00F05D05"/>
    <w:rsid w:val="00F37CDE"/>
    <w:rsid w:val="00F62E3E"/>
    <w:rsid w:val="00F66524"/>
    <w:rsid w:val="00F95D2C"/>
    <w:rsid w:val="00FD72C6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F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4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058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81CEA"/>
    <w:rPr>
      <w:i/>
      <w:iCs/>
    </w:rPr>
  </w:style>
  <w:style w:type="character" w:customStyle="1" w:styleId="fn-ref">
    <w:name w:val="fn-ref"/>
    <w:basedOn w:val="Domylnaczcionkaakapitu"/>
    <w:rsid w:val="00496389"/>
  </w:style>
  <w:style w:type="character" w:customStyle="1" w:styleId="alb">
    <w:name w:val="a_lb"/>
    <w:basedOn w:val="Domylnaczcionkaakapitu"/>
    <w:rsid w:val="00496389"/>
  </w:style>
  <w:style w:type="character" w:styleId="Odwoaniedokomentarza">
    <w:name w:val="annotation reference"/>
    <w:basedOn w:val="Domylnaczcionkaakapitu"/>
    <w:uiPriority w:val="99"/>
    <w:semiHidden/>
    <w:unhideWhenUsed/>
    <w:rsid w:val="0027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0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0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9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4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058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81CEA"/>
    <w:rPr>
      <w:i/>
      <w:iCs/>
    </w:rPr>
  </w:style>
  <w:style w:type="character" w:customStyle="1" w:styleId="fn-ref">
    <w:name w:val="fn-ref"/>
    <w:basedOn w:val="Domylnaczcionkaakapitu"/>
    <w:rsid w:val="00496389"/>
  </w:style>
  <w:style w:type="character" w:customStyle="1" w:styleId="alb">
    <w:name w:val="a_lb"/>
    <w:basedOn w:val="Domylnaczcionkaakapitu"/>
    <w:rsid w:val="00496389"/>
  </w:style>
  <w:style w:type="character" w:styleId="Odwoaniedokomentarza">
    <w:name w:val="annotation reference"/>
    <w:basedOn w:val="Domylnaczcionkaakapitu"/>
    <w:uiPriority w:val="99"/>
    <w:semiHidden/>
    <w:unhideWhenUsed/>
    <w:rsid w:val="0027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0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0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gminachelmza.pl/Ochrona%20&#347;rodowiska/Og&#322;osze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p.gminachelmz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4239C-AAA8-4DDA-B2F5-BC50D676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3612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Beata Kozłowska</cp:lastModifiedBy>
  <cp:revision>10</cp:revision>
  <cp:lastPrinted>2016-05-04T11:41:00Z</cp:lastPrinted>
  <dcterms:created xsi:type="dcterms:W3CDTF">2016-05-04T11:31:00Z</dcterms:created>
  <dcterms:modified xsi:type="dcterms:W3CDTF">2016-05-04T12:14:00Z</dcterms:modified>
</cp:coreProperties>
</file>