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AA01F" w14:textId="2F41ABFF" w:rsidR="002B2B50" w:rsidRPr="002B2B50" w:rsidRDefault="002B2B50" w:rsidP="002B2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2B50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E58E7" wp14:editId="2C956472">
                <wp:simplePos x="0" y="0"/>
                <wp:positionH relativeFrom="column">
                  <wp:posOffset>4815840</wp:posOffset>
                </wp:positionH>
                <wp:positionV relativeFrom="paragraph">
                  <wp:posOffset>-571500</wp:posOffset>
                </wp:positionV>
                <wp:extent cx="941070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AABEC" w14:textId="77777777" w:rsidR="002B2B50" w:rsidRDefault="002B2B50" w:rsidP="002B2B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E58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9.2pt;margin-top:-45pt;width:74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IogAIAAA4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" stroked="f">
                <v:textbox>
                  <w:txbxContent>
                    <w:p w14:paraId="374AABEC" w14:textId="77777777" w:rsidR="002B2B50" w:rsidRDefault="002B2B50" w:rsidP="002B2B50"/>
                  </w:txbxContent>
                </v:textbox>
              </v:shape>
            </w:pict>
          </mc:Fallback>
        </mc:AlternateContent>
      </w:r>
      <w:r w:rsidRPr="002B2B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AF68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/16</w:t>
      </w:r>
    </w:p>
    <w:p w14:paraId="6A2D91E9" w14:textId="77777777" w:rsidR="002B2B50" w:rsidRPr="002B2B50" w:rsidRDefault="002B2B50" w:rsidP="002B2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2B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WÓJTA GMINY CHEŁMŻA</w:t>
      </w:r>
    </w:p>
    <w:p w14:paraId="714390E0" w14:textId="77777777" w:rsidR="002B2B50" w:rsidRPr="002B2B50" w:rsidRDefault="002B2B50" w:rsidP="002B2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19DD88" w14:textId="733D27F8" w:rsidR="002B2B50" w:rsidRPr="002B2B50" w:rsidRDefault="002B2B50" w:rsidP="002B2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AF6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 2016 r.</w:t>
      </w:r>
    </w:p>
    <w:p w14:paraId="23548380" w14:textId="77777777" w:rsidR="002B2B50" w:rsidRPr="002B2B50" w:rsidRDefault="002B2B50" w:rsidP="002B2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4577D9" w14:textId="77777777" w:rsidR="002B2B50" w:rsidRDefault="002B2B50" w:rsidP="002B2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2B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podania do publicznej wiadomości wykazu nieruchomości przeznaczonych do oddania w dzierżawę we wsiach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Zelgno i Pluskowęsy.</w:t>
      </w:r>
    </w:p>
    <w:p w14:paraId="5DF2608F" w14:textId="77777777" w:rsidR="00E02552" w:rsidRPr="002B2B50" w:rsidRDefault="00E02552" w:rsidP="002B2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14:paraId="6116E6E0" w14:textId="79BCE748" w:rsidR="002B2B50" w:rsidRPr="002B2B50" w:rsidRDefault="002B2B50" w:rsidP="002B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2B2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 35 ust. 1 i 2 ustawy z dnia 21 sierpnia 1997 r. o gospodarce nieruchomościami</w:t>
      </w:r>
      <w:r w:rsidR="00C31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1D55" w:rsidRPr="00C31D55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 2015 r. poz. 1774 i 1777 oraz z 2016 r. poz. 65</w:t>
      </w:r>
      <w:r w:rsidR="007438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31D55" w:rsidRPr="00C31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1250</w:t>
      </w:r>
      <w:r w:rsidR="00743883">
        <w:rPr>
          <w:rFonts w:ascii="Times New Roman" w:eastAsia="Times New Roman" w:hAnsi="Times New Roman" w:cs="Times New Roman"/>
          <w:sz w:val="24"/>
          <w:szCs w:val="24"/>
          <w:lang w:eastAsia="pl-PL"/>
        </w:rPr>
        <w:t>, 1271 i 1579</w:t>
      </w:r>
      <w:r w:rsidR="00C31D55" w:rsidRPr="00C31D55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2B2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30 ust. 2 pkt 3 ustawy z dnia 8 marca 1990 r. o samorządzie gminnym (Dz.U. z 2016 r. poz. 446</w:t>
      </w:r>
      <w:r w:rsidR="007438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1579</w:t>
      </w:r>
      <w:r w:rsidRPr="002B2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uchwały Rady Gminy Chełmża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XX/173/16</w:t>
      </w:r>
      <w:r w:rsidRPr="002B2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 sierpnia 2016</w:t>
      </w:r>
      <w:r w:rsidRPr="002B2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wyrażenia zgody na zawarcie z dotychczasowym</w:t>
      </w:r>
      <w:r w:rsidR="00C31D5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B2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dzierżawc</w:t>
      </w:r>
      <w:r w:rsidR="00C31D55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2B2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kolejn</w:t>
      </w:r>
      <w:r w:rsidR="00C31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umów dzierżawy nieruchomości stanowiących mienie komunalne Gminy Chełmża na okres do 3 lat z przeznaczeniem na ogródki przydomowe </w:t>
      </w:r>
      <w:r w:rsidRPr="002B2B5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</w:p>
    <w:p w14:paraId="46A41550" w14:textId="77777777" w:rsidR="002B2B50" w:rsidRPr="002B2B50" w:rsidRDefault="002B2B50" w:rsidP="002B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D27428" w14:textId="77777777" w:rsidR="002B2B50" w:rsidRPr="002B2B50" w:rsidRDefault="002B2B50" w:rsidP="002B2B50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B2B50">
        <w:rPr>
          <w:rFonts w:ascii="Calibri" w:eastAsia="Calibri" w:hAnsi="Calibri" w:cs="Times New Roman"/>
          <w:b/>
          <w:lang w:eastAsia="pl-PL"/>
        </w:rPr>
        <w:t xml:space="preserve">     </w:t>
      </w:r>
      <w:r w:rsidRPr="002B2B50">
        <w:rPr>
          <w:rFonts w:ascii="Calibri" w:eastAsia="Calibri" w:hAnsi="Calibri" w:cs="Times New Roman"/>
          <w:b/>
          <w:lang w:eastAsia="pl-PL"/>
        </w:rPr>
        <w:tab/>
      </w:r>
      <w:r w:rsidRPr="002B2B5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1.</w:t>
      </w:r>
      <w:r w:rsidRPr="002B2B5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Podać do publicznej wiadomości wykaz nieruchomości przeznaczonych do oddania w dzierżawę w drodze bezprzetargowej na okres do 3 lat stanowiących zasób nieruchomości Gminy Chełmża z przeznaczeniem na </w:t>
      </w:r>
      <w:r w:rsidR="00C31D55">
        <w:rPr>
          <w:rFonts w:ascii="Times New Roman" w:eastAsia="Calibri" w:hAnsi="Times New Roman" w:cs="Times New Roman"/>
          <w:sz w:val="24"/>
          <w:szCs w:val="24"/>
          <w:lang w:eastAsia="pl-PL"/>
        </w:rPr>
        <w:t>ogródki przydomowe,</w:t>
      </w:r>
      <w:r w:rsidRPr="002B2B5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położonych we wsiach:</w:t>
      </w:r>
    </w:p>
    <w:p w14:paraId="67BEF10E" w14:textId="77777777" w:rsidR="00C31D55" w:rsidRDefault="002B2B50" w:rsidP="002B2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5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C31D55">
        <w:rPr>
          <w:rFonts w:ascii="Times New Roman" w:eastAsia="Calibri" w:hAnsi="Times New Roman" w:cs="Times New Roman"/>
          <w:sz w:val="24"/>
          <w:szCs w:val="24"/>
        </w:rPr>
        <w:t xml:space="preserve">Zelgno </w:t>
      </w:r>
      <w:r w:rsidRPr="002B2B5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C31D55">
        <w:rPr>
          <w:rFonts w:ascii="Times New Roman" w:eastAsia="Calibri" w:hAnsi="Times New Roman" w:cs="Times New Roman"/>
          <w:sz w:val="24"/>
          <w:szCs w:val="24"/>
        </w:rPr>
        <w:t>część działki nr 257/7 o pow. 0,0243 ha;</w:t>
      </w:r>
    </w:p>
    <w:p w14:paraId="23328DB7" w14:textId="77777777" w:rsidR="002B2B50" w:rsidRPr="002B2B50" w:rsidRDefault="002B2B50" w:rsidP="002B2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50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C31D55">
        <w:rPr>
          <w:rFonts w:ascii="Times New Roman" w:eastAsia="Calibri" w:hAnsi="Times New Roman" w:cs="Times New Roman"/>
          <w:sz w:val="24"/>
          <w:szCs w:val="24"/>
        </w:rPr>
        <w:t>Pluskowęsy</w:t>
      </w:r>
      <w:r w:rsidRPr="002B2B50">
        <w:rPr>
          <w:rFonts w:ascii="Times New Roman" w:eastAsia="Calibri" w:hAnsi="Times New Roman" w:cs="Times New Roman"/>
          <w:sz w:val="24"/>
          <w:szCs w:val="24"/>
        </w:rPr>
        <w:t xml:space="preserve"> – część działki nr </w:t>
      </w:r>
      <w:r w:rsidR="00C31D55">
        <w:rPr>
          <w:rFonts w:ascii="Times New Roman" w:eastAsia="Calibri" w:hAnsi="Times New Roman" w:cs="Times New Roman"/>
          <w:sz w:val="24"/>
          <w:szCs w:val="24"/>
        </w:rPr>
        <w:t>120/13</w:t>
      </w:r>
      <w:r w:rsidRPr="002B2B50">
        <w:rPr>
          <w:rFonts w:ascii="Times New Roman" w:eastAsia="Calibri" w:hAnsi="Times New Roman" w:cs="Times New Roman"/>
          <w:sz w:val="24"/>
          <w:szCs w:val="24"/>
        </w:rPr>
        <w:t xml:space="preserve"> o pow. </w:t>
      </w:r>
      <w:r w:rsidR="00C31D55">
        <w:rPr>
          <w:rFonts w:ascii="Times New Roman" w:eastAsia="Calibri" w:hAnsi="Times New Roman" w:cs="Times New Roman"/>
          <w:sz w:val="24"/>
          <w:szCs w:val="24"/>
        </w:rPr>
        <w:t>0,0210 ha.</w:t>
      </w:r>
    </w:p>
    <w:p w14:paraId="657360F9" w14:textId="77777777" w:rsidR="002B2B50" w:rsidRPr="002B2B50" w:rsidRDefault="002B2B50" w:rsidP="002B2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14:paraId="165C12D7" w14:textId="77777777" w:rsidR="002B2B50" w:rsidRPr="002B2B50" w:rsidRDefault="002B2B50" w:rsidP="002B2B50">
      <w:pPr>
        <w:spacing w:after="0" w:line="256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B2B5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2.</w:t>
      </w:r>
      <w:r w:rsidRPr="002B2B5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Wykaz nieruchomości przeznaczonych do oddania w dzierżawę stanowi załącznik do zarządzenia.</w:t>
      </w:r>
    </w:p>
    <w:p w14:paraId="654B8889" w14:textId="77777777" w:rsidR="002B2B50" w:rsidRPr="002B2B50" w:rsidRDefault="002B2B50" w:rsidP="002B2B50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DC1E615" w14:textId="77777777" w:rsidR="002B2B50" w:rsidRPr="002B2B50" w:rsidRDefault="002B2B50" w:rsidP="002B2B50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B2B5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</w:t>
      </w:r>
      <w:r w:rsidRPr="002B2B50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B2B5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§ 3. </w:t>
      </w:r>
      <w:r w:rsidRPr="002B2B50">
        <w:rPr>
          <w:rFonts w:ascii="Times New Roman" w:eastAsia="Calibri" w:hAnsi="Times New Roman" w:cs="Times New Roman"/>
          <w:sz w:val="24"/>
          <w:szCs w:val="24"/>
          <w:lang w:eastAsia="pl-PL"/>
        </w:rPr>
        <w:t>Zarządzenie wchodzi w życie z dniem wydania.</w:t>
      </w:r>
    </w:p>
    <w:p w14:paraId="32A48633" w14:textId="77777777" w:rsidR="002B2B50" w:rsidRPr="002B2B50" w:rsidRDefault="002B2B50" w:rsidP="002B2B50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BD32CF" w14:textId="77777777" w:rsidR="002B2B50" w:rsidRPr="002B2B50" w:rsidRDefault="002B2B50" w:rsidP="002B2B50">
      <w:pPr>
        <w:spacing w:line="254" w:lineRule="auto"/>
        <w:rPr>
          <w:rFonts w:ascii="Calibri" w:eastAsia="Calibri" w:hAnsi="Calibri" w:cs="Times New Roman"/>
        </w:rPr>
      </w:pPr>
    </w:p>
    <w:p w14:paraId="315318B3" w14:textId="77777777" w:rsidR="002B2B50" w:rsidRPr="002B2B50" w:rsidRDefault="002B2B50" w:rsidP="002B2B50">
      <w:pPr>
        <w:spacing w:line="254" w:lineRule="auto"/>
        <w:rPr>
          <w:rFonts w:ascii="Calibri" w:eastAsia="Calibri" w:hAnsi="Calibri" w:cs="Times New Roman"/>
        </w:rPr>
      </w:pPr>
    </w:p>
    <w:p w14:paraId="5BE75B46" w14:textId="77777777" w:rsidR="002B2B50" w:rsidRDefault="002B2B50"/>
    <w:p w14:paraId="55A57ADF" w14:textId="77777777" w:rsidR="002B2B50" w:rsidRPr="002B2B50" w:rsidRDefault="002B2B50" w:rsidP="002B2B50"/>
    <w:p w14:paraId="4867B32C" w14:textId="77777777" w:rsidR="002B2B50" w:rsidRPr="002B2B50" w:rsidRDefault="002B2B50" w:rsidP="002B2B50"/>
    <w:p w14:paraId="4D5189FB" w14:textId="77777777" w:rsidR="002B2B50" w:rsidRPr="002B2B50" w:rsidRDefault="002B2B50" w:rsidP="002B2B50"/>
    <w:p w14:paraId="4C274AB5" w14:textId="77777777" w:rsidR="002B2B50" w:rsidRPr="002B2B50" w:rsidRDefault="002B2B50" w:rsidP="002B2B50"/>
    <w:p w14:paraId="1A69EA82" w14:textId="77777777" w:rsidR="002B2B50" w:rsidRPr="002B2B50" w:rsidRDefault="002B2B50" w:rsidP="002B2B50"/>
    <w:p w14:paraId="6C562E27" w14:textId="77777777" w:rsidR="002B2B50" w:rsidRPr="002B2B50" w:rsidRDefault="002B2B50" w:rsidP="002B2B50"/>
    <w:p w14:paraId="41357F76" w14:textId="77777777" w:rsidR="002B2B50" w:rsidRPr="002B2B50" w:rsidRDefault="002B2B50" w:rsidP="002B2B50"/>
    <w:p w14:paraId="3C679DEC" w14:textId="77777777" w:rsidR="002B2B50" w:rsidRDefault="002B2B50" w:rsidP="002B2B50"/>
    <w:p w14:paraId="6E222838" w14:textId="77777777" w:rsidR="002B2B50" w:rsidRPr="002B2B50" w:rsidRDefault="002B2B50" w:rsidP="002B2B50">
      <w:pPr>
        <w:tabs>
          <w:tab w:val="left" w:pos="1590"/>
        </w:tabs>
      </w:pPr>
      <w:r>
        <w:tab/>
      </w:r>
    </w:p>
    <w:p w14:paraId="2F6DE31B" w14:textId="77777777" w:rsidR="00F42B9E" w:rsidRPr="002B2B50" w:rsidRDefault="00F42B9E" w:rsidP="002B2B50">
      <w:pPr>
        <w:tabs>
          <w:tab w:val="left" w:pos="1590"/>
        </w:tabs>
      </w:pPr>
    </w:p>
    <w:sectPr w:rsidR="00F42B9E" w:rsidRPr="002B2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50"/>
    <w:rsid w:val="00085FD8"/>
    <w:rsid w:val="00220A26"/>
    <w:rsid w:val="002B2B50"/>
    <w:rsid w:val="00654578"/>
    <w:rsid w:val="00743883"/>
    <w:rsid w:val="00AF682D"/>
    <w:rsid w:val="00B244C4"/>
    <w:rsid w:val="00C31D55"/>
    <w:rsid w:val="00E02552"/>
    <w:rsid w:val="00F4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E5AB"/>
  <w15:docId w15:val="{6BC4B8BB-4591-4780-8B0F-D781EA1F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20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A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A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0A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4</cp:revision>
  <dcterms:created xsi:type="dcterms:W3CDTF">2016-10-10T07:21:00Z</dcterms:created>
  <dcterms:modified xsi:type="dcterms:W3CDTF">2016-10-10T08:38:00Z</dcterms:modified>
</cp:coreProperties>
</file>