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043F6" w14:textId="668034EE" w:rsidR="00BF3B71" w:rsidRPr="00BF3B71" w:rsidRDefault="00B25BD8" w:rsidP="00D4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 w:rsidR="006E6C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XXVIII / 229 </w:t>
      </w:r>
      <w:r w:rsidR="00BF3B71"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1</w:t>
      </w:r>
      <w:r w:rsidR="003519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0AEC109C" w14:textId="77777777" w:rsidR="00BF3B71" w:rsidRDefault="00BF3B71" w:rsidP="00D4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 CHEŁMŻA</w:t>
      </w:r>
    </w:p>
    <w:p w14:paraId="1D45D4CA" w14:textId="77777777" w:rsidR="00AB1B4F" w:rsidRPr="00BF3B71" w:rsidRDefault="00AB1B4F" w:rsidP="00D4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0111FE" w14:textId="77777777" w:rsidR="00BF3B71" w:rsidRPr="00BF3B71" w:rsidRDefault="00BF3B71" w:rsidP="00D400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5199F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B25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201</w:t>
      </w:r>
      <w:r w:rsidR="0035199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D7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BD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31BF120" w14:textId="77777777" w:rsidR="00BF3B71" w:rsidRPr="00BF3B71" w:rsidRDefault="00BF3B71" w:rsidP="00B17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E26C7" w14:textId="77777777" w:rsidR="00BF3B71" w:rsidRPr="00BF3B71" w:rsidRDefault="00BF3B71" w:rsidP="00B17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26513" w14:textId="77777777" w:rsidR="00BF3B71" w:rsidRPr="00BF3B71" w:rsidRDefault="00BF3B71" w:rsidP="00D40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zatwierdzenia sprawozdania z wykonania rocznego planu działania Centrum Inicjatyw Kulturalnych Gminy Chełmża za</w:t>
      </w:r>
      <w:r w:rsidR="00B25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3519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B25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088C805E" w14:textId="77777777" w:rsidR="00BF3B71" w:rsidRPr="00BF3B71" w:rsidRDefault="00BF3B71" w:rsidP="00B17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5505F" w14:textId="77777777" w:rsidR="00BF3B71" w:rsidRPr="00BF3B71" w:rsidRDefault="00BF3B71" w:rsidP="00D40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90528" w14:textId="77777777" w:rsidR="00BF3B71" w:rsidRDefault="00BF3B71" w:rsidP="006E6C8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F3B71">
        <w:rPr>
          <w:lang w:eastAsia="pl-PL"/>
        </w:rPr>
        <w:t xml:space="preserve">      </w:t>
      </w:r>
      <w:r w:rsidR="008D789D">
        <w:rPr>
          <w:lang w:eastAsia="pl-PL"/>
        </w:rPr>
        <w:tab/>
      </w:r>
      <w:r w:rsidRPr="00B17299">
        <w:rPr>
          <w:rFonts w:ascii="Times New Roman" w:hAnsi="Times New Roman" w:cs="Times New Roman"/>
          <w:sz w:val="24"/>
          <w:szCs w:val="24"/>
          <w:lang w:eastAsia="pl-PL"/>
        </w:rPr>
        <w:t>Na podstawie § 6 ust. 4 Statutu Centrum Inicjatyw Kulturalnych Gminy Chełmża (</w:t>
      </w:r>
      <w:proofErr w:type="spellStart"/>
      <w:r w:rsidRPr="00B17299"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Pr="00B17299">
        <w:rPr>
          <w:rFonts w:ascii="Times New Roman" w:hAnsi="Times New Roman" w:cs="Times New Roman"/>
          <w:sz w:val="24"/>
          <w:szCs w:val="24"/>
          <w:lang w:eastAsia="pl-PL"/>
        </w:rPr>
        <w:t>. Woj. Kuj. – Pom. z 2007 r. Nr 46, poz. 690), art. 18 ust. 1 ustawy z dnia 8 marca 1990 r. o samorządzie gminnym (</w:t>
      </w:r>
      <w:r w:rsidRPr="00B17299">
        <w:rPr>
          <w:rFonts w:ascii="Times New Roman" w:hAnsi="Times New Roman" w:cs="Times New Roman"/>
          <w:spacing w:val="-1"/>
          <w:sz w:val="24"/>
          <w:szCs w:val="24"/>
          <w:lang w:eastAsia="pl-PL"/>
        </w:rPr>
        <w:t>Dz.</w:t>
      </w:r>
      <w:r w:rsidR="00212843" w:rsidRPr="00B17299">
        <w:rPr>
          <w:rFonts w:ascii="Times New Roman" w:hAnsi="Times New Roman" w:cs="Times New Roman"/>
          <w:spacing w:val="-1"/>
          <w:sz w:val="24"/>
          <w:szCs w:val="24"/>
          <w:lang w:eastAsia="pl-PL"/>
        </w:rPr>
        <w:t>U. z</w:t>
      </w:r>
      <w:r w:rsidR="00AC5524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 201</w:t>
      </w:r>
      <w:r w:rsidR="00C5338D">
        <w:rPr>
          <w:rFonts w:ascii="Times New Roman" w:hAnsi="Times New Roman" w:cs="Times New Roman"/>
          <w:spacing w:val="-1"/>
          <w:sz w:val="24"/>
          <w:szCs w:val="24"/>
          <w:lang w:eastAsia="pl-PL"/>
        </w:rPr>
        <w:t>6</w:t>
      </w:r>
      <w:r w:rsidR="00AC5524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 r. poz. </w:t>
      </w:r>
      <w:r w:rsidR="00C5338D">
        <w:rPr>
          <w:rFonts w:ascii="Times New Roman" w:hAnsi="Times New Roman" w:cs="Times New Roman"/>
          <w:spacing w:val="-1"/>
          <w:sz w:val="24"/>
          <w:szCs w:val="24"/>
          <w:lang w:eastAsia="pl-PL"/>
        </w:rPr>
        <w:t>446, 1579 i 1948</w:t>
      </w:r>
      <w:r w:rsidR="00212843" w:rsidRPr="00B17299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) </w:t>
      </w:r>
      <w:r w:rsidRPr="00B17299">
        <w:rPr>
          <w:rFonts w:ascii="Times New Roman" w:hAnsi="Times New Roman" w:cs="Times New Roman"/>
          <w:sz w:val="24"/>
          <w:szCs w:val="24"/>
          <w:lang w:eastAsia="pl-PL"/>
        </w:rPr>
        <w:t>uchwala się, co następuje:</w:t>
      </w:r>
    </w:p>
    <w:p w14:paraId="4FA70736" w14:textId="77777777" w:rsidR="00F75F23" w:rsidRPr="00B17299" w:rsidRDefault="00F75F23" w:rsidP="006E6C8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97B5A9" w14:textId="77777777" w:rsidR="00BF3B71" w:rsidRPr="00BF3B71" w:rsidRDefault="00BF3B71" w:rsidP="006E6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8D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B17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172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 się sprawozdanie z wykonania rocznego planu działania Centrum Inicjatyw Kulturalnych Gminy Chełmża za</w:t>
      </w:r>
      <w:r w:rsidR="00B25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35199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520DDFA" w14:textId="77777777" w:rsidR="00BF3B71" w:rsidRPr="00BF3B71" w:rsidRDefault="00BF3B71" w:rsidP="006E6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stanowi załącznik do uchwały.</w:t>
      </w:r>
    </w:p>
    <w:p w14:paraId="78F08187" w14:textId="77777777" w:rsidR="00BF3B71" w:rsidRPr="00BF3B71" w:rsidRDefault="00BF3B71" w:rsidP="006E6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A623B6" w14:textId="77777777" w:rsidR="00BF3B71" w:rsidRPr="00BF3B71" w:rsidRDefault="00BF3B71" w:rsidP="006E6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8D7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Pr="00B17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14:paraId="29B4C6C6" w14:textId="77777777" w:rsidR="00BF3B71" w:rsidRPr="00BF3B71" w:rsidRDefault="00BF3B71" w:rsidP="006E6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A629D" w14:textId="77777777" w:rsidR="00BF3B71" w:rsidRPr="00BF3B71" w:rsidRDefault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5DBDB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02A96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EA804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06E09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9F4CF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1831D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EFD3A4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9707D5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43445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61641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0979F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5B110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687DC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26BC9D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ECDFF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165E3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E7C6C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81599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A16AAC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60508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BAE65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E0BCB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A1151" w14:textId="77777777" w:rsid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B7B08" w14:textId="77777777" w:rsidR="006E6C85" w:rsidRDefault="006E6C85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2BC351" w14:textId="77777777" w:rsidR="006E6C85" w:rsidRDefault="006E6C85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0B2FF" w14:textId="77777777" w:rsidR="006E6C85" w:rsidRPr="00BF3B71" w:rsidRDefault="006E6C85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7367A" w14:textId="77777777" w:rsidR="00BF3B71" w:rsidRPr="00BF3B71" w:rsidRDefault="00BF3B71" w:rsidP="00BF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14:paraId="19CA5C72" w14:textId="61489543" w:rsidR="00BF3B71" w:rsidRPr="00BF3B71" w:rsidRDefault="00B25BD8" w:rsidP="006E6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uchwały  Nr </w:t>
      </w:r>
      <w:r w:rsidR="006E6C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XXVIII / 229</w:t>
      </w:r>
      <w:r w:rsidR="00BF3B71"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1</w:t>
      </w:r>
      <w:r w:rsidR="003519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6E6C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F3B71"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Rady Gminy Chełmża</w:t>
      </w:r>
    </w:p>
    <w:p w14:paraId="03493FFC" w14:textId="77777777" w:rsidR="00BF3B71" w:rsidRPr="00BF3B71" w:rsidRDefault="00BF3B71" w:rsidP="00BF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3519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B25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 201</w:t>
      </w:r>
      <w:r w:rsidR="003519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B25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07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2C284D5C" w14:textId="77777777" w:rsidR="00BF3B71" w:rsidRPr="00BF3B71" w:rsidRDefault="00BF3B71" w:rsidP="00BF3B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2C9FB6" w14:textId="77777777" w:rsidR="00BF3B71" w:rsidRPr="00BF3B71" w:rsidRDefault="00BF3B71" w:rsidP="00BF3B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14:paraId="47F7D911" w14:textId="77777777" w:rsidR="00BF3B71" w:rsidRPr="00BF3B71" w:rsidRDefault="00BF3B71" w:rsidP="00BF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Centrum Inicjatyw Kulturalnych Gminy Chełmża jest instytucją kultury działającą na podstawie statutu nadanego uchwałą Nr IX/31/07 </w:t>
      </w: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Chełmża z dnia 27 marca 2007 r. Obowiązek przedstawienia Radzie Gminy do zatwierdzenia sprawozdania z działalności jednostki wynika z </w:t>
      </w:r>
      <w:r w:rsidRPr="00BF3B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 ust. 4 statutu</w:t>
      </w:r>
      <w:r w:rsidRPr="00BF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który stanowi: </w:t>
      </w:r>
    </w:p>
    <w:p w14:paraId="0A4F33C0" w14:textId="77777777" w:rsidR="00BF3B71" w:rsidRPr="00BF3B71" w:rsidRDefault="00BF3B71" w:rsidP="00BF3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BF3B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„§ 6.4. Dyrektor przedkłada do zatwierdzenia Wójtowi Gminy i Radzie Gminy roczny plan działania oraz sprawozdanie z wykonania planu rocznego”.</w:t>
      </w:r>
    </w:p>
    <w:p w14:paraId="1B8106AC" w14:textId="77777777" w:rsidR="00BF3B71" w:rsidRDefault="00BF3B71" w:rsidP="00BF3B71">
      <w:pPr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BF3B71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Mając na uwadze dopełnienie obowiązków wynikających z ustaleń Statutu, które ciążą na kierowniku jednostki, Dyrektor Centrum Inicjatyw Kulturalnych Gminy Chełmża przedstawił sprawozdanie z w</w:t>
      </w:r>
      <w:r w:rsidR="00B25BD8">
        <w:rPr>
          <w:rFonts w:ascii="Times New Roman" w:eastAsia="Calibri" w:hAnsi="Times New Roman" w:cs="Times New Roman"/>
          <w:sz w:val="24"/>
          <w:szCs w:val="24"/>
          <w:lang w:eastAsia="pl-PL"/>
        </w:rPr>
        <w:t>ykonania planu działania za 201</w:t>
      </w:r>
      <w:r w:rsidR="0035199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6 </w:t>
      </w:r>
      <w:r w:rsidRPr="00BF3B71">
        <w:rPr>
          <w:rFonts w:ascii="Times New Roman" w:eastAsia="Calibri" w:hAnsi="Times New Roman" w:cs="Times New Roman"/>
          <w:sz w:val="24"/>
          <w:szCs w:val="24"/>
          <w:lang w:eastAsia="pl-PL"/>
        </w:rPr>
        <w:t>r.  które stanowi załącznik do uchwały</w:t>
      </w:r>
      <w:r w:rsidRPr="00BF3B71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.</w:t>
      </w:r>
    </w:p>
    <w:p w14:paraId="4A052DC8" w14:textId="77777777" w:rsidR="00BF3B71" w:rsidRPr="00BF3B71" w:rsidRDefault="00BF3B71" w:rsidP="00B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A3CA7" w14:textId="77777777" w:rsidR="00BF3B71" w:rsidRPr="00BF3B71" w:rsidRDefault="00BF3B71" w:rsidP="00BF3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B5BB31" w14:textId="77777777" w:rsidR="009A7264" w:rsidRDefault="009A7264"/>
    <w:sectPr w:rsidR="009A7264" w:rsidSect="006E6C85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71"/>
    <w:rsid w:val="00012D9F"/>
    <w:rsid w:val="0009014D"/>
    <w:rsid w:val="00107EE8"/>
    <w:rsid w:val="00212843"/>
    <w:rsid w:val="00300DAA"/>
    <w:rsid w:val="00340E61"/>
    <w:rsid w:val="0035199F"/>
    <w:rsid w:val="004D5A14"/>
    <w:rsid w:val="006E6C85"/>
    <w:rsid w:val="007C6E11"/>
    <w:rsid w:val="00834E1D"/>
    <w:rsid w:val="008D789D"/>
    <w:rsid w:val="009A7264"/>
    <w:rsid w:val="00AB1B4F"/>
    <w:rsid w:val="00AC5524"/>
    <w:rsid w:val="00B17299"/>
    <w:rsid w:val="00B25BD8"/>
    <w:rsid w:val="00B36E45"/>
    <w:rsid w:val="00BF3B71"/>
    <w:rsid w:val="00C5338D"/>
    <w:rsid w:val="00D400FE"/>
    <w:rsid w:val="00F7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B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89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3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3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3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89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3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3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3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C1C75-5F80-4354-83D5-3DB8604D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Kozłowska</cp:lastModifiedBy>
  <cp:revision>5</cp:revision>
  <cp:lastPrinted>2017-03-22T11:23:00Z</cp:lastPrinted>
  <dcterms:created xsi:type="dcterms:W3CDTF">2017-03-22T11:19:00Z</dcterms:created>
  <dcterms:modified xsi:type="dcterms:W3CDTF">2017-03-29T08:27:00Z</dcterms:modified>
</cp:coreProperties>
</file>