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AA" w:rsidRDefault="009959AA" w:rsidP="009959AA">
      <w:pPr>
        <w:pStyle w:val="Nagwek2"/>
        <w:jc w:val="center"/>
        <w:rPr>
          <w:bCs/>
          <w:color w:val="000000"/>
        </w:rPr>
      </w:pPr>
    </w:p>
    <w:p w:rsidR="009959AA" w:rsidRDefault="009959AA" w:rsidP="00514DD7">
      <w:pPr>
        <w:pStyle w:val="Nagwek2"/>
        <w:jc w:val="center"/>
        <w:rPr>
          <w:bCs/>
          <w:color w:val="000000"/>
        </w:rPr>
      </w:pPr>
    </w:p>
    <w:p w:rsidR="009959AA" w:rsidRDefault="00C55814" w:rsidP="00514DD7">
      <w:pPr>
        <w:pStyle w:val="Nagwek2"/>
        <w:jc w:val="center"/>
        <w:rPr>
          <w:b w:val="0"/>
          <w:bCs/>
          <w:color w:val="000000"/>
          <w:sz w:val="22"/>
          <w:szCs w:val="22"/>
        </w:rPr>
      </w:pPr>
      <w:r>
        <w:rPr>
          <w:bCs/>
          <w:color w:val="000000"/>
        </w:rPr>
        <w:t>UCHWAŁA Nr XXXII / 273 / 17</w:t>
      </w:r>
    </w:p>
    <w:p w:rsidR="009959AA" w:rsidRDefault="009959AA" w:rsidP="00514DD7">
      <w:pPr>
        <w:jc w:val="center"/>
        <w:rPr>
          <w:b/>
          <w:color w:val="000000"/>
        </w:rPr>
      </w:pPr>
      <w:r>
        <w:rPr>
          <w:b/>
          <w:color w:val="000000"/>
        </w:rPr>
        <w:t>RADY GMINY CHEŁMŻA</w:t>
      </w:r>
    </w:p>
    <w:p w:rsidR="009959AA" w:rsidRDefault="009959AA" w:rsidP="00514DD7">
      <w:pPr>
        <w:jc w:val="center"/>
        <w:rPr>
          <w:b/>
          <w:color w:val="000000"/>
        </w:rPr>
      </w:pPr>
    </w:p>
    <w:p w:rsidR="009959AA" w:rsidRDefault="009959AA" w:rsidP="00514DD7">
      <w:pPr>
        <w:jc w:val="center"/>
        <w:rPr>
          <w:b/>
          <w:color w:val="000000"/>
        </w:rPr>
      </w:pPr>
      <w:r>
        <w:rPr>
          <w:bCs/>
          <w:color w:val="000000"/>
        </w:rPr>
        <w:t>z dnia</w:t>
      </w:r>
      <w:r w:rsidR="00C55814">
        <w:rPr>
          <w:bCs/>
          <w:color w:val="000000"/>
        </w:rPr>
        <w:t xml:space="preserve"> 27 czerwca 2017 r.</w:t>
      </w:r>
    </w:p>
    <w:p w:rsidR="009959AA" w:rsidRDefault="009959AA" w:rsidP="00514DD7">
      <w:pPr>
        <w:jc w:val="center"/>
        <w:rPr>
          <w:b/>
          <w:color w:val="000000"/>
        </w:rPr>
      </w:pPr>
    </w:p>
    <w:p w:rsidR="009959AA" w:rsidRDefault="009959AA" w:rsidP="00514DD7">
      <w:pPr>
        <w:jc w:val="center"/>
        <w:rPr>
          <w:b/>
          <w:color w:val="000000"/>
        </w:rPr>
      </w:pPr>
    </w:p>
    <w:p w:rsidR="001B3489" w:rsidRPr="001B3489" w:rsidRDefault="009959AA" w:rsidP="00514DD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sprawie przystąpienia Gminy Chełmża do realizacji projektu pt. ,,Uroki jesieni życia w Klubie Seniora” </w:t>
      </w:r>
      <w:r w:rsidR="001B3489" w:rsidRPr="001B3489">
        <w:rPr>
          <w:b/>
          <w:color w:val="000000"/>
        </w:rPr>
        <w:t xml:space="preserve">współfinansowanego z Europejskiego Funduszu Społecznego </w:t>
      </w:r>
      <w:r w:rsidR="001B3489">
        <w:rPr>
          <w:b/>
          <w:color w:val="000000"/>
        </w:rPr>
        <w:t xml:space="preserve">            </w:t>
      </w:r>
      <w:r w:rsidR="001B3489" w:rsidRPr="001B3489">
        <w:rPr>
          <w:b/>
          <w:color w:val="000000"/>
        </w:rPr>
        <w:t xml:space="preserve">w ramach </w:t>
      </w:r>
      <w:r w:rsidR="005F4102" w:rsidRPr="001B3489">
        <w:rPr>
          <w:b/>
          <w:color w:val="000000"/>
        </w:rPr>
        <w:t xml:space="preserve">Regionalnego Programu Operacyjnego Województwa Kujawsko – Pomorskiego na lata 2014 </w:t>
      </w:r>
      <w:r w:rsidR="005F4102">
        <w:rPr>
          <w:b/>
          <w:color w:val="000000"/>
        </w:rPr>
        <w:t>–</w:t>
      </w:r>
      <w:r w:rsidR="005F4102" w:rsidRPr="001B3489">
        <w:rPr>
          <w:b/>
          <w:color w:val="000000"/>
        </w:rPr>
        <w:t xml:space="preserve"> 2020</w:t>
      </w:r>
      <w:r w:rsidR="005F4102">
        <w:rPr>
          <w:b/>
          <w:color w:val="000000"/>
        </w:rPr>
        <w:t xml:space="preserve">, </w:t>
      </w:r>
      <w:r w:rsidR="001B3489" w:rsidRPr="001B3489">
        <w:rPr>
          <w:b/>
          <w:color w:val="000000"/>
        </w:rPr>
        <w:t>Osi priorytetowej 9 Solidarne Społeczeństwo, Działania 9.1 Włączenie społeczne i rozwój usług społecznych w ramach ZIT, Poddziałania 9.1.2 Rozwój u</w:t>
      </w:r>
      <w:r w:rsidR="005F4102">
        <w:rPr>
          <w:b/>
          <w:color w:val="000000"/>
        </w:rPr>
        <w:t>sług opiekuńczych.</w:t>
      </w:r>
    </w:p>
    <w:p w:rsidR="009959AA" w:rsidRDefault="009959AA" w:rsidP="009959AA">
      <w:pPr>
        <w:rPr>
          <w:b/>
          <w:color w:val="000000"/>
        </w:rPr>
      </w:pPr>
    </w:p>
    <w:p w:rsidR="00C55814" w:rsidRDefault="00C55814" w:rsidP="009959AA">
      <w:pPr>
        <w:rPr>
          <w:b/>
          <w:color w:val="000000"/>
        </w:rPr>
      </w:pPr>
    </w:p>
    <w:p w:rsidR="009959AA" w:rsidRDefault="009959AA" w:rsidP="009959AA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514DD7">
        <w:rPr>
          <w:color w:val="000000"/>
        </w:rPr>
        <w:tab/>
      </w:r>
      <w:r>
        <w:rPr>
          <w:color w:val="000000"/>
        </w:rPr>
        <w:t xml:space="preserve">Na podstawie </w:t>
      </w:r>
      <w:r w:rsidR="00B32A63" w:rsidRPr="00B029A5">
        <w:t>art. 7</w:t>
      </w:r>
      <w:r w:rsidR="00D52FFB">
        <w:t xml:space="preserve"> ust.1 pkt 6, 10</w:t>
      </w:r>
      <w:r w:rsidR="00B32A63" w:rsidRPr="006E35A3">
        <w:t xml:space="preserve"> i art.18 ust. 1</w:t>
      </w:r>
      <w:r w:rsidR="00B32A63" w:rsidRPr="00466AA3">
        <w:t xml:space="preserve"> </w:t>
      </w:r>
      <w:r>
        <w:rPr>
          <w:color w:val="000000"/>
        </w:rPr>
        <w:t xml:space="preserve">art. </w:t>
      </w:r>
      <w:r w:rsidR="006B103C">
        <w:rPr>
          <w:color w:val="000000"/>
        </w:rPr>
        <w:t xml:space="preserve">18 </w:t>
      </w:r>
      <w:r>
        <w:rPr>
          <w:color w:val="000000"/>
        </w:rPr>
        <w:t>ust.1 ustawy z dnia 8 marca 1990 r. o sam</w:t>
      </w:r>
      <w:r w:rsidR="006B103C">
        <w:rPr>
          <w:color w:val="000000"/>
        </w:rPr>
        <w:t xml:space="preserve">orządzie gminnym (Dz.U. </w:t>
      </w:r>
      <w:r>
        <w:rPr>
          <w:color w:val="000000"/>
        </w:rPr>
        <w:t xml:space="preserve">z 2016 r. poz. 446, 1579 </w:t>
      </w:r>
      <w:r w:rsidR="006B103C">
        <w:rPr>
          <w:color w:val="000000"/>
        </w:rPr>
        <w:t xml:space="preserve">i </w:t>
      </w:r>
      <w:r>
        <w:rPr>
          <w:color w:val="000000"/>
        </w:rPr>
        <w:t xml:space="preserve">1948 oraz z 2017 r. poz. 730 i 935) </w:t>
      </w:r>
      <w:r>
        <w:rPr>
          <w:bCs/>
          <w:color w:val="000000"/>
        </w:rPr>
        <w:t>uchwala się, co następuje:</w:t>
      </w:r>
      <w:r>
        <w:rPr>
          <w:color w:val="000000"/>
        </w:rPr>
        <w:tab/>
      </w:r>
    </w:p>
    <w:p w:rsidR="009959AA" w:rsidRDefault="009959AA" w:rsidP="009959AA">
      <w:pPr>
        <w:autoSpaceDE w:val="0"/>
        <w:autoSpaceDN w:val="0"/>
        <w:adjustRightInd w:val="0"/>
        <w:rPr>
          <w:color w:val="000000"/>
        </w:rPr>
      </w:pPr>
    </w:p>
    <w:p w:rsidR="009959AA" w:rsidRDefault="009959AA" w:rsidP="009959AA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514DD7">
        <w:rPr>
          <w:b/>
          <w:bCs/>
          <w:color w:val="000000"/>
        </w:rPr>
        <w:tab/>
      </w:r>
      <w:r>
        <w:rPr>
          <w:b/>
          <w:bCs/>
          <w:color w:val="000000"/>
        </w:rPr>
        <w:t>§ 1.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1. Wyraża się zgodę na przystąpienie Gminy Chełmża do realizacji projektu pt. ,,Uroki jesieni życia w Klubie Seniora” o numerze RPKP.09.01.02-04-0002/16 w ramach </w:t>
      </w:r>
      <w:r w:rsidR="005F4102">
        <w:rPr>
          <w:color w:val="000000"/>
        </w:rPr>
        <w:t xml:space="preserve">Regionalnego Programu Operacyjnego Województwa Kujawsko – Pomorskiego na lata 2014 – 2020, </w:t>
      </w:r>
      <w:r>
        <w:rPr>
          <w:color w:val="000000"/>
        </w:rPr>
        <w:t>Osi priorytetowej 9 Solidarne Społeczeństwo, Dzi</w:t>
      </w:r>
      <w:r w:rsidR="001B3489">
        <w:rPr>
          <w:color w:val="000000"/>
        </w:rPr>
        <w:t>ałania</w:t>
      </w:r>
      <w:r>
        <w:rPr>
          <w:color w:val="000000"/>
        </w:rPr>
        <w:t xml:space="preserve"> 9.1 Włączenie społeczne </w:t>
      </w:r>
      <w:r w:rsidR="005F4102">
        <w:rPr>
          <w:color w:val="000000"/>
        </w:rPr>
        <w:t xml:space="preserve">        </w:t>
      </w:r>
      <w:r w:rsidR="00CC2AF3">
        <w:rPr>
          <w:color w:val="000000"/>
        </w:rPr>
        <w:t xml:space="preserve">     </w:t>
      </w:r>
      <w:r>
        <w:rPr>
          <w:color w:val="000000"/>
        </w:rPr>
        <w:t>i rozwój usług społecznych w ramach ZIT</w:t>
      </w:r>
      <w:r w:rsidR="001B3489">
        <w:rPr>
          <w:color w:val="000000"/>
        </w:rPr>
        <w:t xml:space="preserve">, Poddziałania 9.1.2 Rozwój usług opiekuńczych </w:t>
      </w:r>
      <w:r w:rsidR="005F4102">
        <w:rPr>
          <w:color w:val="000000"/>
        </w:rPr>
        <w:t xml:space="preserve">   .</w:t>
      </w:r>
    </w:p>
    <w:p w:rsidR="001B3489" w:rsidRDefault="00514DD7" w:rsidP="009959AA">
      <w:pPr>
        <w:jc w:val="both"/>
        <w:rPr>
          <w:color w:val="000000"/>
        </w:rPr>
      </w:pPr>
      <w:r>
        <w:rPr>
          <w:color w:val="000000"/>
        </w:rPr>
        <w:tab/>
      </w:r>
      <w:r w:rsidR="001B3489">
        <w:rPr>
          <w:color w:val="000000"/>
        </w:rPr>
        <w:t xml:space="preserve">2. Projekt o którym mowa w </w:t>
      </w:r>
      <w:r w:rsidR="005377B0">
        <w:rPr>
          <w:bCs/>
          <w:color w:val="000000"/>
        </w:rPr>
        <w:t>ust.</w:t>
      </w:r>
      <w:r w:rsidR="001B3489" w:rsidRPr="001B3489">
        <w:rPr>
          <w:bCs/>
          <w:color w:val="000000"/>
        </w:rPr>
        <w:t xml:space="preserve"> 1 będzie </w:t>
      </w:r>
      <w:r w:rsidR="00CC2AF3">
        <w:rPr>
          <w:color w:val="000000"/>
        </w:rPr>
        <w:t xml:space="preserve">współfinansowany ze środków                                         </w:t>
      </w:r>
      <w:r w:rsidR="001B3489">
        <w:rPr>
          <w:color w:val="000000"/>
        </w:rPr>
        <w:t>z Europejskiego Funduszu Społecznego w ramach Regionalnego Programu Operacyjnego Województwa Kujawsko – Pomorskiego na lata 2014 – 2020.</w:t>
      </w:r>
    </w:p>
    <w:p w:rsidR="001B3489" w:rsidRDefault="00514DD7" w:rsidP="009959AA">
      <w:pPr>
        <w:jc w:val="both"/>
        <w:rPr>
          <w:color w:val="000000"/>
        </w:rPr>
      </w:pPr>
      <w:r>
        <w:rPr>
          <w:color w:val="000000"/>
        </w:rPr>
        <w:tab/>
      </w:r>
      <w:r w:rsidR="001B3489">
        <w:rPr>
          <w:color w:val="000000"/>
        </w:rPr>
        <w:t xml:space="preserve">3. Realizacja projektu prowadzona będzie w trzech świetlicach wiejskich </w:t>
      </w:r>
      <w:r w:rsidR="00CC2AF3">
        <w:rPr>
          <w:color w:val="000000"/>
        </w:rPr>
        <w:t xml:space="preserve">                             </w:t>
      </w:r>
      <w:r w:rsidR="001B3489">
        <w:rPr>
          <w:color w:val="000000"/>
        </w:rPr>
        <w:t xml:space="preserve">w </w:t>
      </w:r>
      <w:r w:rsidR="005E4DA7">
        <w:rPr>
          <w:color w:val="000000"/>
        </w:rPr>
        <w:t>miejscowościach</w:t>
      </w:r>
      <w:r w:rsidR="001B3489">
        <w:rPr>
          <w:color w:val="000000"/>
        </w:rPr>
        <w:t>: Grzywna, Nawra oraz Zelgno</w:t>
      </w:r>
      <w:r w:rsidR="005377B0">
        <w:rPr>
          <w:color w:val="000000"/>
        </w:rPr>
        <w:t xml:space="preserve"> w 2017 r. i 2018 r</w:t>
      </w:r>
      <w:r w:rsidR="001B3489">
        <w:rPr>
          <w:color w:val="000000"/>
        </w:rPr>
        <w:t>.</w:t>
      </w:r>
    </w:p>
    <w:p w:rsidR="009959AA" w:rsidRDefault="009959AA" w:rsidP="009959AA">
      <w:pPr>
        <w:jc w:val="both"/>
        <w:rPr>
          <w:color w:val="000000"/>
        </w:rPr>
      </w:pPr>
    </w:p>
    <w:p w:rsidR="009959AA" w:rsidRDefault="009959AA" w:rsidP="009959AA">
      <w:pPr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514DD7">
        <w:rPr>
          <w:b/>
          <w:bCs/>
          <w:color w:val="000000"/>
        </w:rPr>
        <w:tab/>
      </w:r>
      <w:r>
        <w:rPr>
          <w:b/>
          <w:bCs/>
          <w:color w:val="000000"/>
        </w:rPr>
        <w:t>§ 2.</w:t>
      </w:r>
      <w:r w:rsidR="001B3489" w:rsidRPr="00CC2AF3">
        <w:rPr>
          <w:color w:val="000000"/>
        </w:rPr>
        <w:t>1.</w:t>
      </w:r>
      <w:r w:rsidR="001B3489">
        <w:rPr>
          <w:b/>
          <w:color w:val="000000"/>
        </w:rPr>
        <w:t xml:space="preserve"> </w:t>
      </w:r>
      <w:r w:rsidR="001B3489">
        <w:rPr>
          <w:color w:val="000000"/>
        </w:rPr>
        <w:t>Całkowita wartość projektu wynosi: 103.481,25 zł.</w:t>
      </w:r>
    </w:p>
    <w:p w:rsidR="009959AA" w:rsidRDefault="00514DD7" w:rsidP="009959AA">
      <w:pPr>
        <w:jc w:val="both"/>
        <w:rPr>
          <w:color w:val="000000"/>
        </w:rPr>
      </w:pPr>
      <w:r>
        <w:rPr>
          <w:color w:val="000000"/>
        </w:rPr>
        <w:tab/>
      </w:r>
      <w:r w:rsidR="005E4DA7">
        <w:rPr>
          <w:color w:val="000000"/>
        </w:rPr>
        <w:t xml:space="preserve">2. Dofinansowanie projektu ze środków Europejskiego Funduszu Społecznego  wynosi 84.743,14 zł, </w:t>
      </w:r>
      <w:r>
        <w:rPr>
          <w:color w:val="000000"/>
        </w:rPr>
        <w:t xml:space="preserve">a </w:t>
      </w:r>
      <w:r w:rsidR="005E4DA7">
        <w:rPr>
          <w:color w:val="000000"/>
        </w:rPr>
        <w:t>wkład własny gminy 18.738,11 zł.</w:t>
      </w:r>
    </w:p>
    <w:p w:rsidR="009959AA" w:rsidRDefault="009959AA" w:rsidP="005E4DA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514DD7">
        <w:rPr>
          <w:b/>
          <w:bCs/>
          <w:color w:val="000000"/>
        </w:rPr>
        <w:tab/>
      </w:r>
      <w:r w:rsidR="00DD42D1" w:rsidRPr="00CC2AF3">
        <w:rPr>
          <w:color w:val="000000"/>
        </w:rPr>
        <w:t>3.</w:t>
      </w:r>
      <w:r w:rsidR="00DD42D1">
        <w:rPr>
          <w:b/>
          <w:color w:val="000000"/>
        </w:rPr>
        <w:t xml:space="preserve"> </w:t>
      </w:r>
      <w:r w:rsidR="005E4DA7">
        <w:rPr>
          <w:color w:val="000000"/>
        </w:rPr>
        <w:t>Gmina Chełmża na realizację projektu zabezpiecz</w:t>
      </w:r>
      <w:r w:rsidR="00DD42D1">
        <w:rPr>
          <w:color w:val="000000"/>
        </w:rPr>
        <w:t>y</w:t>
      </w:r>
      <w:r w:rsidR="005E4DA7">
        <w:rPr>
          <w:color w:val="000000"/>
        </w:rPr>
        <w:t xml:space="preserve"> środki </w:t>
      </w:r>
      <w:r w:rsidR="00DD42D1">
        <w:rPr>
          <w:color w:val="000000"/>
        </w:rPr>
        <w:t xml:space="preserve">w </w:t>
      </w:r>
      <w:r w:rsidR="005E4DA7">
        <w:rPr>
          <w:color w:val="000000"/>
        </w:rPr>
        <w:t xml:space="preserve">2017 </w:t>
      </w:r>
      <w:r w:rsidR="00514DD7">
        <w:rPr>
          <w:color w:val="000000"/>
        </w:rPr>
        <w:t xml:space="preserve">r. i </w:t>
      </w:r>
      <w:r w:rsidR="005E4DA7">
        <w:rPr>
          <w:color w:val="000000"/>
        </w:rPr>
        <w:t>2018</w:t>
      </w:r>
      <w:r w:rsidR="00514DD7">
        <w:rPr>
          <w:color w:val="000000"/>
        </w:rPr>
        <w:t xml:space="preserve"> r</w:t>
      </w:r>
      <w:r w:rsidR="005E4DA7">
        <w:rPr>
          <w:color w:val="000000"/>
        </w:rPr>
        <w:t>.</w:t>
      </w:r>
    </w:p>
    <w:p w:rsidR="005E4DA7" w:rsidRDefault="005E4DA7" w:rsidP="005E4DA7">
      <w:pPr>
        <w:jc w:val="both"/>
        <w:rPr>
          <w:color w:val="000000"/>
        </w:rPr>
      </w:pPr>
    </w:p>
    <w:p w:rsidR="005E4DA7" w:rsidRDefault="005E4DA7" w:rsidP="005E4DA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514DD7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§ </w:t>
      </w:r>
      <w:r w:rsidR="00DD42D1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Projekt będzie realizowany przez Gminny Ośrodek Pomocy Społecznej w Chełmży.</w:t>
      </w:r>
    </w:p>
    <w:p w:rsidR="005E4DA7" w:rsidRDefault="005E4DA7" w:rsidP="005E4DA7">
      <w:pPr>
        <w:jc w:val="both"/>
        <w:rPr>
          <w:color w:val="000000"/>
        </w:rPr>
      </w:pPr>
    </w:p>
    <w:p w:rsidR="005E4DA7" w:rsidRDefault="005E4DA7" w:rsidP="005E4DA7">
      <w:pPr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514DD7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§ </w:t>
      </w:r>
      <w:r w:rsidR="00DD42D1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Wykonanie uchwały powierza się Wójtowi Gminy Chełmża.</w:t>
      </w:r>
    </w:p>
    <w:p w:rsidR="005E4DA7" w:rsidRDefault="005E4DA7" w:rsidP="005E4DA7">
      <w:pPr>
        <w:jc w:val="both"/>
        <w:rPr>
          <w:color w:val="000000"/>
        </w:rPr>
      </w:pPr>
    </w:p>
    <w:p w:rsidR="005E4DA7" w:rsidRDefault="005E4DA7" w:rsidP="005E4DA7">
      <w:pPr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514DD7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§ </w:t>
      </w:r>
      <w:r w:rsidR="00DD42D1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Uchwała wchodzi w życie z dniem podjęcia.</w:t>
      </w:r>
    </w:p>
    <w:p w:rsidR="00986E1E" w:rsidRDefault="00986E1E"/>
    <w:p w:rsidR="00932D13" w:rsidRDefault="00932D13"/>
    <w:p w:rsidR="00932D13" w:rsidRDefault="00932D13"/>
    <w:p w:rsidR="00932D13" w:rsidRDefault="00932D13"/>
    <w:p w:rsidR="00C76210" w:rsidRDefault="00C76210"/>
    <w:p w:rsidR="00CC2AF3" w:rsidRDefault="00CC2AF3"/>
    <w:p w:rsidR="00CC2AF3" w:rsidRDefault="00CC2AF3"/>
    <w:p w:rsidR="00CC2AF3" w:rsidRDefault="00CC2AF3"/>
    <w:p w:rsidR="00C76210" w:rsidRPr="0021763F" w:rsidRDefault="00C76210">
      <w:pPr>
        <w:rPr>
          <w:b/>
        </w:rPr>
      </w:pPr>
    </w:p>
    <w:p w:rsidR="00C55814" w:rsidRPr="00C55814" w:rsidRDefault="00C55814" w:rsidP="00C55814">
      <w:pPr>
        <w:jc w:val="center"/>
        <w:rPr>
          <w:rFonts w:eastAsia="Calibri"/>
          <w:b/>
          <w:lang w:eastAsia="en-US"/>
        </w:rPr>
      </w:pPr>
      <w:r w:rsidRPr="00C55814">
        <w:rPr>
          <w:rFonts w:eastAsia="Calibri"/>
          <w:b/>
          <w:lang w:eastAsia="en-US"/>
        </w:rPr>
        <w:t>Uzasadnienie</w:t>
      </w:r>
    </w:p>
    <w:p w:rsidR="00C55814" w:rsidRPr="00C55814" w:rsidRDefault="00C55814" w:rsidP="00C5581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do uchwały Nr XXXII / 273</w:t>
      </w:r>
      <w:r w:rsidRPr="00C55814">
        <w:rPr>
          <w:rFonts w:eastAsia="Calibri"/>
          <w:b/>
          <w:lang w:eastAsia="en-US"/>
        </w:rPr>
        <w:t xml:space="preserve"> / 17  Rady Gminy Chełmża</w:t>
      </w:r>
    </w:p>
    <w:p w:rsidR="00C55814" w:rsidRPr="00C55814" w:rsidRDefault="00C55814" w:rsidP="00C55814">
      <w:pPr>
        <w:jc w:val="center"/>
        <w:rPr>
          <w:rFonts w:eastAsia="Calibri"/>
          <w:b/>
          <w:lang w:eastAsia="en-US"/>
        </w:rPr>
      </w:pPr>
      <w:r w:rsidRPr="00C55814">
        <w:rPr>
          <w:rFonts w:eastAsia="Calibri"/>
          <w:b/>
          <w:lang w:eastAsia="en-US"/>
        </w:rPr>
        <w:t xml:space="preserve"> z dnia  27 czerwca 2017 r.</w:t>
      </w:r>
    </w:p>
    <w:p w:rsidR="00932D13" w:rsidRDefault="00932D13" w:rsidP="00932D13">
      <w:pPr>
        <w:jc w:val="center"/>
      </w:pPr>
    </w:p>
    <w:p w:rsidR="00C76210" w:rsidRDefault="00C76210" w:rsidP="00C55814">
      <w:pPr>
        <w:spacing w:line="276" w:lineRule="auto"/>
        <w:jc w:val="center"/>
      </w:pPr>
    </w:p>
    <w:p w:rsidR="00932D13" w:rsidRDefault="00932D13" w:rsidP="00C55814">
      <w:pPr>
        <w:spacing w:line="276" w:lineRule="auto"/>
        <w:jc w:val="both"/>
      </w:pPr>
      <w:r>
        <w:tab/>
      </w:r>
      <w:r w:rsidR="00C76210">
        <w:t xml:space="preserve">Wskaźniki demograficzne mają zasadniczy </w:t>
      </w:r>
      <w:r w:rsidR="00CC2AF3">
        <w:t>wpływ, na jakość</w:t>
      </w:r>
      <w:r w:rsidR="00C76210">
        <w:t xml:space="preserve"> życia, szanse rozwojowe i tempo wzrostu poziomu życia w gminie. Gmina Chełmża należy do gmin, w których </w:t>
      </w:r>
      <w:r w:rsidR="00C50DC8">
        <w:t>od kilku lat następuje wśród jej mieszkańców stopniowy, sukcesyw</w:t>
      </w:r>
      <w:r w:rsidR="00CC2AF3">
        <w:t xml:space="preserve">ny wzrost liczby osób  </w:t>
      </w:r>
      <w:r w:rsidR="00C50DC8">
        <w:t xml:space="preserve">w wieku poprodukcyjnym. Zwiększający się odsetek grupy mieszkańców w wieku poprodukcyjnym oznacza dla samorządu, iż znaczna część </w:t>
      </w:r>
      <w:r w:rsidR="00514DD7">
        <w:t xml:space="preserve">jej </w:t>
      </w:r>
      <w:r w:rsidR="00C50DC8">
        <w:t xml:space="preserve">dochodów będzie musiała być kierowana na zapewnienie odpowiednich warunków życia osobom starszym. Tak więc oczekiwania mieszkańców gminy będą skierowane na zabezpieczenia szerokiego katalogu usług socjalnych między innymi tworzenia </w:t>
      </w:r>
      <w:r w:rsidR="006B103C">
        <w:t>k</w:t>
      </w:r>
      <w:r w:rsidR="00C50DC8">
        <w:t xml:space="preserve">lubów </w:t>
      </w:r>
      <w:r w:rsidR="006B103C">
        <w:t>s</w:t>
      </w:r>
      <w:r w:rsidR="00C50DC8">
        <w:t>eniora.</w:t>
      </w:r>
      <w:r w:rsidR="00CE2077">
        <w:t xml:space="preserve"> Jako antidotum na samotność, wykluczenie tej grupy mieszkańców gminy, Gminny Ośrodek Pomocy Społecznej w Chełmży przygotował wniosek na konkurs nr RPKP.09.01.02-IZ.00-04-072/16 ogłoszony przez Zarząd Województwa Kujawsko- Pomorskiego na lata 2014 – 2020. Wniosek został oceniony pozytywnie i przyjęty do dofinansowania.</w:t>
      </w:r>
    </w:p>
    <w:p w:rsidR="0021763F" w:rsidRDefault="00CE2077" w:rsidP="00C55814">
      <w:pPr>
        <w:spacing w:line="276" w:lineRule="auto"/>
        <w:jc w:val="both"/>
      </w:pPr>
      <w:r>
        <w:tab/>
      </w:r>
      <w:r w:rsidR="0021763F">
        <w:t xml:space="preserve">Celem projektu jest poprawa sytuacji 30 osób starszych powyżej 65 roku życia  poprzez stworzenie 3 </w:t>
      </w:r>
      <w:r w:rsidR="006B103C">
        <w:t>k</w:t>
      </w:r>
      <w:r w:rsidR="0021763F">
        <w:t xml:space="preserve">lubów </w:t>
      </w:r>
      <w:r w:rsidR="006B103C">
        <w:t>s</w:t>
      </w:r>
      <w:r w:rsidR="0021763F">
        <w:t xml:space="preserve">eniora w miejscowościach: Grzywna, Nawra oraz Zelgno. </w:t>
      </w:r>
    </w:p>
    <w:p w:rsidR="00CE2077" w:rsidRDefault="0021763F" w:rsidP="00C55814">
      <w:pPr>
        <w:spacing w:line="276" w:lineRule="auto"/>
        <w:ind w:firstLine="708"/>
        <w:jc w:val="both"/>
      </w:pPr>
      <w:r>
        <w:t>Realizacja projektu przyczyni się do zagospodarowania czasu wolnego po zakończonej aktywności zawodowej poprzez zwiększenie aktywności i uczestnictwa ww. osób w życiu społecznym</w:t>
      </w:r>
      <w:r w:rsidR="00B32A63">
        <w:t>,</w:t>
      </w:r>
      <w:r>
        <w:t xml:space="preserve"> </w:t>
      </w:r>
      <w:r w:rsidR="00B32A63">
        <w:t>d</w:t>
      </w:r>
      <w:r>
        <w:t>o działań prozdrowotnych i edukacyjnych. Zwiększenia aktywności fizycznej poprzez ćwiczenia</w:t>
      </w:r>
      <w:r w:rsidR="00B32A63">
        <w:t xml:space="preserve"> fizyczne</w:t>
      </w:r>
      <w:r>
        <w:t>, aerobik, piesze wycieczki i wiele innych zajęć.</w:t>
      </w:r>
      <w:bookmarkStart w:id="0" w:name="_GoBack"/>
      <w:bookmarkEnd w:id="0"/>
    </w:p>
    <w:sectPr w:rsidR="00CE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AA"/>
    <w:rsid w:val="001B3489"/>
    <w:rsid w:val="0021763F"/>
    <w:rsid w:val="00514DD7"/>
    <w:rsid w:val="005377B0"/>
    <w:rsid w:val="005E4DA7"/>
    <w:rsid w:val="005F4102"/>
    <w:rsid w:val="006B103C"/>
    <w:rsid w:val="00932D13"/>
    <w:rsid w:val="00986E1E"/>
    <w:rsid w:val="009959AA"/>
    <w:rsid w:val="00B109D7"/>
    <w:rsid w:val="00B32A63"/>
    <w:rsid w:val="00B94A98"/>
    <w:rsid w:val="00C50DC8"/>
    <w:rsid w:val="00C55814"/>
    <w:rsid w:val="00C76210"/>
    <w:rsid w:val="00CC2AF3"/>
    <w:rsid w:val="00CE2077"/>
    <w:rsid w:val="00D52FFB"/>
    <w:rsid w:val="00D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59AA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959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959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959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D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59AA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959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959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959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D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5</cp:revision>
  <cp:lastPrinted>2017-06-16T05:50:00Z</cp:lastPrinted>
  <dcterms:created xsi:type="dcterms:W3CDTF">2017-06-16T05:45:00Z</dcterms:created>
  <dcterms:modified xsi:type="dcterms:W3CDTF">2017-06-26T05:02:00Z</dcterms:modified>
</cp:coreProperties>
</file>