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1B8" w:rsidRDefault="00BF71B8" w:rsidP="00BF71B8">
      <w:pPr>
        <w:tabs>
          <w:tab w:val="left" w:pos="7380"/>
          <w:tab w:val="left" w:pos="7740"/>
          <w:tab w:val="right" w:pos="9072"/>
        </w:tabs>
        <w:spacing w:after="0" w:line="240" w:lineRule="auto"/>
        <w:ind w:left="7080" w:firstLine="30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załącznik </w:t>
      </w:r>
    </w:p>
    <w:p w:rsidR="00BF71B8" w:rsidRDefault="00BF71B8" w:rsidP="00BF71B8">
      <w:pPr>
        <w:tabs>
          <w:tab w:val="left" w:pos="7380"/>
        </w:tabs>
        <w:spacing w:after="0" w:line="240" w:lineRule="auto"/>
        <w:ind w:left="7080" w:firstLine="30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do zarządzenia  Nr </w:t>
      </w:r>
      <w:r w:rsidR="00C07435">
        <w:rPr>
          <w:rFonts w:ascii="Times New Roman" w:eastAsia="Times New Roman" w:hAnsi="Times New Roman"/>
          <w:sz w:val="16"/>
          <w:szCs w:val="16"/>
          <w:lang w:eastAsia="pl-PL"/>
        </w:rPr>
        <w:t>60/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17</w:t>
      </w:r>
    </w:p>
    <w:p w:rsidR="00BF71B8" w:rsidRDefault="00BF71B8" w:rsidP="00BF71B8">
      <w:pPr>
        <w:tabs>
          <w:tab w:val="left" w:pos="7380"/>
          <w:tab w:val="left" w:pos="7560"/>
        </w:tabs>
        <w:spacing w:after="0" w:line="240" w:lineRule="auto"/>
        <w:ind w:left="7080" w:firstLine="30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Wójta Gminy Chełmża</w:t>
      </w:r>
    </w:p>
    <w:p w:rsidR="00BF71B8" w:rsidRDefault="00BF71B8" w:rsidP="00BF71B8">
      <w:pPr>
        <w:tabs>
          <w:tab w:val="left" w:pos="7200"/>
          <w:tab w:val="left" w:pos="7380"/>
        </w:tabs>
        <w:spacing w:after="0" w:line="240" w:lineRule="auto"/>
        <w:ind w:left="7080" w:firstLine="12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z dnia </w:t>
      </w:r>
      <w:r w:rsidR="00C07435">
        <w:rPr>
          <w:rFonts w:ascii="Times New Roman" w:eastAsia="Times New Roman" w:hAnsi="Times New Roman"/>
          <w:sz w:val="16"/>
          <w:szCs w:val="16"/>
          <w:lang w:eastAsia="pl-PL"/>
        </w:rPr>
        <w:t xml:space="preserve">11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sierpnia 2017 r. </w:t>
      </w:r>
    </w:p>
    <w:p w:rsidR="00BF71B8" w:rsidRDefault="00BF71B8" w:rsidP="00BF71B8">
      <w:pPr>
        <w:tabs>
          <w:tab w:val="left" w:pos="73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F71B8" w:rsidRDefault="00BF71B8" w:rsidP="00BF71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Na podstawie art. 30 ust. 2 pkt 3 ustawy z dnia 8 marca 1990 r. o samorządzie gminnym (Dz.U. z 2016 r. poz. 446 z późn.zm.), art. 11 ust. 1, art. 13 ust. 1</w:t>
      </w:r>
      <w:r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i art. 38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ustawy z dnia 21 sierpnia 1997 r. o gospodarce  nieruchomościami (Dz.U. z 2016 r. poz. 2147 z późn.zm.),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uchwały Nr XXVIII/235/17 Rady Gminy Chełmża z dnia 30 marca 2017 r. w sprawie sprzedaży prawa użytkowania wieczystego nieruchomości położonych we wsi Kończewice. </w:t>
      </w:r>
    </w:p>
    <w:p w:rsidR="00BF71B8" w:rsidRDefault="00BF71B8" w:rsidP="00BF71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BF71B8" w:rsidRPr="00C07435" w:rsidRDefault="00BF71B8" w:rsidP="00BF71B8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C07435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Wójt Gminy Chełmża</w:t>
      </w:r>
    </w:p>
    <w:p w:rsidR="00BF71B8" w:rsidRPr="00C07435" w:rsidRDefault="00BF71B8" w:rsidP="00BF71B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C07435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ogłasza przetarg ustny nieograniczony</w:t>
      </w:r>
    </w:p>
    <w:p w:rsidR="00BF71B8" w:rsidRPr="00C07435" w:rsidRDefault="00BF71B8" w:rsidP="00BF71B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C07435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na sprzedaż </w:t>
      </w:r>
      <w:r w:rsidR="00D53E71" w:rsidRPr="00C07435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prawa użytkowania wieczystego </w:t>
      </w:r>
      <w:r w:rsidRPr="00C07435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niezabudowanych nieruchomości gruntowych </w:t>
      </w:r>
      <w:r w:rsidR="00D53E71" w:rsidRPr="00C07435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stanowiących własność Skarbu Państwa </w:t>
      </w:r>
      <w:r w:rsidR="00C07435" w:rsidRPr="00C07435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w </w:t>
      </w:r>
      <w:r w:rsidRPr="00C07435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użytkowaniu wieczystym Gminy Chełmża</w:t>
      </w:r>
    </w:p>
    <w:p w:rsidR="00BF71B8" w:rsidRDefault="00BF71B8" w:rsidP="00BF71B8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BF71B8" w:rsidRDefault="003C21EB" w:rsidP="00BF71B8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Prawa użytkowania wieczystego do niezabudowanych nieruchomości gruntowych </w:t>
      </w:r>
      <w:r w:rsidR="00BF71B8">
        <w:rPr>
          <w:rFonts w:ascii="Times New Roman" w:eastAsia="Times New Roman" w:hAnsi="Times New Roman"/>
          <w:b/>
          <w:sz w:val="18"/>
          <w:szCs w:val="18"/>
          <w:lang w:eastAsia="pl-PL"/>
        </w:rPr>
        <w:t>będąc</w:t>
      </w:r>
      <w:r>
        <w:rPr>
          <w:rFonts w:ascii="Times New Roman" w:eastAsia="Times New Roman" w:hAnsi="Times New Roman"/>
          <w:b/>
          <w:sz w:val="18"/>
          <w:szCs w:val="18"/>
          <w:lang w:eastAsia="pl-PL"/>
        </w:rPr>
        <w:t>ych</w:t>
      </w:r>
      <w:r w:rsidR="00BF71B8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przedmiotem sprzedaży stanowią odrębne pozycje przetargowe. </w:t>
      </w:r>
    </w:p>
    <w:tbl>
      <w:tblPr>
        <w:tblW w:w="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697"/>
        <w:gridCol w:w="1134"/>
        <w:gridCol w:w="2410"/>
        <w:gridCol w:w="1134"/>
        <w:gridCol w:w="1260"/>
        <w:gridCol w:w="1080"/>
        <w:gridCol w:w="1980"/>
      </w:tblGrid>
      <w:tr w:rsidR="00BF71B8" w:rsidTr="00BF71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B8" w:rsidRDefault="00BF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BF71B8" w:rsidRDefault="00BF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B8" w:rsidRDefault="00BF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BF71B8" w:rsidRDefault="00BF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Oznaczenie</w:t>
            </w:r>
          </w:p>
          <w:p w:rsidR="00BF71B8" w:rsidRDefault="00BF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opis</w:t>
            </w:r>
          </w:p>
          <w:p w:rsidR="00BF71B8" w:rsidRDefault="00BF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nieruchomości,</w:t>
            </w:r>
          </w:p>
          <w:p w:rsidR="00BF71B8" w:rsidRDefault="00BF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Nr KW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B8" w:rsidRDefault="00BF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BF71B8" w:rsidRDefault="00BF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Powierzchnia</w:t>
            </w:r>
          </w:p>
          <w:p w:rsidR="00BF71B8" w:rsidRDefault="00BF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nieruchomości</w:t>
            </w:r>
          </w:p>
          <w:p w:rsidR="00BF71B8" w:rsidRDefault="00BF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 ha,</w:t>
            </w:r>
          </w:p>
          <w:p w:rsidR="00BF71B8" w:rsidRDefault="00BF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rodzaj  użytku</w:t>
            </w:r>
          </w:p>
          <w:p w:rsidR="00BF71B8" w:rsidRDefault="00BF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klasa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C2" w:rsidRPr="00C976C2" w:rsidRDefault="00C976C2" w:rsidP="00C97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976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Przeznaczenie nieruchomości</w:t>
            </w:r>
          </w:p>
          <w:p w:rsidR="00C976C2" w:rsidRPr="00C976C2" w:rsidRDefault="00C976C2" w:rsidP="00C97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976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 obowiązującym miejscowym planie zagospodarowania przestrzennego Gminy Chełmża dla terenów położonych w rejonie wsi Kończewice</w:t>
            </w:r>
          </w:p>
          <w:p w:rsidR="00BF71B8" w:rsidRDefault="00C976C2" w:rsidP="00C97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976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C976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Dz.Urz</w:t>
            </w:r>
            <w:proofErr w:type="spellEnd"/>
            <w:r w:rsidRPr="00C976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 Woj. Kuj. – Pom. z 2015 r. poz. 1402)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B8" w:rsidRDefault="00BF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Cena</w:t>
            </w:r>
          </w:p>
          <w:p w:rsidR="00BF71B8" w:rsidRDefault="00BF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wywoławcza  </w:t>
            </w:r>
            <w:r w:rsidR="003C21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prawa użytkowania wieczystego</w:t>
            </w:r>
          </w:p>
          <w:p w:rsidR="00BF71B8" w:rsidRDefault="00BF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 przetargu</w:t>
            </w:r>
          </w:p>
          <w:p w:rsidR="00BF71B8" w:rsidRDefault="00BF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wynosi</w:t>
            </w:r>
          </w:p>
          <w:p w:rsidR="00BF71B8" w:rsidRDefault="00BF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 zł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B8" w:rsidRDefault="00BF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Wysokość</w:t>
            </w:r>
          </w:p>
          <w:p w:rsidR="00BF71B8" w:rsidRDefault="00BF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wadium </w:t>
            </w:r>
          </w:p>
          <w:p w:rsidR="00BF71B8" w:rsidRDefault="00BF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10 %</w:t>
            </w:r>
          </w:p>
          <w:p w:rsidR="00BF71B8" w:rsidRDefault="00BF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ceny</w:t>
            </w:r>
          </w:p>
          <w:p w:rsidR="00BF71B8" w:rsidRDefault="00BF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wywoławczej netto</w:t>
            </w:r>
          </w:p>
          <w:p w:rsidR="00BF71B8" w:rsidRDefault="00BF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 zł </w:t>
            </w:r>
          </w:p>
          <w:p w:rsidR="00BF71B8" w:rsidRDefault="00BF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termin</w:t>
            </w:r>
          </w:p>
          <w:p w:rsidR="00BF71B8" w:rsidRDefault="00BF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wpłaty wadium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B8" w:rsidRDefault="00BF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Postąpienie nie  mniej</w:t>
            </w:r>
          </w:p>
          <w:p w:rsidR="00BF71B8" w:rsidRDefault="00BF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niż 1%</w:t>
            </w:r>
          </w:p>
          <w:p w:rsidR="00BF71B8" w:rsidRDefault="00BF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ceny </w:t>
            </w:r>
          </w:p>
          <w:p w:rsidR="00BF71B8" w:rsidRDefault="00BF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wywoławczej</w:t>
            </w:r>
          </w:p>
          <w:p w:rsidR="00BF71B8" w:rsidRDefault="00BF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w zł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B8" w:rsidRDefault="00BF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BF71B8" w:rsidRDefault="00BF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Termin</w:t>
            </w:r>
          </w:p>
          <w:p w:rsidR="00BF71B8" w:rsidRDefault="00BF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miejsce</w:t>
            </w:r>
          </w:p>
          <w:p w:rsidR="00BF71B8" w:rsidRDefault="00BF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przetargu</w:t>
            </w:r>
          </w:p>
        </w:tc>
      </w:tr>
      <w:tr w:rsidR="00BF71B8" w:rsidTr="00BF71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B8" w:rsidRDefault="00BF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B8" w:rsidRDefault="00BF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B8" w:rsidRDefault="00BF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B8" w:rsidRDefault="00BF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B8" w:rsidRDefault="00BF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B8" w:rsidRDefault="00BF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B8" w:rsidRDefault="00BF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B8" w:rsidRDefault="00BF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8.</w:t>
            </w:r>
          </w:p>
        </w:tc>
      </w:tr>
      <w:tr w:rsidR="00BF71B8" w:rsidTr="00BF71B8">
        <w:trPr>
          <w:trHeight w:val="11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B8" w:rsidRDefault="00BF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  <w:p w:rsidR="00BF71B8" w:rsidRDefault="00BF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 xml:space="preserve"> 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B8" w:rsidRDefault="00BF71B8" w:rsidP="00BF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Kończewice</w:t>
            </w:r>
          </w:p>
          <w:p w:rsidR="00BF71B8" w:rsidRDefault="00BF71B8" w:rsidP="00BF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233/35</w:t>
            </w:r>
          </w:p>
          <w:p w:rsidR="00BF71B8" w:rsidRDefault="00BF71B8" w:rsidP="00BF71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  <w:p w:rsidR="00BF71B8" w:rsidRDefault="00BF71B8" w:rsidP="00BF71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TO1T/00086429/9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B8" w:rsidRDefault="00BF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BF71B8" w:rsidRDefault="00BF71B8" w:rsidP="00BF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F71B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0,1501</w:t>
            </w:r>
          </w:p>
          <w:p w:rsidR="00BF71B8" w:rsidRPr="00BF71B8" w:rsidRDefault="00BF71B8" w:rsidP="00BF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val="en-US" w:eastAsia="pl-PL"/>
              </w:rPr>
            </w:pPr>
            <w:proofErr w:type="spellStart"/>
            <w:r w:rsidRPr="00BF71B8">
              <w:rPr>
                <w:rFonts w:ascii="Times New Roman" w:eastAsia="Times New Roman" w:hAnsi="Times New Roman"/>
                <w:sz w:val="18"/>
                <w:szCs w:val="20"/>
                <w:lang w:val="en-US" w:eastAsia="pl-PL"/>
              </w:rPr>
              <w:t>RIIIa</w:t>
            </w:r>
            <w:proofErr w:type="spellEnd"/>
            <w:r w:rsidRPr="00BF71B8">
              <w:rPr>
                <w:rFonts w:ascii="Times New Roman" w:eastAsia="Times New Roman" w:hAnsi="Times New Roman"/>
                <w:sz w:val="18"/>
                <w:szCs w:val="20"/>
                <w:lang w:val="en-US" w:eastAsia="pl-PL"/>
              </w:rPr>
              <w:t xml:space="preserve">   0,1501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B" w:rsidRDefault="00121D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  <w:p w:rsidR="00BF71B8" w:rsidRDefault="00C976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C976C2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U6 – tereny zabudowy usług nieuciążliwych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B8" w:rsidRDefault="00BF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BF71B8" w:rsidRDefault="00C97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27 600,00</w:t>
            </w:r>
          </w:p>
          <w:p w:rsidR="00BF71B8" w:rsidRDefault="00BF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+ </w:t>
            </w:r>
          </w:p>
          <w:p w:rsidR="00BF71B8" w:rsidRDefault="00BF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23% VAT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B8" w:rsidRDefault="00BF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  <w:p w:rsidR="00BF71B8" w:rsidRDefault="00C97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2 760,00</w:t>
            </w:r>
          </w:p>
          <w:p w:rsidR="00BF71B8" w:rsidRDefault="00BF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BF71B8" w:rsidRDefault="00BF71B8" w:rsidP="005C1D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D914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do </w:t>
            </w:r>
            <w:r w:rsidR="005C1D23" w:rsidRPr="00D914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13.</w:t>
            </w:r>
            <w:r w:rsidR="00C976C2" w:rsidRPr="00D914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09</w:t>
            </w:r>
            <w:r w:rsidRPr="00D914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.2017 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B8" w:rsidRDefault="00BF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  <w:p w:rsidR="00BF71B8" w:rsidRDefault="00C97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280,00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B8" w:rsidRPr="00D91421" w:rsidRDefault="00BF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20"/>
                <w:lang w:eastAsia="pl-PL"/>
              </w:rPr>
            </w:pPr>
          </w:p>
          <w:p w:rsidR="00BF71B8" w:rsidRPr="00D91421" w:rsidRDefault="00C97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 w:rsidRPr="00D91421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19 września</w:t>
            </w:r>
            <w:r w:rsidR="00BF71B8" w:rsidRPr="00D91421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 xml:space="preserve"> 2017 r.</w:t>
            </w:r>
          </w:p>
          <w:p w:rsidR="00BF71B8" w:rsidRPr="00D91421" w:rsidRDefault="00BF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D91421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o godz</w:t>
            </w:r>
            <w:r w:rsidRPr="00D9142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. 9 </w:t>
            </w:r>
            <w:r w:rsidRPr="00D91421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pl-PL"/>
              </w:rPr>
              <w:t>00</w:t>
            </w:r>
          </w:p>
          <w:p w:rsidR="00BF71B8" w:rsidRPr="00D91421" w:rsidRDefault="00BF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 w:rsidRPr="00D91421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Urząd Gminy Chełmża</w:t>
            </w:r>
          </w:p>
          <w:p w:rsidR="00BF71B8" w:rsidRPr="00D91421" w:rsidRDefault="00BF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20"/>
                <w:lang w:eastAsia="pl-PL"/>
              </w:rPr>
            </w:pPr>
            <w:r w:rsidRPr="00D91421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ul. Wodna 2, pok. Nr 4</w:t>
            </w:r>
          </w:p>
        </w:tc>
      </w:tr>
      <w:tr w:rsidR="00BF71B8" w:rsidTr="00BF71B8">
        <w:trPr>
          <w:trHeight w:val="11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B8" w:rsidRDefault="00BF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72C4" w:themeColor="accent5"/>
                <w:sz w:val="18"/>
                <w:szCs w:val="20"/>
                <w:lang w:eastAsia="pl-PL"/>
              </w:rPr>
            </w:pPr>
          </w:p>
          <w:p w:rsidR="00BF71B8" w:rsidRDefault="00BF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72C4" w:themeColor="accent5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C2" w:rsidRDefault="00C976C2" w:rsidP="00C97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Kończewice</w:t>
            </w:r>
          </w:p>
          <w:p w:rsidR="00C976C2" w:rsidRDefault="00C976C2" w:rsidP="00C97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233/36</w:t>
            </w:r>
          </w:p>
          <w:p w:rsidR="00BF71B8" w:rsidRDefault="00C976C2" w:rsidP="00C97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  <w:p w:rsidR="00C976C2" w:rsidRDefault="00C976C2" w:rsidP="00C97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TO1T/00086429/9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B8" w:rsidRDefault="00BF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4472C4" w:themeColor="accent5"/>
                <w:sz w:val="20"/>
                <w:szCs w:val="20"/>
                <w:lang w:eastAsia="pl-PL"/>
              </w:rPr>
            </w:pPr>
          </w:p>
          <w:p w:rsidR="00C976C2" w:rsidRDefault="00BF71B8" w:rsidP="00C97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72C4" w:themeColor="accent5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4472C4" w:themeColor="accent5"/>
                <w:sz w:val="20"/>
                <w:szCs w:val="20"/>
                <w:lang w:eastAsia="pl-PL"/>
              </w:rPr>
              <w:t xml:space="preserve"> </w:t>
            </w:r>
            <w:r w:rsidR="00C976C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0,1501</w:t>
            </w:r>
          </w:p>
          <w:p w:rsidR="00C976C2" w:rsidRPr="00C976C2" w:rsidRDefault="00C976C2" w:rsidP="00C97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RIIIa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</w:t>
            </w:r>
            <w:r w:rsidRPr="00C976C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0,1501</w:t>
            </w:r>
          </w:p>
          <w:p w:rsidR="00BF71B8" w:rsidRDefault="00BF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72C4" w:themeColor="accent5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B" w:rsidRDefault="00121D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  <w:p w:rsidR="00BF71B8" w:rsidRDefault="00C976C2">
            <w:pPr>
              <w:spacing w:after="0" w:line="240" w:lineRule="auto"/>
              <w:rPr>
                <w:rFonts w:ascii="Times New Roman" w:eastAsia="Times New Roman" w:hAnsi="Times New Roman"/>
                <w:color w:val="4472C4" w:themeColor="accent5"/>
                <w:sz w:val="18"/>
                <w:szCs w:val="20"/>
                <w:lang w:eastAsia="pl-PL"/>
              </w:rPr>
            </w:pPr>
            <w:r w:rsidRPr="00C976C2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U6 – tereny zabudowy usług nieuciążliwych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B8" w:rsidRDefault="00BF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4472C4" w:themeColor="accent5"/>
                <w:sz w:val="20"/>
                <w:szCs w:val="20"/>
                <w:lang w:eastAsia="pl-PL"/>
              </w:rPr>
            </w:pPr>
          </w:p>
          <w:p w:rsidR="00C976C2" w:rsidRDefault="00C97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25 800,00</w:t>
            </w:r>
          </w:p>
          <w:p w:rsidR="00BF71B8" w:rsidRDefault="00BF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+</w:t>
            </w:r>
          </w:p>
          <w:p w:rsidR="00BF71B8" w:rsidRDefault="00BF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472C4" w:themeColor="accent5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23% VAT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B8" w:rsidRDefault="00BF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4472C4" w:themeColor="accent5"/>
                <w:sz w:val="20"/>
                <w:szCs w:val="20"/>
                <w:lang w:eastAsia="pl-PL"/>
              </w:rPr>
            </w:pPr>
          </w:p>
          <w:p w:rsidR="00BF71B8" w:rsidRDefault="00C97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2 580,00</w:t>
            </w:r>
          </w:p>
          <w:p w:rsidR="00BF71B8" w:rsidRDefault="00BF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BF71B8" w:rsidRDefault="00BF71B8" w:rsidP="005C1D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4472C4" w:themeColor="accent5"/>
                <w:sz w:val="20"/>
                <w:szCs w:val="20"/>
                <w:lang w:eastAsia="pl-PL"/>
              </w:rPr>
            </w:pPr>
            <w:r w:rsidRPr="00D91421">
              <w:t xml:space="preserve"> </w:t>
            </w:r>
            <w:r w:rsidRPr="00D914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do </w:t>
            </w:r>
            <w:r w:rsidR="005C1D23" w:rsidRPr="00D914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13.</w:t>
            </w:r>
            <w:r w:rsidR="00C976C2" w:rsidRPr="00D914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09.</w:t>
            </w:r>
            <w:r w:rsidRPr="00D914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2017 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B8" w:rsidRDefault="00BF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4472C4" w:themeColor="accent5"/>
                <w:sz w:val="20"/>
                <w:szCs w:val="20"/>
                <w:lang w:eastAsia="pl-PL"/>
              </w:rPr>
            </w:pPr>
          </w:p>
          <w:p w:rsidR="00BF71B8" w:rsidRDefault="00C97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472C4" w:themeColor="accent5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260,00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B8" w:rsidRPr="00D91421" w:rsidRDefault="00BF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</w:p>
          <w:p w:rsidR="00BF71B8" w:rsidRPr="00D91421" w:rsidRDefault="00C97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 w:rsidRPr="00D91421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19 września</w:t>
            </w:r>
            <w:r w:rsidR="00BF71B8" w:rsidRPr="00D91421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 xml:space="preserve"> 2017 r.</w:t>
            </w:r>
          </w:p>
          <w:p w:rsidR="00BF71B8" w:rsidRPr="00D91421" w:rsidRDefault="00BF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D91421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o godz</w:t>
            </w:r>
            <w:r w:rsidRPr="00D9142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. 9 </w:t>
            </w:r>
            <w:r w:rsidRPr="00D91421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pl-PL"/>
              </w:rPr>
              <w:t>15</w:t>
            </w:r>
          </w:p>
          <w:p w:rsidR="00BF71B8" w:rsidRPr="00D91421" w:rsidRDefault="00BF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 w:rsidRPr="00D91421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Urząd Gminy Chełmża</w:t>
            </w:r>
          </w:p>
          <w:p w:rsidR="00BF71B8" w:rsidRPr="00D91421" w:rsidRDefault="00BF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 w:rsidRPr="00D91421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ul. Wodna 2, pok. Nr 4</w:t>
            </w:r>
          </w:p>
        </w:tc>
      </w:tr>
    </w:tbl>
    <w:p w:rsidR="00BF71B8" w:rsidRDefault="00BF71B8" w:rsidP="00BF71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4C28" w:rsidRDefault="00EE4C28" w:rsidP="00EE4C2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E4C28">
        <w:rPr>
          <w:rFonts w:ascii="Times New Roman" w:eastAsia="Times New Roman" w:hAnsi="Times New Roman"/>
          <w:sz w:val="20"/>
          <w:szCs w:val="20"/>
          <w:lang w:eastAsia="pl-PL"/>
        </w:rPr>
        <w:t xml:space="preserve">Przedmiotem sprzedaży jest prawo użytkowania wieczystego </w:t>
      </w:r>
      <w:r w:rsidR="003C21EB">
        <w:rPr>
          <w:rFonts w:ascii="Times New Roman" w:eastAsia="Times New Roman" w:hAnsi="Times New Roman"/>
          <w:sz w:val="20"/>
          <w:szCs w:val="20"/>
          <w:lang w:eastAsia="pl-PL"/>
        </w:rPr>
        <w:t xml:space="preserve">niezabudowanych </w:t>
      </w:r>
      <w:r w:rsidRPr="00EE4C28">
        <w:rPr>
          <w:rFonts w:ascii="Times New Roman" w:eastAsia="Times New Roman" w:hAnsi="Times New Roman"/>
          <w:sz w:val="20"/>
          <w:szCs w:val="20"/>
          <w:lang w:eastAsia="pl-PL"/>
        </w:rPr>
        <w:t>nieruchomości gruntowych stanowiących własność Skarbu Państwa w użytkowaniu wieczystym Gminy Chełmża do dnia 11.03.2090 r.</w:t>
      </w:r>
    </w:p>
    <w:p w:rsidR="000E43BF" w:rsidRPr="00EE4C28" w:rsidRDefault="000E43BF" w:rsidP="00EE4C2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Nieruchomości objęte przetargiem wolne są od jakichkolwiek obciążeń. Sprzedaż następuje na podstawie  ustawy z dnia 21 sierpnia 1997 r. o gospodarce nieruchomościami.</w:t>
      </w:r>
    </w:p>
    <w:p w:rsidR="000E43BF" w:rsidRDefault="000E43BF" w:rsidP="000E43B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Zagospodarowanie nieruchomości zgodnie z miejscowym planem zagospodarowania przestrzennego Gminy Chełmża </w:t>
      </w:r>
      <w:r w:rsidRPr="00425543">
        <w:rPr>
          <w:rFonts w:ascii="Times New Roman" w:eastAsia="Times New Roman" w:hAnsi="Times New Roman"/>
          <w:sz w:val="20"/>
          <w:szCs w:val="20"/>
          <w:lang w:eastAsia="pl-PL"/>
        </w:rPr>
        <w:t>dla terenów położonych w rejonie wsi Kończewice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425543">
        <w:rPr>
          <w:rFonts w:ascii="Times New Roman" w:eastAsia="Times New Roman" w:hAnsi="Times New Roman"/>
          <w:sz w:val="20"/>
          <w:szCs w:val="20"/>
          <w:lang w:eastAsia="pl-PL"/>
        </w:rPr>
        <w:t xml:space="preserve"> (</w:t>
      </w:r>
      <w:proofErr w:type="spellStart"/>
      <w:r w:rsidRPr="00425543">
        <w:rPr>
          <w:rFonts w:ascii="Times New Roman" w:eastAsia="Times New Roman" w:hAnsi="Times New Roman"/>
          <w:sz w:val="20"/>
          <w:szCs w:val="20"/>
          <w:lang w:eastAsia="pl-PL"/>
        </w:rPr>
        <w:t>Dz.Urz</w:t>
      </w:r>
      <w:proofErr w:type="spellEnd"/>
      <w:r w:rsidRPr="00425543">
        <w:rPr>
          <w:rFonts w:ascii="Times New Roman" w:eastAsia="Times New Roman" w:hAnsi="Times New Roman"/>
          <w:sz w:val="20"/>
          <w:szCs w:val="20"/>
          <w:lang w:eastAsia="pl-PL"/>
        </w:rPr>
        <w:t>. Woj. Kuj. – Pom. z 2015 r. poz. 1402)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425543">
        <w:rPr>
          <w:rFonts w:ascii="Times New Roman" w:eastAsia="Times New Roman" w:hAnsi="Times New Roman"/>
          <w:sz w:val="20"/>
          <w:szCs w:val="20"/>
          <w:lang w:eastAsia="pl-PL"/>
        </w:rPr>
        <w:t>– tereny zabudowy usług nieuciążliwych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0E43BF" w:rsidRDefault="000E43BF" w:rsidP="00EE4C2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4C28" w:rsidRPr="00EE4C28" w:rsidRDefault="00EE4C28" w:rsidP="00EE4C2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E4C28">
        <w:rPr>
          <w:rFonts w:ascii="Times New Roman" w:eastAsia="Times New Roman" w:hAnsi="Times New Roman"/>
          <w:sz w:val="20"/>
          <w:szCs w:val="20"/>
          <w:lang w:eastAsia="pl-PL"/>
        </w:rPr>
        <w:t xml:space="preserve">Nabywca </w:t>
      </w:r>
      <w:r w:rsidR="003C21EB">
        <w:rPr>
          <w:rFonts w:ascii="Times New Roman" w:eastAsia="Times New Roman" w:hAnsi="Times New Roman"/>
          <w:sz w:val="20"/>
          <w:szCs w:val="20"/>
          <w:lang w:eastAsia="pl-PL"/>
        </w:rPr>
        <w:t xml:space="preserve">prawa użytkowania wieczystego </w:t>
      </w:r>
      <w:r w:rsidRPr="00EE4C28">
        <w:rPr>
          <w:rFonts w:ascii="Times New Roman" w:eastAsia="Times New Roman" w:hAnsi="Times New Roman"/>
          <w:sz w:val="20"/>
          <w:szCs w:val="20"/>
          <w:lang w:eastAsia="pl-PL"/>
        </w:rPr>
        <w:t xml:space="preserve">zobowiązany </w:t>
      </w:r>
      <w:r w:rsidR="003A6CAD">
        <w:rPr>
          <w:rFonts w:ascii="Times New Roman" w:eastAsia="Times New Roman" w:hAnsi="Times New Roman"/>
          <w:sz w:val="20"/>
          <w:szCs w:val="20"/>
          <w:lang w:eastAsia="pl-PL"/>
        </w:rPr>
        <w:t xml:space="preserve">będzie </w:t>
      </w:r>
      <w:r w:rsidRPr="00EE4C28">
        <w:rPr>
          <w:rFonts w:ascii="Times New Roman" w:eastAsia="Times New Roman" w:hAnsi="Times New Roman"/>
          <w:sz w:val="20"/>
          <w:szCs w:val="20"/>
          <w:lang w:eastAsia="pl-PL"/>
        </w:rPr>
        <w:t>do ponoszenia opłat rocznych z tytułu użytkowania wieczystego na rzecz właściciela, płatnych w terminie do dnia 31 marca każdego roku z góry za dany rok.</w:t>
      </w:r>
    </w:p>
    <w:p w:rsidR="00EE4C28" w:rsidRPr="00EE4C28" w:rsidRDefault="00EE4C28" w:rsidP="00EE4C2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E4C28">
        <w:rPr>
          <w:rFonts w:ascii="Times New Roman" w:eastAsia="Times New Roman" w:hAnsi="Times New Roman"/>
          <w:sz w:val="20"/>
          <w:szCs w:val="20"/>
          <w:lang w:eastAsia="pl-PL"/>
        </w:rPr>
        <w:t>Opłaty z tytułu użytkowania wieczystego ustala się według stawki procentowej od ceny nieruchomości gruntowej. Wysokość stawek procentowych opłat rocznych z tytułu użytkowania wieczystego jest uzależniona od określonego w umowie celu, na jaki nieruchomość gruntowa została oddana.</w:t>
      </w:r>
    </w:p>
    <w:p w:rsidR="00EE4C28" w:rsidRPr="00EE4C28" w:rsidRDefault="00EE4C28" w:rsidP="00EE4C2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E4C28">
        <w:rPr>
          <w:rFonts w:ascii="Times New Roman" w:eastAsia="Times New Roman" w:hAnsi="Times New Roman"/>
          <w:sz w:val="20"/>
          <w:szCs w:val="20"/>
          <w:lang w:eastAsia="pl-PL"/>
        </w:rPr>
        <w:t>Obecnie opłata roczna wynosi 1% ceny gruntu, stawka obowiązująca dla nieruchomości oddanych na cele rolne (sprzedaż następuje na cele określone w planie miejscowym – usługi nieuciążliwe stawka opłaty rocznej 3%).</w:t>
      </w:r>
    </w:p>
    <w:p w:rsidR="00EE4C28" w:rsidRPr="00EE4C28" w:rsidRDefault="00EE4C28" w:rsidP="00EE4C2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E4C28">
        <w:rPr>
          <w:rFonts w:ascii="Times New Roman" w:eastAsia="Times New Roman" w:hAnsi="Times New Roman"/>
          <w:sz w:val="20"/>
          <w:szCs w:val="20"/>
          <w:lang w:eastAsia="pl-PL"/>
        </w:rPr>
        <w:t>Wysokość opłaty rocznej z tytułu użytkowania wieczystego nieruchomości gruntowej podlega aktualizacji nie częściej niż raz na 3 lata, jeżeli wartość tej nieruchomości ulegnie zmianie</w:t>
      </w:r>
      <w:r w:rsidR="003A6CAD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Pr="00EE4C28">
        <w:rPr>
          <w:rFonts w:ascii="Times New Roman" w:eastAsia="Times New Roman" w:hAnsi="Times New Roman"/>
          <w:sz w:val="20"/>
          <w:szCs w:val="20"/>
          <w:lang w:eastAsia="pl-PL"/>
        </w:rPr>
        <w:t xml:space="preserve"> zgodnie z art. 77 ustawy z dnia 21 sierpnia 1997 r. o gospodarce nieruchomościami.</w:t>
      </w:r>
    </w:p>
    <w:p w:rsidR="000E43BF" w:rsidRDefault="000E43BF" w:rsidP="00BF71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F71B8" w:rsidRDefault="00BF71B8" w:rsidP="00BF71B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Dla każdej objętej przetargiem nieruchomości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ustala się wadium w wysokości 10% ceny wywoławczej netto,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które należy wpłacić w kasie Urzędu Gminy Chełmża, ul. Wodna 2 lub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na konto Gminy Chełmża -PKO Chełmża Nr 26  1020  5011  0000  9002  0016  3857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(za datę wpłaty uznaje się datę wpływu wadium na konto Gminy Chełmża).</w:t>
      </w:r>
    </w:p>
    <w:p w:rsidR="00BF71B8" w:rsidRDefault="00BF71B8" w:rsidP="00BF71B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Wadium należy wnieść w pieniądzu.</w:t>
      </w:r>
    </w:p>
    <w:p w:rsidR="004761A3" w:rsidRDefault="004761A3" w:rsidP="00BF71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91421">
        <w:rPr>
          <w:rFonts w:ascii="Times New Roman" w:eastAsia="Times New Roman" w:hAnsi="Times New Roman"/>
          <w:sz w:val="20"/>
          <w:szCs w:val="20"/>
          <w:lang w:eastAsia="pl-PL"/>
        </w:rPr>
        <w:t>Jeżeli wadium wpłacane jest przez jednego ze współmałżonków w opisie wpłaty oprócz określenia nieruchomości której dotyczy należy wpisać jeżeli uczestnikami licytacji mają być małżonkowie ich imiona i nazwisko.</w:t>
      </w:r>
    </w:p>
    <w:p w:rsidR="000E43BF" w:rsidRPr="00C07435" w:rsidRDefault="000E43BF" w:rsidP="00BF71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Od zdeponowanego wadium wpłaconego w gotówce nie nalicza się odsetek. Wadium wpłacone przez uczestnika przetargu, który przetarg wygrał zalicza się na poczet ceny nabycia nieruchomości</w:t>
      </w:r>
      <w:r w:rsidR="006663CB">
        <w:rPr>
          <w:rFonts w:ascii="Times New Roman" w:eastAsia="Times New Roman" w:hAnsi="Times New Roman"/>
          <w:sz w:val="20"/>
          <w:szCs w:val="20"/>
          <w:lang w:eastAsia="pl-PL"/>
        </w:rPr>
        <w:t xml:space="preserve"> (prawa użytkowania wieczystego)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, natomiast pozostałym uczestnikom zwraca się po zamknięciu przetargu nie później niż przed upływem 3 dni od dnia zamknięcia przetargu. </w:t>
      </w:r>
    </w:p>
    <w:p w:rsidR="000E43BF" w:rsidRDefault="000E43BF" w:rsidP="000E43B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W przetargu mogą wziąć udział osoby fizyczne i prawne, jeżeli wpłacą wadium w terminie. </w:t>
      </w:r>
    </w:p>
    <w:p w:rsidR="000E43BF" w:rsidRDefault="000E43BF" w:rsidP="000E43B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 przypadku jeżeli uczestnikiem przetargu jest jeden ze współmałżonków przed przystąpieniem do licytacji obowiązany jest do złożenia komisji przeprowadzającej przetarg, pisemnego pełnomocnictwa udzielonego przez drugiego współmałżonka upoważniającego do licytacji ceny nabycia </w:t>
      </w:r>
      <w:r w:rsidR="006663CB">
        <w:rPr>
          <w:rFonts w:ascii="Times New Roman" w:eastAsia="Times New Roman" w:hAnsi="Times New Roman"/>
          <w:sz w:val="20"/>
          <w:szCs w:val="20"/>
          <w:lang w:eastAsia="pl-PL"/>
        </w:rPr>
        <w:t xml:space="preserve">prawa użytkowania wieczystego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nieruchomości lub złożenia oświadczenia, że </w:t>
      </w:r>
      <w:r w:rsidR="006663CB">
        <w:rPr>
          <w:rFonts w:ascii="Times New Roman" w:eastAsia="Times New Roman" w:hAnsi="Times New Roman"/>
          <w:sz w:val="20"/>
          <w:szCs w:val="20"/>
          <w:lang w:eastAsia="pl-PL"/>
        </w:rPr>
        <w:t xml:space="preserve">prawo użytkowania wieczystego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nieruchomoś</w:t>
      </w:r>
      <w:r w:rsidR="006663CB">
        <w:rPr>
          <w:rFonts w:ascii="Times New Roman" w:eastAsia="Times New Roman" w:hAnsi="Times New Roman"/>
          <w:sz w:val="20"/>
          <w:szCs w:val="20"/>
          <w:lang w:eastAsia="pl-PL"/>
        </w:rPr>
        <w:t xml:space="preserve">ci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będzie </w:t>
      </w:r>
      <w:r w:rsidR="006663CB">
        <w:rPr>
          <w:rFonts w:ascii="Times New Roman" w:eastAsia="Times New Roman" w:hAnsi="Times New Roman"/>
          <w:sz w:val="20"/>
          <w:szCs w:val="20"/>
          <w:lang w:eastAsia="pl-PL"/>
        </w:rPr>
        <w:t>nabywan</w:t>
      </w:r>
      <w:r w:rsidR="006663CB">
        <w:rPr>
          <w:rFonts w:ascii="Times New Roman" w:eastAsia="Times New Roman" w:hAnsi="Times New Roman"/>
          <w:sz w:val="20"/>
          <w:szCs w:val="20"/>
          <w:lang w:eastAsia="pl-PL"/>
        </w:rPr>
        <w:t xml:space="preserve">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z jego majątku odrębnego.</w:t>
      </w:r>
    </w:p>
    <w:p w:rsidR="000E43BF" w:rsidRDefault="000E43BF" w:rsidP="000E43B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Jeżeli uczestnik licytacji jest reprezentowany przez pełnomocnika wymagane jest przedłożenie przez pełnomocnika notarialnego pełnomocnictwa upoważniającego do licytacji nabycia </w:t>
      </w:r>
      <w:r w:rsidR="006663CB">
        <w:rPr>
          <w:rFonts w:ascii="Times New Roman" w:eastAsia="Times New Roman" w:hAnsi="Times New Roman"/>
          <w:sz w:val="20"/>
          <w:szCs w:val="20"/>
          <w:lang w:eastAsia="pl-PL"/>
        </w:rPr>
        <w:t xml:space="preserve">prawa użytkowania wieczystego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oznaczonej w pełnomocnictwie nieruchomości.</w:t>
      </w:r>
    </w:p>
    <w:p w:rsidR="000E43BF" w:rsidRDefault="000E43BF" w:rsidP="00BF71B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E43BF" w:rsidRDefault="000E43BF" w:rsidP="00BF71B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Postępowanie przetargowe, na każdą objętą przetargiem nieruchomość jest ważne bez względu na liczbę uczestników, jeżeli chociaż jeden uczestnik zaoferował co najmniej jedno postąpienie powyżej ceny wywoławczej.  </w:t>
      </w:r>
    </w:p>
    <w:p w:rsidR="00BF71B8" w:rsidRDefault="00BF71B8" w:rsidP="00BF71B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O wysokości postąpienia decydują uczestnicy przetargu, z tym, że postąpienie nie może wynosić mniej niż 1% ceny wywoławczej z zaokrągleniem w górę do pełnych dziesiątek złotych.</w:t>
      </w:r>
    </w:p>
    <w:p w:rsidR="00BF71B8" w:rsidRDefault="00BF71B8" w:rsidP="00BF71B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Do wylicytowanej w przetargu ceny sprzedaży </w:t>
      </w:r>
      <w:r w:rsidR="003C21E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prawa użytkowania wieczystego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zostanie doliczony podatek VAT w wysokości 23%.</w:t>
      </w:r>
    </w:p>
    <w:p w:rsidR="000E43BF" w:rsidRDefault="000E43BF" w:rsidP="00BF71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F71B8" w:rsidRPr="00D91421" w:rsidRDefault="00BF71B8" w:rsidP="00BF71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91421">
        <w:rPr>
          <w:rFonts w:ascii="Times New Roman" w:eastAsia="Times New Roman" w:hAnsi="Times New Roman"/>
          <w:sz w:val="20"/>
          <w:szCs w:val="20"/>
          <w:lang w:eastAsia="pl-PL"/>
        </w:rPr>
        <w:t xml:space="preserve">Nabywca </w:t>
      </w:r>
      <w:r w:rsidR="003C21EB">
        <w:rPr>
          <w:rFonts w:ascii="Times New Roman" w:eastAsia="Times New Roman" w:hAnsi="Times New Roman"/>
          <w:sz w:val="20"/>
          <w:szCs w:val="20"/>
          <w:lang w:eastAsia="pl-PL"/>
        </w:rPr>
        <w:t xml:space="preserve">prawa użytkowania wieczystego </w:t>
      </w:r>
      <w:r w:rsidRPr="00D91421">
        <w:rPr>
          <w:rFonts w:ascii="Times New Roman" w:eastAsia="Times New Roman" w:hAnsi="Times New Roman"/>
          <w:sz w:val="20"/>
          <w:szCs w:val="20"/>
          <w:lang w:eastAsia="pl-PL"/>
        </w:rPr>
        <w:t xml:space="preserve">zwraca koszty przygotowania do sprzedaży (koszt </w:t>
      </w:r>
      <w:r w:rsidR="00345330" w:rsidRPr="00D91421">
        <w:rPr>
          <w:rFonts w:ascii="Times New Roman" w:eastAsia="Times New Roman" w:hAnsi="Times New Roman"/>
          <w:sz w:val="20"/>
          <w:szCs w:val="20"/>
          <w:lang w:eastAsia="pl-PL"/>
        </w:rPr>
        <w:t xml:space="preserve">podziału geodezyjnego, </w:t>
      </w:r>
      <w:r w:rsidRPr="00D91421">
        <w:rPr>
          <w:rFonts w:ascii="Times New Roman" w:eastAsia="Times New Roman" w:hAnsi="Times New Roman"/>
          <w:sz w:val="20"/>
          <w:szCs w:val="20"/>
          <w:lang w:eastAsia="pl-PL"/>
        </w:rPr>
        <w:t xml:space="preserve">sporządzenia operatu szacunkowego, ogłoszenia w prasie, dokumentów </w:t>
      </w:r>
      <w:proofErr w:type="spellStart"/>
      <w:r w:rsidRPr="00D91421">
        <w:rPr>
          <w:rFonts w:ascii="Times New Roman" w:eastAsia="Times New Roman" w:hAnsi="Times New Roman"/>
          <w:sz w:val="20"/>
          <w:szCs w:val="20"/>
          <w:lang w:eastAsia="pl-PL"/>
        </w:rPr>
        <w:t>przewłaszczeniowych</w:t>
      </w:r>
      <w:proofErr w:type="spellEnd"/>
      <w:r w:rsidRPr="00D91421">
        <w:rPr>
          <w:rFonts w:ascii="Times New Roman" w:eastAsia="Times New Roman" w:hAnsi="Times New Roman"/>
          <w:sz w:val="20"/>
          <w:szCs w:val="20"/>
          <w:lang w:eastAsia="pl-PL"/>
        </w:rPr>
        <w:t xml:space="preserve">). Ponadto kupujący ponosi koszty zawarcia aktu notarialnego oraz wpisu </w:t>
      </w:r>
      <w:r w:rsidR="006663CB">
        <w:rPr>
          <w:rFonts w:ascii="Times New Roman" w:eastAsia="Times New Roman" w:hAnsi="Times New Roman"/>
          <w:sz w:val="20"/>
          <w:szCs w:val="20"/>
          <w:lang w:eastAsia="pl-PL"/>
        </w:rPr>
        <w:t>użytkownika wieczystego</w:t>
      </w:r>
      <w:r w:rsidR="006663CB" w:rsidRPr="00D9142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D91421">
        <w:rPr>
          <w:rFonts w:ascii="Times New Roman" w:eastAsia="Times New Roman" w:hAnsi="Times New Roman"/>
          <w:sz w:val="20"/>
          <w:szCs w:val="20"/>
          <w:lang w:eastAsia="pl-PL"/>
        </w:rPr>
        <w:t xml:space="preserve">do księgi wieczystej. </w:t>
      </w:r>
    </w:p>
    <w:p w:rsidR="000E43BF" w:rsidRDefault="000E43BF" w:rsidP="00BF71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F71B8" w:rsidRDefault="00BF71B8" w:rsidP="00BF71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Nabywanie przez cudzoziemców z krajów Europejskiego Obszaru Gospodarczego oraz Konfederacji Szwajcarskiej nieruchomości innych niż rolne i leśne - działki budowlanej nie wymaga zezwolenia zgodnie z art. 8 ust 2 ustawy z dnia 24 marca 1920 r. ustawy o nabywaniu  nieruchomości przez cudzoziemców (Dz.U. z 2016 r. poz. 1061 z późn.zm).</w:t>
      </w:r>
    </w:p>
    <w:p w:rsidR="00BF71B8" w:rsidRDefault="00BF71B8" w:rsidP="00BF71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Natomiast nabycie nieruchomości przez cudzoziemców innych niż wymienieni w zdaniu poprzednim wymaga zezwolenia. Zezwolenie wydawane jest przez Ministra Spraw Wewnętrznych i Administracji na podstawie ustawy o nabywaniu nieruchomości przez cudzoziemców chyba że ustawa zwalnia z wymogu uzyskania zezwolenia.</w:t>
      </w:r>
    </w:p>
    <w:p w:rsidR="000E43BF" w:rsidRDefault="000E43BF" w:rsidP="00BF71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F71B8" w:rsidRDefault="00BF71B8" w:rsidP="00BF71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Jeżeli osoba ustalona jako nabywca </w:t>
      </w:r>
      <w:r w:rsidR="003C21EB">
        <w:rPr>
          <w:rFonts w:ascii="Times New Roman" w:eastAsia="Times New Roman" w:hAnsi="Times New Roman"/>
          <w:sz w:val="20"/>
          <w:szCs w:val="20"/>
          <w:lang w:eastAsia="pl-PL"/>
        </w:rPr>
        <w:t xml:space="preserve">prawa użytkowania wieczystego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nie przystąpi bez usprawiedliwienia do zawarcia umowy w wyznaczonym miejscu i terminie Wójt Gminy Chełmża może odstąpić od zawarcia umowy, a wpłacone wadium nie podlega zwrotowi.</w:t>
      </w:r>
    </w:p>
    <w:p w:rsidR="00BF71B8" w:rsidRDefault="00BF71B8" w:rsidP="00BF71B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Zastrzega się prawo unieważnienia przetargu bez podania przyczyny.</w:t>
      </w:r>
    </w:p>
    <w:p w:rsidR="00BF71B8" w:rsidRDefault="00BF71B8" w:rsidP="00BF71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Szczegółowe informacje </w:t>
      </w:r>
      <w:r w:rsidR="0055367D">
        <w:rPr>
          <w:rFonts w:ascii="Times New Roman" w:eastAsia="Times New Roman" w:hAnsi="Times New Roman"/>
          <w:sz w:val="20"/>
          <w:szCs w:val="20"/>
          <w:lang w:eastAsia="pl-PL"/>
        </w:rPr>
        <w:t>dotyczące przedmiot przetargu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można uzyskać w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Urzędzie Gminy Chełmża, ul. Wodna 2, tel. 56 675-60-76 lub 77, wew. 37 lub na stronie internetowej Gminy www.gminachelmza.pl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oraz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www.bip.gminachelmza.pl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zakładka „oferty inwestycyjne/nieruchomości”.</w:t>
      </w:r>
    </w:p>
    <w:p w:rsidR="00BF71B8" w:rsidRDefault="00BF71B8" w:rsidP="00BF71B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F71B8" w:rsidRDefault="00BF71B8" w:rsidP="00BF71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Chełmża, </w:t>
      </w:r>
      <w:r w:rsidR="00C07435">
        <w:rPr>
          <w:rFonts w:ascii="Times New Roman" w:eastAsia="Times New Roman" w:hAnsi="Times New Roman"/>
          <w:sz w:val="20"/>
          <w:szCs w:val="20"/>
          <w:lang w:eastAsia="pl-PL"/>
        </w:rPr>
        <w:t>11.</w:t>
      </w:r>
      <w:r w:rsidR="00EE4C28">
        <w:rPr>
          <w:rFonts w:ascii="Times New Roman" w:eastAsia="Times New Roman" w:hAnsi="Times New Roman"/>
          <w:sz w:val="20"/>
          <w:szCs w:val="20"/>
          <w:lang w:eastAsia="pl-PL"/>
        </w:rPr>
        <w:t>08.2017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r.</w:t>
      </w:r>
    </w:p>
    <w:p w:rsidR="00BF71B8" w:rsidRDefault="00BF71B8" w:rsidP="00BF71B8">
      <w:pPr>
        <w:spacing w:after="0" w:line="240" w:lineRule="auto"/>
        <w:jc w:val="both"/>
        <w:rPr>
          <w:rFonts w:ascii="Times New Roman" w:eastAsia="Times New Roman" w:hAnsi="Times New Roman"/>
          <w:color w:val="4472C4" w:themeColor="accent5"/>
          <w:sz w:val="20"/>
          <w:szCs w:val="20"/>
          <w:lang w:eastAsia="pl-PL"/>
        </w:rPr>
      </w:pPr>
    </w:p>
    <w:p w:rsidR="00BF71B8" w:rsidRDefault="00BF71B8" w:rsidP="00BF71B8">
      <w:pPr>
        <w:rPr>
          <w:color w:val="4472C4" w:themeColor="accent5"/>
        </w:rPr>
      </w:pPr>
    </w:p>
    <w:p w:rsidR="00BF71B8" w:rsidRDefault="00BF71B8" w:rsidP="00BF71B8">
      <w:pPr>
        <w:rPr>
          <w:color w:val="4472C4" w:themeColor="accent5"/>
        </w:rPr>
      </w:pPr>
      <w:bookmarkStart w:id="0" w:name="_GoBack"/>
      <w:bookmarkEnd w:id="0"/>
    </w:p>
    <w:p w:rsidR="00BF71B8" w:rsidRDefault="00BF71B8" w:rsidP="00BF71B8">
      <w:pPr>
        <w:rPr>
          <w:color w:val="4472C4" w:themeColor="accent5"/>
        </w:rPr>
      </w:pPr>
    </w:p>
    <w:p w:rsidR="00F33008" w:rsidRDefault="00F33008"/>
    <w:sectPr w:rsidR="00F33008" w:rsidSect="00C07435">
      <w:headerReference w:type="default" r:id="rId6"/>
      <w:pgSz w:w="11906" w:h="16838"/>
      <w:pgMar w:top="709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9E0" w:rsidRDefault="008749E0" w:rsidP="004F29D5">
      <w:pPr>
        <w:spacing w:after="0" w:line="240" w:lineRule="auto"/>
      </w:pPr>
      <w:r>
        <w:separator/>
      </w:r>
    </w:p>
  </w:endnote>
  <w:endnote w:type="continuationSeparator" w:id="0">
    <w:p w:rsidR="008749E0" w:rsidRDefault="008749E0" w:rsidP="004F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9E0" w:rsidRDefault="008749E0" w:rsidP="004F29D5">
      <w:pPr>
        <w:spacing w:after="0" w:line="240" w:lineRule="auto"/>
      </w:pPr>
      <w:r>
        <w:separator/>
      </w:r>
    </w:p>
  </w:footnote>
  <w:footnote w:type="continuationSeparator" w:id="0">
    <w:p w:rsidR="008749E0" w:rsidRDefault="008749E0" w:rsidP="004F2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5603572"/>
      <w:docPartObj>
        <w:docPartGallery w:val="Page Numbers (Top of Page)"/>
        <w:docPartUnique/>
      </w:docPartObj>
    </w:sdtPr>
    <w:sdtEndPr/>
    <w:sdtContent>
      <w:p w:rsidR="004F29D5" w:rsidRDefault="004F29D5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67D">
          <w:rPr>
            <w:noProof/>
          </w:rPr>
          <w:t>2</w:t>
        </w:r>
        <w:r>
          <w:fldChar w:fldCharType="end"/>
        </w:r>
      </w:p>
    </w:sdtContent>
  </w:sdt>
  <w:p w:rsidR="004F29D5" w:rsidRDefault="004F29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B8"/>
    <w:rsid w:val="00045CC9"/>
    <w:rsid w:val="00061C2A"/>
    <w:rsid w:val="00070A11"/>
    <w:rsid w:val="000E28CC"/>
    <w:rsid w:val="000E43BF"/>
    <w:rsid w:val="00121D6B"/>
    <w:rsid w:val="001837FC"/>
    <w:rsid w:val="002164BC"/>
    <w:rsid w:val="00256438"/>
    <w:rsid w:val="00345330"/>
    <w:rsid w:val="003A6CAD"/>
    <w:rsid w:val="003C21EB"/>
    <w:rsid w:val="00425543"/>
    <w:rsid w:val="004761A3"/>
    <w:rsid w:val="004A2A1D"/>
    <w:rsid w:val="004F29D5"/>
    <w:rsid w:val="005335C6"/>
    <w:rsid w:val="0055367D"/>
    <w:rsid w:val="005861D0"/>
    <w:rsid w:val="005C1D23"/>
    <w:rsid w:val="006663CB"/>
    <w:rsid w:val="006C046E"/>
    <w:rsid w:val="008749E0"/>
    <w:rsid w:val="00BF71B8"/>
    <w:rsid w:val="00C07435"/>
    <w:rsid w:val="00C976C2"/>
    <w:rsid w:val="00CC4664"/>
    <w:rsid w:val="00D53E71"/>
    <w:rsid w:val="00D56286"/>
    <w:rsid w:val="00D91421"/>
    <w:rsid w:val="00EE4C28"/>
    <w:rsid w:val="00F33008"/>
    <w:rsid w:val="00F5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F8E32-A679-42F0-B401-5A58EA97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1B8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2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9D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2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9D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1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1046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4</cp:revision>
  <dcterms:created xsi:type="dcterms:W3CDTF">2017-08-11T08:06:00Z</dcterms:created>
  <dcterms:modified xsi:type="dcterms:W3CDTF">2017-08-11T09:02:00Z</dcterms:modified>
</cp:coreProperties>
</file>