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55" w:rsidRDefault="00F43255" w:rsidP="00F432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4D5D8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92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/17</w:t>
      </w:r>
    </w:p>
    <w:p w:rsidR="00F43255" w:rsidRDefault="00F43255" w:rsidP="00F432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F43255" w:rsidRDefault="00F43255" w:rsidP="00F432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43255" w:rsidRDefault="00F43255" w:rsidP="00F432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4D5D85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listopada 2017 r.</w:t>
      </w:r>
      <w:bookmarkStart w:id="0" w:name="_GoBack"/>
      <w:bookmarkEnd w:id="0"/>
    </w:p>
    <w:p w:rsidR="00F43255" w:rsidRDefault="00F43255" w:rsidP="00F432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43255" w:rsidRDefault="00F43255" w:rsidP="00F432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w sprawie podania do publicznej wiadomości ogłoszenia o przetargu ustnym nieograniczonym na sprzedaż niezabudowanych nieruchomości </w:t>
      </w:r>
    </w:p>
    <w:p w:rsidR="00F43255" w:rsidRDefault="00F43255" w:rsidP="00F432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we wsiach Bielczyny i Grzegorz.</w:t>
      </w:r>
    </w:p>
    <w:p w:rsidR="00F43255" w:rsidRDefault="00F43255" w:rsidP="00F432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F43255" w:rsidRDefault="00F43255" w:rsidP="00F43255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Pr="00F43255">
        <w:rPr>
          <w:rFonts w:ascii="Times New Roman" w:eastAsia="Times New Roman" w:hAnsi="Times New Roman"/>
          <w:sz w:val="24"/>
          <w:szCs w:val="24"/>
          <w:lang w:eastAsia="pl-PL"/>
        </w:rPr>
        <w:t>(Dz.U. z 2017 r. poz. 1875)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11 ust. 1, art. 13 ust. 1, art. 38 i art. 40 ust. 1 pkt 1 ustawy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21 sierpnia 1997 r. o gospodarce nieruchomościami </w:t>
      </w:r>
      <w:r w:rsidR="006E23E4" w:rsidRPr="006E23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2016 r. poz. 2147 i 2260 oraz z 2017 r. poz. 624, 820, 1509, 1529 i 1595),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 ust. 1 i § 4 ust. 2 rozporządzenia Rady Ministrów z dnia 14 września 2004 r. w sprawie sposobu i trybu przeprowadzania przetargów oraz rokowań na zbycie nieruchomości (Dz.U. z 2014 r. poz. 1490),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5E3E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XXIII/195/16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5E3E2A">
        <w:rPr>
          <w:rFonts w:ascii="Times New Roman" w:eastAsia="Times New Roman" w:hAnsi="Times New Roman"/>
          <w:sz w:val="24"/>
          <w:szCs w:val="24"/>
          <w:lang w:eastAsia="pl-PL"/>
        </w:rPr>
        <w:t>29 listopada 2016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sprawie sprzedaży nieruchomości we wsi </w:t>
      </w:r>
      <w:r w:rsidR="005E3E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Bielczyny,</w:t>
      </w:r>
      <w:r w:rsidR="005E3E2A" w:rsidRPr="005E3E2A">
        <w:t xml:space="preserve"> </w:t>
      </w:r>
      <w:r w:rsidR="005E3E2A" w:rsidRPr="005E3E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uchwały Nr </w:t>
      </w:r>
      <w:r w:rsidR="005E3E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XXXII/275/17</w:t>
      </w:r>
      <w:r w:rsidR="005E3E2A" w:rsidRPr="005E3E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Rady Gminy Chełmża z dnia </w:t>
      </w:r>
      <w:r w:rsidR="005E3E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27 czerwca 2017</w:t>
      </w:r>
      <w:r w:rsidR="005E3E2A" w:rsidRPr="005E3E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w sprawie sprzedaży nieruchomości we wsi </w:t>
      </w:r>
      <w:r w:rsidR="005E3E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Grzegorz,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F43255" w:rsidRDefault="00F43255" w:rsidP="00F4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E2A" w:rsidRPr="005E3E2A" w:rsidRDefault="00F43255" w:rsidP="005E3E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</w:t>
      </w:r>
      <w:r w:rsidR="005E3E2A" w:rsidRPr="005E3E2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 w:rsidR="005E3E2A" w:rsidRPr="005E3E2A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 w:rsidR="005E3E2A" w:rsidRPr="005E3E2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Podać do publicznej wiadomości ogłoszenie o przetargu ustnym nieograniczonym na sprzedaż niezabudowanych nieruchomości stanowiących zasób nieruchomości Gminy Chełmża, położonych we wsiach </w:t>
      </w:r>
      <w:r w:rsidR="005E3E2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Bielczyny i Grzegorz.</w:t>
      </w:r>
    </w:p>
    <w:p w:rsidR="005E3E2A" w:rsidRPr="005E3E2A" w:rsidRDefault="005E3E2A" w:rsidP="005E3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E2A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będące przedmiotem sprzedaży stanowią odrębne pozycje przetargowe. </w:t>
      </w:r>
    </w:p>
    <w:tbl>
      <w:tblPr>
        <w:tblW w:w="9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556"/>
        <w:gridCol w:w="2831"/>
        <w:gridCol w:w="1975"/>
      </w:tblGrid>
      <w:tr w:rsidR="005E3E2A" w:rsidTr="00DE2B7D">
        <w:trPr>
          <w:trHeight w:val="81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Położenie, oznaczenie nieruchomości w ewidencji gruntów i budynków,</w:t>
            </w:r>
          </w:p>
          <w:p w:rsidR="005E3E2A" w:rsidRDefault="005E3E2A" w:rsidP="003D21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księgi wieczystej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Powierzchnia</w:t>
            </w:r>
          </w:p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nieruchomości</w:t>
            </w:r>
          </w:p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ha</w:t>
            </w:r>
          </w:p>
        </w:tc>
      </w:tr>
      <w:tr w:rsidR="005E3E2A" w:rsidTr="00DE2B7D">
        <w:trPr>
          <w:trHeight w:val="2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</w:tr>
      <w:tr w:rsidR="005E3E2A" w:rsidTr="00DE2B7D">
        <w:trPr>
          <w:trHeight w:val="7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E2A" w:rsidRDefault="00DE2B7D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E3E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Bielczyny</w:t>
            </w:r>
          </w:p>
          <w:p w:rsidR="005E3E2A" w:rsidRDefault="005E3E2A" w:rsidP="003D21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nr 61</w:t>
            </w:r>
          </w:p>
          <w:p w:rsidR="005E3E2A" w:rsidRDefault="005E3E2A" w:rsidP="003D21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TO1T/00125640/0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0,2600</w:t>
            </w:r>
          </w:p>
        </w:tc>
      </w:tr>
      <w:tr w:rsidR="005E3E2A" w:rsidTr="00DE2B7D">
        <w:trPr>
          <w:trHeight w:val="7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E2A" w:rsidRDefault="00DE2B7D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3E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2A" w:rsidRDefault="005E3E2A" w:rsidP="003D21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Grzegorz</w:t>
            </w:r>
          </w:p>
          <w:p w:rsidR="005E3E2A" w:rsidRDefault="005E3E2A" w:rsidP="003D21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działka nr 103</w:t>
            </w:r>
          </w:p>
          <w:p w:rsidR="005E3E2A" w:rsidRDefault="005E3E2A" w:rsidP="003D21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niezabudowana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950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TO1T/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00030781/7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2A" w:rsidRDefault="005E3E2A" w:rsidP="003D2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0,2700</w:t>
            </w:r>
          </w:p>
        </w:tc>
      </w:tr>
    </w:tbl>
    <w:p w:rsidR="005E3E2A" w:rsidRPr="005E3E2A" w:rsidRDefault="005E3E2A" w:rsidP="005E3E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E2A">
        <w:rPr>
          <w:rFonts w:ascii="Times New Roman" w:eastAsia="Times New Roman" w:hAnsi="Times New Roman"/>
          <w:sz w:val="24"/>
          <w:szCs w:val="24"/>
          <w:lang w:eastAsia="pl-PL"/>
        </w:rPr>
        <w:t>Ogłoszenie o przetargu stanowi załącznik do zarządzenia.</w:t>
      </w:r>
    </w:p>
    <w:p w:rsidR="005E3E2A" w:rsidRDefault="005E3E2A" w:rsidP="00F432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43255" w:rsidRDefault="00F43255" w:rsidP="005E3E2A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Ustala się wadium w wysokości 10% ceny wywoławczej.</w:t>
      </w:r>
    </w:p>
    <w:p w:rsidR="00F43255" w:rsidRDefault="00F43255" w:rsidP="00F43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43255" w:rsidRDefault="00F43255" w:rsidP="00DE2B7D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255" w:rsidRDefault="00F43255" w:rsidP="00F432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:rsidR="00F43255" w:rsidRDefault="00F43255" w:rsidP="00F43255"/>
    <w:p w:rsidR="00F43255" w:rsidRDefault="00F43255" w:rsidP="00F43255"/>
    <w:p w:rsidR="00E76AD5" w:rsidRDefault="00E76AD5"/>
    <w:sectPr w:rsidR="00E7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55"/>
    <w:rsid w:val="0020277B"/>
    <w:rsid w:val="004D5D85"/>
    <w:rsid w:val="005C64E7"/>
    <w:rsid w:val="005E3E2A"/>
    <w:rsid w:val="006E23E4"/>
    <w:rsid w:val="00BD4CB9"/>
    <w:rsid w:val="00DE2B7D"/>
    <w:rsid w:val="00E76AD5"/>
    <w:rsid w:val="00F4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B4B0F-786B-44A4-957A-1F9F265D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255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2017-11-03T06:08:00Z</dcterms:created>
  <dcterms:modified xsi:type="dcterms:W3CDTF">2017-11-03T06:23:00Z</dcterms:modified>
</cp:coreProperties>
</file>