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F606A" w14:textId="501B5BD6" w:rsidR="00425726" w:rsidRPr="00242CCD" w:rsidRDefault="00C379EA" w:rsidP="00C379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XLV </w:t>
      </w:r>
      <w:r w:rsidR="00425726" w:rsidRPr="0024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372 / 18</w:t>
      </w:r>
    </w:p>
    <w:p w14:paraId="65378161" w14:textId="5E022009" w:rsidR="004112DE" w:rsidRPr="00242CCD" w:rsidRDefault="004112DE" w:rsidP="00C379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CHEŁMŻA</w:t>
      </w:r>
    </w:p>
    <w:p w14:paraId="79C28364" w14:textId="73B82BCC" w:rsidR="00425726" w:rsidRPr="00C049A2" w:rsidRDefault="004257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0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77D82" w:rsidRPr="00C049A2">
        <w:rPr>
          <w:rFonts w:ascii="Times New Roman" w:eastAsia="Times New Roman" w:hAnsi="Times New Roman" w:cs="Times New Roman"/>
          <w:sz w:val="24"/>
          <w:szCs w:val="24"/>
          <w:lang w:eastAsia="pl-PL"/>
        </w:rPr>
        <w:t>14 czerwca</w:t>
      </w:r>
      <w:r w:rsidRPr="00C0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F148AA" w:rsidRPr="00C049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0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112DE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9EEE08" w14:textId="77777777" w:rsidR="00C379EA" w:rsidRPr="00242CCD" w:rsidRDefault="00C379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95DB1" w14:textId="4649D99A" w:rsidR="00425726" w:rsidRPr="00A33014" w:rsidRDefault="00425726" w:rsidP="00C049A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emisji obligacji </w:t>
      </w:r>
      <w:r w:rsidR="00AE41D0" w:rsidRPr="00A33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</w:t>
      </w:r>
      <w:r w:rsidR="0037786D" w:rsidRPr="00A33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nalnych </w:t>
      </w:r>
      <w:r w:rsidRPr="00A33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</w:t>
      </w:r>
      <w:r w:rsidR="00C37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 ich zbywania, nabywania i </w:t>
      </w:r>
      <w:r w:rsidRPr="00A33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wykupu</w:t>
      </w:r>
      <w:r w:rsidR="004112DE" w:rsidRPr="00A33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36C3530" w14:textId="77777777" w:rsidR="004112DE" w:rsidRDefault="004112DE" w:rsidP="00C049A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E7D6D" w14:textId="77777777" w:rsidR="00C379EA" w:rsidRPr="00A33014" w:rsidRDefault="00C379EA" w:rsidP="00C049A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6EFBC" w14:textId="3D24DE2F" w:rsidR="00425726" w:rsidRPr="00C379EA" w:rsidRDefault="006E1BA6" w:rsidP="00C3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9 lit. b ustawy z dnia 8 </w:t>
      </w:r>
      <w:r w:rsidR="00C379EA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1990 roku o 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</w:t>
      </w:r>
      <w:r w:rsidR="004112DE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247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</w:t>
      </w:r>
      <w:r w:rsid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36247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994 i 1000</w:t>
      </w:r>
      <w:r w:rsidR="006852A4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89 ust. 1 pkt 2 i 3 ustawy z dnia 27 sierpnia 2009 r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finansac</w:t>
      </w:r>
      <w:r w:rsidR="00D77113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h publicznych (Dz.U. z 201</w:t>
      </w:r>
      <w:r w:rsidR="00FD6495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77113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D6495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2018 r. poz. 1000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112DE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DF3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 pkt 5</w:t>
      </w:r>
      <w:r w:rsidR="00543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17 ust. 1, art. 32 ust. 1 </w:t>
      </w:r>
      <w:r w:rsidR="005A2DF3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33 pkt 2 ustawy z dnia 15 stycznia 2015</w:t>
      </w:r>
      <w:r w:rsidR="00F7482E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obligacjach (Dz.U. z</w:t>
      </w:r>
      <w:r w:rsidR="008B6B96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BB69CD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C6F40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B96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BB69CD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483</w:t>
      </w:r>
      <w:r w:rsidR="005A2DF3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112DE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379EA">
        <w:rPr>
          <w:rFonts w:ascii="Times New Roman" w:eastAsia="Times New Roman" w:hAnsi="Times New Roman" w:cs="Times New Roman"/>
          <w:sz w:val="24"/>
          <w:szCs w:val="24"/>
          <w:lang w:eastAsia="pl-PL"/>
        </w:rPr>
        <w:t>chwala się, co </w:t>
      </w:r>
      <w:r w:rsidR="004112DE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14:paraId="10CE9FD8" w14:textId="77777777" w:rsidR="00425726" w:rsidRPr="00242CCD" w:rsidRDefault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8FAA1E5" w14:textId="68EDB3F7" w:rsidR="004112DE" w:rsidRPr="00C049A2" w:rsidRDefault="004112DE" w:rsidP="00C379E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§ 1.</w:t>
      </w: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1. </w:t>
      </w:r>
      <w:r w:rsidR="00F128E1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Gmin</w:t>
      </w:r>
      <w:r w:rsidR="00277D82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a Chełmża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wyemituje</w:t>
      </w:r>
      <w:r w:rsidR="00F128E1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C0760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18.700</w:t>
      </w:r>
      <w:r w:rsidR="00F128E1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(słownie:</w:t>
      </w:r>
      <w:r w:rsidR="00277D82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C0760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osiemnaście tysięcy siedemset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) obligacji o wartości nominalnej 1.000 zł (słownie: jeden tysiąc złotych) każda, na łączną kwotę </w:t>
      </w:r>
      <w:r w:rsidR="00BC0760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18.700.000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zł (słownie: </w:t>
      </w:r>
      <w:r w:rsidR="00BC0760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osiemnaście milionów siedemset tysięcy</w:t>
      </w:r>
      <w:r w:rsidR="002F1CEF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3F1A15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złotych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).</w:t>
      </w:r>
    </w:p>
    <w:p w14:paraId="3582530A" w14:textId="40C6A86E" w:rsidR="004112DE" w:rsidRPr="00C049A2" w:rsidRDefault="004112DE" w:rsidP="00C379E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2. 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obligacji nastąpi poprzez p</w:t>
      </w:r>
      <w:r w:rsidR="00C379EA">
        <w:rPr>
          <w:rFonts w:ascii="Times New Roman" w:eastAsia="Times New Roman" w:hAnsi="Times New Roman" w:cs="Times New Roman"/>
          <w:sz w:val="24"/>
          <w:szCs w:val="24"/>
          <w:lang w:eastAsia="pl-PL"/>
        </w:rPr>
        <w:t>ropozycję nabycia skierowaną do 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adresa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tów, </w:t>
      </w:r>
      <w:r w:rsidR="0044124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w liczbie mniejszej niż 15</w:t>
      </w:r>
      <w:r w:rsidR="00425726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osób.</w:t>
      </w:r>
    </w:p>
    <w:p w14:paraId="2CA489F2" w14:textId="77777777" w:rsidR="004112DE" w:rsidRPr="00C049A2" w:rsidRDefault="004112DE" w:rsidP="00C379E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3. 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będą obligacjami na okaziciela.</w:t>
      </w:r>
    </w:p>
    <w:p w14:paraId="4B181D18" w14:textId="77777777" w:rsidR="004112DE" w:rsidRPr="00C049A2" w:rsidRDefault="004112DE" w:rsidP="00C379E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4. 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nie będą posiadały formy dokumentu.</w:t>
      </w:r>
    </w:p>
    <w:p w14:paraId="0329790A" w14:textId="14859396" w:rsidR="00425726" w:rsidRPr="00A33014" w:rsidRDefault="004112DE" w:rsidP="00C379E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5. 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nie będą zabezpieczone.</w:t>
      </w:r>
    </w:p>
    <w:p w14:paraId="6A4C1BE1" w14:textId="77777777" w:rsidR="00425726" w:rsidRPr="00242CCD" w:rsidRDefault="00425726" w:rsidP="00C379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C9E56C6" w14:textId="1B52D35A" w:rsidR="004112DE" w:rsidRPr="00242CCD" w:rsidRDefault="004112DE" w:rsidP="00C3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D1852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6D1852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em emisji</w:t>
      </w:r>
      <w:r w:rsidR="00BC0760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2018 r</w:t>
      </w:r>
      <w:r w:rsid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6D1852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jest spłata wcześ</w:t>
      </w:r>
      <w:r w:rsidR="00C379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niej zaciągniętych zobowiązań z </w:t>
      </w:r>
      <w:r w:rsidR="006D1852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tytułu </w:t>
      </w:r>
      <w:r w:rsidR="00987B80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kredytów</w:t>
      </w:r>
      <w:r w:rsid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</w:t>
      </w:r>
      <w:r w:rsidR="00987B80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pożyczek </w:t>
      </w:r>
      <w:r w:rsidR="00BC0760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kwocie </w:t>
      </w:r>
      <w:r w:rsidR="00572DF9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2.100.000,00</w:t>
      </w:r>
      <w:r w:rsidR="00BC0760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</w:t>
      </w:r>
      <w:r w:rsidR="00987B80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D1852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oraz finansowanie planowanego deficytu budżetu </w:t>
      </w:r>
      <w:r w:rsidR="00BC0760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kwocie </w:t>
      </w:r>
      <w:r w:rsidR="00572DF9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="00BC0760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572DF9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BC0760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00.000,00 zł.</w:t>
      </w:r>
    </w:p>
    <w:p w14:paraId="3C9BC528" w14:textId="54662EF8" w:rsidR="004112DE" w:rsidRPr="00A56DB7" w:rsidRDefault="004112DE" w:rsidP="00C3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 </w:t>
      </w:r>
      <w:r w:rsidR="00904EB7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Celem emisji w 201</w:t>
      </w:r>
      <w:r w:rsidR="00572DF9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9</w:t>
      </w:r>
      <w:r w:rsidR="00904EB7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</w:t>
      </w:r>
      <w:r w:rsid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904EB7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jest spłata wcześ</w:t>
      </w:r>
      <w:r w:rsidR="00C379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niej zaciągniętych zobowiązań z </w:t>
      </w:r>
      <w:r w:rsidR="00904EB7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tytułu kredytów</w:t>
      </w:r>
      <w:r w:rsid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</w:t>
      </w:r>
      <w:r w:rsidR="00904EB7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pożyczek w kwocie </w:t>
      </w:r>
      <w:r w:rsidR="00572DF9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2.146.915,00 </w:t>
      </w:r>
      <w:r w:rsidR="00904EB7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zł oraz finansowanie planowanego deficytu budżetu w kwocie </w:t>
      </w:r>
      <w:r w:rsidR="00572DF9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4.053.085,00 </w:t>
      </w:r>
      <w:r w:rsidR="00904EB7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zł.</w:t>
      </w:r>
    </w:p>
    <w:p w14:paraId="01179585" w14:textId="1D174BF2" w:rsidR="005A40A3" w:rsidRDefault="004112DE" w:rsidP="00C3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3. </w:t>
      </w:r>
      <w:r w:rsidR="00904EB7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Celem emisji w 20</w:t>
      </w:r>
      <w:r w:rsidR="00572DF9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904EB7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</w:t>
      </w:r>
      <w:r w:rsid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904EB7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jest spłata wcześ</w:t>
      </w:r>
      <w:r w:rsidR="00C379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niej zaciągniętych zobowiązań z </w:t>
      </w:r>
      <w:r w:rsidR="00904EB7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tytułu kredytów</w:t>
      </w:r>
      <w:r w:rsid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</w:t>
      </w:r>
      <w:r w:rsidR="00904EB7"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pożyczek w kwocie </w:t>
      </w:r>
      <w:r w:rsidR="00572DF9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1.989.200,00 </w:t>
      </w:r>
      <w:r w:rsidR="00904EB7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zł oraz finansowanie planowanego deficytu budżetu w kwocie </w:t>
      </w:r>
      <w:r w:rsidR="00572DF9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4.210.800,00 </w:t>
      </w:r>
      <w:r w:rsidR="00904EB7"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zł.</w:t>
      </w:r>
    </w:p>
    <w:p w14:paraId="21C93D10" w14:textId="77777777" w:rsidR="00C379EA" w:rsidRPr="00A33014" w:rsidRDefault="00C379EA" w:rsidP="00C3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1A8BD4FF" w14:textId="5EB95582" w:rsidR="00425726" w:rsidRPr="00242CCD" w:rsidRDefault="004112DE" w:rsidP="00C3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14:paraId="0F3B0389" w14:textId="77777777" w:rsidR="00473D32" w:rsidRDefault="00473D32" w:rsidP="009632C4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73D32" w:rsidSect="00C379EA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0176EB32" w14:textId="69C02272" w:rsidR="00425726" w:rsidRPr="00242CCD" w:rsidRDefault="0085560B" w:rsidP="00473D32">
      <w:pPr>
        <w:numPr>
          <w:ilvl w:val="2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A1</w:t>
      </w:r>
      <w:r w:rsidR="00F148AA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904EB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300.000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4A298540" w14:textId="61C426B4" w:rsidR="00425726" w:rsidRPr="00242CCD" w:rsidRDefault="0085560B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B1</w:t>
      </w:r>
      <w:r w:rsidR="00F148AA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904EB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500.000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35E9C8E9" w14:textId="4CE6ECF1" w:rsidR="002B3C97" w:rsidRPr="00242CCD" w:rsidRDefault="0085560B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C1</w:t>
      </w:r>
      <w:r w:rsidR="00F148AA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8064B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904EB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500.000</w:t>
      </w:r>
      <w:r w:rsidR="006D1852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C4E16C" w14:textId="66D0E42D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D18 o wartości 500.000 zł,</w:t>
      </w:r>
    </w:p>
    <w:p w14:paraId="3A08B0A5" w14:textId="1C9B3584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E18 o wartości 600.000 zł,</w:t>
      </w:r>
    </w:p>
    <w:p w14:paraId="7A6D7D8F" w14:textId="4A070C4B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F18 o wartości 600.000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76CC10" w14:textId="3B58F931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G18 o wartości 600.000 zł,</w:t>
      </w:r>
    </w:p>
    <w:p w14:paraId="497F580E" w14:textId="637BEC3D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H18 o wartości 700.000 zł,</w:t>
      </w:r>
    </w:p>
    <w:p w14:paraId="3561ED8C" w14:textId="4296269A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I18 o wartości 700.000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E2F33F" w14:textId="6548DD13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J18 o wartości 700.000 zł,</w:t>
      </w:r>
    </w:p>
    <w:p w14:paraId="059A7422" w14:textId="663A4A7F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K18 o wartości 600.000 zł,</w:t>
      </w:r>
    </w:p>
    <w:p w14:paraId="1165F154" w14:textId="31519E0E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A19 o wartości 200.000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E7E71B" w14:textId="2277E4DE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B19 o wartości 500.000 zł,</w:t>
      </w:r>
    </w:p>
    <w:p w14:paraId="7199A423" w14:textId="0B6620D5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C19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500.000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2E3ACECC" w14:textId="0170EE5D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D19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600.000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1C3A28" w14:textId="6AE26F57" w:rsidR="00904EB7" w:rsidRPr="00242CCD" w:rsidRDefault="00904EB7" w:rsidP="00473D32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E19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600.000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52EFE666" w14:textId="1C9CCC3A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F19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600.000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5866B709" w14:textId="22B8AAC8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G19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600.000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88C841" w14:textId="4432D4FE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H19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600.000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55776CB5" w14:textId="0242EDA5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I19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600.000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619248C6" w14:textId="7BAD2D21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J19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700.000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FEB8C9" w14:textId="27DD8631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K19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700.000 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E03BD3B" w14:textId="381E255F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A20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200.000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107F3B7B" w14:textId="23154435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B20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500.000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CB6511" w14:textId="5637059F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seria C20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500.000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29F0F1B4" w14:textId="37C8E8FD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D20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500.000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319EFFE9" w14:textId="6C21CB4B" w:rsidR="00572DF9" w:rsidRPr="00242CCD" w:rsidRDefault="00572DF9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</w:t>
      </w:r>
      <w:r w:rsidR="00012294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20 o wartości 500.000 zł,</w:t>
      </w:r>
    </w:p>
    <w:p w14:paraId="1B754688" w14:textId="7F73523F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F20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500.000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1F9576" w14:textId="05FCAB07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G20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500.000 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3FB5C9B3" w14:textId="643E37A9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H20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800.000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3C07BF5B" w14:textId="36658860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I20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800.000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72DF9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42420E" w14:textId="3972C146" w:rsidR="00904EB7" w:rsidRPr="00242CCD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J20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700.000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56485271" w14:textId="0075ADE9" w:rsidR="00C41A30" w:rsidRDefault="00904EB7" w:rsidP="00473D32">
      <w:pPr>
        <w:numPr>
          <w:ilvl w:val="2"/>
          <w:numId w:val="2"/>
        </w:numPr>
        <w:tabs>
          <w:tab w:val="num" w:pos="993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41A30" w:rsidSect="000122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K20 o wartości </w:t>
      </w:r>
      <w:r w:rsidR="001971D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700.000</w:t>
      </w:r>
      <w:r w:rsidR="00012294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0FECD3C1" w14:textId="2AE2B50C" w:rsidR="00904EB7" w:rsidRPr="00242CCD" w:rsidRDefault="00904EB7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36F76" w14:textId="77B43166" w:rsidR="004112DE" w:rsidRPr="00C049A2" w:rsidRDefault="004112DE" w:rsidP="00C049A2">
      <w:pPr>
        <w:spacing w:after="0"/>
        <w:ind w:firstLine="708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2. </w:t>
      </w:r>
      <w:r w:rsidR="0085560B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Emisja obligacji serii A1</w:t>
      </w:r>
      <w:r w:rsidR="00F148AA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8</w:t>
      </w:r>
      <w:r w:rsidR="0085560B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, B1</w:t>
      </w:r>
      <w:r w:rsidR="00F148AA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8</w:t>
      </w:r>
      <w:r w:rsidR="0081516B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, C1</w:t>
      </w:r>
      <w:r w:rsidR="00F148AA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8</w:t>
      </w:r>
      <w:r w:rsidR="001971D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, D18,</w:t>
      </w:r>
      <w:r w:rsidR="005102C8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E18,</w:t>
      </w:r>
      <w:r w:rsidR="001971D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F18, G18, H18, I18, J18</w:t>
      </w:r>
      <w:r w:rsidR="00A56DB7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i</w:t>
      </w:r>
      <w:r w:rsidR="001971D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K18</w:t>
      </w:r>
      <w:r w:rsidR="006D1852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zostanie przeprowadzona w 201</w:t>
      </w:r>
      <w:r w:rsidR="00F148AA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8</w:t>
      </w:r>
      <w:r w:rsidR="006D1852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r</w:t>
      </w:r>
      <w:r w:rsidR="00A56DB7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</w:t>
      </w:r>
      <w:r w:rsidR="006D1852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 Emisja obligacji serii A1</w:t>
      </w:r>
      <w:r w:rsidR="00F148AA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9</w:t>
      </w:r>
      <w:r w:rsidR="006D1852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,</w:t>
      </w:r>
      <w:r w:rsidR="00F148AA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3C77B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B19, C19, D19, E19, F19, G19, H19, I19, J19</w:t>
      </w:r>
      <w:r w:rsidR="00A56DB7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i</w:t>
      </w:r>
      <w:r w:rsidR="003C77B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K19</w:t>
      </w:r>
      <w:r w:rsidR="0085560B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zostanie przeprowadzona w 201</w:t>
      </w:r>
      <w:r w:rsidR="00F148AA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9</w:t>
      </w:r>
      <w:r w:rsidR="006D1852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  <w:r w:rsidR="003C77B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Emisja obligacji serii A20, B20, C20, D20, E20, F20, G20, H20, I20, J20</w:t>
      </w:r>
      <w:r w:rsidR="00A56DB7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i</w:t>
      </w:r>
      <w:r w:rsidR="003C77B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K20 zostanie przeprowadzona w 2020 r.</w:t>
      </w:r>
    </w:p>
    <w:p w14:paraId="460867C2" w14:textId="77777777" w:rsidR="004112DE" w:rsidRPr="00C049A2" w:rsidRDefault="004112DE" w:rsidP="00C049A2">
      <w:pPr>
        <w:spacing w:after="0"/>
        <w:ind w:firstLine="708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3. </w:t>
      </w:r>
      <w:r w:rsidR="00425726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emisyjna obligacji będzie równa wartości nominalnej.</w:t>
      </w:r>
    </w:p>
    <w:p w14:paraId="517337E3" w14:textId="3D6C9FAC" w:rsidR="001069C9" w:rsidRPr="00C049A2" w:rsidRDefault="004112DE" w:rsidP="00C049A2">
      <w:pPr>
        <w:spacing w:after="0"/>
        <w:ind w:firstLine="708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4. </w:t>
      </w:r>
      <w:r w:rsidR="00425726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Wydatki </w:t>
      </w:r>
      <w:r w:rsidR="001069C9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rozchody </w:t>
      </w:r>
      <w:r w:rsidR="00425726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związane z</w:t>
      </w:r>
    </w:p>
    <w:p w14:paraId="666A083D" w14:textId="56D81056" w:rsidR="00425726" w:rsidRPr="00A33014" w:rsidRDefault="00425726" w:rsidP="00242CC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przeprowadzeniem emisji</w:t>
      </w:r>
      <w:r w:rsidR="00242CCD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;</w:t>
      </w:r>
    </w:p>
    <w:p w14:paraId="16C768A1" w14:textId="39F79DDE" w:rsidR="001069C9" w:rsidRPr="00242CCD" w:rsidRDefault="001069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wykupem obligacji</w:t>
      </w:r>
      <w:r w:rsidR="00242CCD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;</w:t>
      </w:r>
    </w:p>
    <w:p w14:paraId="046B3FAB" w14:textId="32504D33" w:rsidR="001069C9" w:rsidRPr="00242CCD" w:rsidRDefault="001069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wypłatą oprocentowania</w:t>
      </w:r>
      <w:r w:rsidR="00242CCD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</w:p>
    <w:p w14:paraId="480A102D" w14:textId="24672713" w:rsidR="007245FE" w:rsidRPr="00A33014" w:rsidRDefault="001069C9" w:rsidP="00A33014">
      <w:pPr>
        <w:spacing w:after="0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zostaną pokryte z dochodów własnych budżetu Gminy w latach </w:t>
      </w:r>
      <w:r w:rsidR="003C77B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20</w:t>
      </w:r>
      <w:r w:rsidR="009B3938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18</w:t>
      </w:r>
      <w:r w:rsidR="003C77B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-2033</w:t>
      </w:r>
      <w:r w:rsidR="00A33014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36C11982" w14:textId="77777777" w:rsidR="00425726" w:rsidRPr="00242CCD" w:rsidRDefault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8FC68A5" w14:textId="4C4E06B1" w:rsidR="00425726" w:rsidRPr="00C049A2" w:rsidRDefault="004112DE" w:rsidP="00C049A2">
      <w:pPr>
        <w:spacing w:after="0"/>
        <w:ind w:firstLine="708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§ 4.</w:t>
      </w: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1. 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Obligacje zostaną wykupione w następujących terminach:</w:t>
      </w:r>
    </w:p>
    <w:p w14:paraId="1BF29EE8" w14:textId="45A27ADF" w:rsidR="00242CCD" w:rsidRPr="00A33014" w:rsidRDefault="00425726" w:rsidP="00242C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="003C77B7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zostaną wykupione obligacje serii A1</w:t>
      </w:r>
      <w:r w:rsidR="00F148AA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C77B7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A19, A20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650B13" w14:textId="05509282" w:rsidR="00242CCD" w:rsidRPr="00A33014" w:rsidRDefault="00425726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="003C77B7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</w:t>
      </w:r>
      <w:r w:rsidR="0085560B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ną wykupione obligacje serii B1</w:t>
      </w:r>
      <w:r w:rsidR="00F148AA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C77B7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B19, B20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9EED3A" w14:textId="7F11425D" w:rsidR="00242CCD" w:rsidRPr="00A33014" w:rsidRDefault="00425726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="003C77B7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zostan</w:t>
      </w:r>
      <w:r w:rsidR="0085560B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ą wykupione obligacje serii C1</w:t>
      </w:r>
      <w:r w:rsidR="00F148AA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2294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C77B7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C19, C20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821BEB" w14:textId="542BF261" w:rsidR="00242CCD" w:rsidRPr="00A33014" w:rsidRDefault="003C77B7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2026 r. zostaną wykupione obligacje serii D18, D19, D20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157B92" w14:textId="34FE522C" w:rsidR="00242CCD" w:rsidRPr="00A33014" w:rsidRDefault="003C77B7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2027 r. zostaną wykupione obligacje serii E18, E19, E20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C74368" w14:textId="1BA34125" w:rsidR="00242CCD" w:rsidRPr="00A33014" w:rsidRDefault="003C77B7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2028 r. zostaną wykupione obligacje serii F18</w:t>
      </w:r>
      <w:r w:rsidR="00012294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F19, F20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03AE34" w14:textId="6106F624" w:rsidR="00242CCD" w:rsidRPr="00A33014" w:rsidRDefault="003C77B7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2029 r. zostaną wykupione obligacje serii G18, G19, G20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8C2EDA" w14:textId="631DAAC7" w:rsidR="00242CCD" w:rsidRPr="00A33014" w:rsidRDefault="003C77B7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2030 r. zostaną wykupione obligacje serii H18, H19, H20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480F39" w14:textId="042D7D1F" w:rsidR="00242CCD" w:rsidRPr="00A33014" w:rsidRDefault="003C77B7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2031 r. zostaną wykupione obligacje serii I18</w:t>
      </w:r>
      <w:r w:rsidR="00012294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I19, </w:t>
      </w:r>
      <w:r w:rsidR="009B3938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I20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485956" w14:textId="6025C628" w:rsidR="00242CCD" w:rsidRPr="00A33014" w:rsidRDefault="003C77B7" w:rsidP="00A3301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2032 r. zostaną wykupione obligacje serii J18,</w:t>
      </w:r>
      <w:r w:rsidR="009B3938"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J19, J20</w:t>
      </w:r>
      <w:r w:rsid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7B236A" w14:textId="12DA3A25" w:rsidR="00242CCD" w:rsidRPr="00A56DB7" w:rsidRDefault="003C77B7" w:rsidP="00A56D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D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2033 r. zostaną wykupione obligacje serii K18</w:t>
      </w:r>
      <w:r w:rsidR="009B3938" w:rsidRPr="00A56DB7">
        <w:rPr>
          <w:rFonts w:ascii="Times New Roman" w:eastAsia="Times New Roman" w:hAnsi="Times New Roman" w:cs="Times New Roman"/>
          <w:sz w:val="24"/>
          <w:szCs w:val="24"/>
          <w:lang w:eastAsia="pl-PL"/>
        </w:rPr>
        <w:t>, K19, K20.</w:t>
      </w:r>
    </w:p>
    <w:p w14:paraId="0589AAA1" w14:textId="2AC9F0BE" w:rsidR="002F1CEF" w:rsidRPr="00C049A2" w:rsidRDefault="00242CCD" w:rsidP="00C049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049A2">
        <w:rPr>
          <w:rFonts w:ascii="Times New Roman" w:hAnsi="Times New Roman" w:cs="Times New Roman"/>
          <w:sz w:val="24"/>
          <w:szCs w:val="24"/>
        </w:rPr>
        <w:t xml:space="preserve">2. </w:t>
      </w:r>
      <w:r w:rsidR="00425726" w:rsidRPr="00C049A2">
        <w:rPr>
          <w:rFonts w:ascii="Times New Roman" w:hAnsi="Times New Roman" w:cs="Times New Roman"/>
          <w:sz w:val="24"/>
          <w:szCs w:val="24"/>
        </w:rPr>
        <w:t xml:space="preserve">Obligacje zostaną wykupione według wartości nominalnej. </w:t>
      </w:r>
    </w:p>
    <w:p w14:paraId="0D639EBC" w14:textId="47A5480D" w:rsidR="002F1CEF" w:rsidRPr="00C049A2" w:rsidRDefault="00242CCD" w:rsidP="00C049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049A2">
        <w:rPr>
          <w:rFonts w:ascii="Times New Roman" w:hAnsi="Times New Roman" w:cs="Times New Roman"/>
          <w:sz w:val="24"/>
          <w:szCs w:val="24"/>
        </w:rPr>
        <w:t xml:space="preserve">3. </w:t>
      </w:r>
      <w:r w:rsidR="002F1CEF" w:rsidRPr="00C049A2">
        <w:rPr>
          <w:rFonts w:ascii="Times New Roman" w:hAnsi="Times New Roman" w:cs="Times New Roman"/>
          <w:sz w:val="24"/>
          <w:szCs w:val="24"/>
        </w:rPr>
        <w:t xml:space="preserve">Dopuszcza się możliwość wykupu przez </w:t>
      </w:r>
      <w:r w:rsidR="004C3C7F" w:rsidRPr="00C049A2">
        <w:rPr>
          <w:rFonts w:ascii="Times New Roman" w:hAnsi="Times New Roman" w:cs="Times New Roman"/>
          <w:sz w:val="24"/>
          <w:szCs w:val="24"/>
        </w:rPr>
        <w:t>Gminę</w:t>
      </w:r>
      <w:r w:rsidR="009B3938" w:rsidRPr="00C049A2">
        <w:rPr>
          <w:rFonts w:ascii="Times New Roman" w:hAnsi="Times New Roman" w:cs="Times New Roman"/>
          <w:sz w:val="24"/>
          <w:szCs w:val="24"/>
        </w:rPr>
        <w:t xml:space="preserve"> Chełmża</w:t>
      </w:r>
      <w:r w:rsidR="002F1CEF" w:rsidRPr="00C049A2">
        <w:rPr>
          <w:rFonts w:ascii="Times New Roman" w:hAnsi="Times New Roman" w:cs="Times New Roman"/>
          <w:sz w:val="24"/>
          <w:szCs w:val="24"/>
        </w:rPr>
        <w:t xml:space="preserve"> o</w:t>
      </w:r>
      <w:r w:rsidR="009F0817" w:rsidRPr="00C049A2">
        <w:rPr>
          <w:rFonts w:ascii="Times New Roman" w:hAnsi="Times New Roman" w:cs="Times New Roman"/>
          <w:sz w:val="24"/>
          <w:szCs w:val="24"/>
        </w:rPr>
        <w:t xml:space="preserve">bligacji przed terminem wykupu </w:t>
      </w:r>
      <w:r w:rsidR="002F1CEF" w:rsidRPr="00C049A2">
        <w:rPr>
          <w:rFonts w:ascii="Times New Roman" w:hAnsi="Times New Roman" w:cs="Times New Roman"/>
          <w:sz w:val="24"/>
          <w:szCs w:val="24"/>
        </w:rPr>
        <w:t>w celu umorzenia.</w:t>
      </w:r>
    </w:p>
    <w:p w14:paraId="7B340C03" w14:textId="3BBFE546" w:rsidR="00425726" w:rsidRPr="00A33014" w:rsidRDefault="00242CCD" w:rsidP="00A330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049A2">
        <w:rPr>
          <w:rFonts w:ascii="Times New Roman" w:hAnsi="Times New Roman" w:cs="Times New Roman"/>
          <w:sz w:val="24"/>
          <w:szCs w:val="24"/>
        </w:rPr>
        <w:t xml:space="preserve">4. </w:t>
      </w:r>
      <w:r w:rsidR="00425726" w:rsidRPr="00C049A2">
        <w:rPr>
          <w:rFonts w:ascii="Times New Roman" w:hAnsi="Times New Roman" w:cs="Times New Roman"/>
          <w:sz w:val="24"/>
          <w:szCs w:val="24"/>
        </w:rPr>
        <w:t>Jeżeli data wykupu obligacji określona w ust. 1 przypadnie na sobotę lub dzień ustawowo wolny od pracy, wykup nastąpi w najbliższym dniu roboczym przypadającym po tym dniu.</w:t>
      </w:r>
    </w:p>
    <w:p w14:paraId="09DA8C9A" w14:textId="77777777" w:rsidR="00425726" w:rsidRPr="00A33014" w:rsidRDefault="00425726" w:rsidP="00A3301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1C4F8B99" w14:textId="0C7839C8" w:rsidR="00242CCD" w:rsidRPr="00C049A2" w:rsidRDefault="00242CCD" w:rsidP="00C049A2">
      <w:pPr>
        <w:spacing w:after="0"/>
        <w:ind w:firstLine="708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§ 5.</w:t>
      </w: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1. 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Oprocentowanie obligacji nalicza się od wartości nominalnej i wypłaca w okresach półrocznych liczonych od daty emisji, z zastrzeżeniem że pierwszy okres odsetkowy może trwać maksymalnie dwanaście miesięcy.</w:t>
      </w:r>
    </w:p>
    <w:p w14:paraId="6309B004" w14:textId="6CBD0047" w:rsidR="00425726" w:rsidRPr="00C049A2" w:rsidRDefault="00242CCD" w:rsidP="00C049A2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2. 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Oprocentowanie obligacji będzie zmienne, równe stawce WIBOR</w:t>
      </w:r>
      <w:r w:rsidR="00441247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6M, ustalonej na dwa dni robocze przed rozpoczęciem okresu odsetkowego, powiększonej o marżę.</w:t>
      </w:r>
    </w:p>
    <w:p w14:paraId="05B27C2C" w14:textId="5D54EB7C" w:rsidR="00425726" w:rsidRPr="00242CCD" w:rsidRDefault="00242CCD" w:rsidP="00C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3. </w:t>
      </w:r>
      <w:r w:rsidR="00425726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wypłaca się w następnym dniu po upływie okresu odsetkowego.</w:t>
      </w:r>
    </w:p>
    <w:p w14:paraId="7ADF76EC" w14:textId="1DDADB00" w:rsidR="00242CCD" w:rsidRPr="00C049A2" w:rsidRDefault="00242CCD" w:rsidP="00C049A2">
      <w:pPr>
        <w:spacing w:after="0"/>
        <w:ind w:firstLine="708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lastRenderedPageBreak/>
        <w:t xml:space="preserve">4.  </w:t>
      </w:r>
      <w:r w:rsidR="00425726"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14:paraId="4B6A4D27" w14:textId="4038407E" w:rsidR="00425726" w:rsidRPr="00C379EA" w:rsidRDefault="00242CCD" w:rsidP="00C379EA">
      <w:pPr>
        <w:spacing w:after="0"/>
        <w:ind w:firstLine="708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5. </w:t>
      </w:r>
      <w:r w:rsidR="00425726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Obligacje nie będą oprocentowane poczynając od daty wykupu.</w:t>
      </w:r>
    </w:p>
    <w:p w14:paraId="370EE834" w14:textId="77777777" w:rsidR="008D76C1" w:rsidRDefault="008D76C1" w:rsidP="00C049A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1E9D12" w14:textId="6BFA14FD" w:rsidR="00425726" w:rsidRPr="00242CCD" w:rsidRDefault="00242CCD" w:rsidP="00C049A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się </w:t>
      </w:r>
      <w:r w:rsidR="008920EE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597C9574" w14:textId="254C27C5" w:rsidR="00425726" w:rsidRPr="00A33014" w:rsidRDefault="00425726" w:rsidP="00242CCD">
      <w:pPr>
        <w:numPr>
          <w:ilvl w:val="0"/>
          <w:numId w:val="6"/>
        </w:num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 z podmiotem, któremu zostaną powierzone c</w:t>
      </w:r>
      <w:r w:rsidR="00242CCD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zynności związane ze zbywaniem </w:t>
      </w: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i wykupem obligacji oraz wypłatą oprocentowania</w:t>
      </w:r>
      <w:r w:rsid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B7E5BC9" w14:textId="759E8874" w:rsidR="00425726" w:rsidRPr="00A33014" w:rsidRDefault="00425726" w:rsidP="00A33014">
      <w:pPr>
        <w:numPr>
          <w:ilvl w:val="0"/>
          <w:numId w:val="6"/>
        </w:num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wszelkich czynności związanych z przygotowaniem i przeprowadzeniem emisji obligacji</w:t>
      </w:r>
      <w:r w:rsid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8F3EB3" w14:textId="1A5DF22E" w:rsidR="00425726" w:rsidRPr="00C049A2" w:rsidRDefault="00425726" w:rsidP="00C049A2">
      <w:pPr>
        <w:numPr>
          <w:ilvl w:val="0"/>
          <w:numId w:val="6"/>
        </w:num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1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wypełnienia świadczeń wynikających z obligacji.</w:t>
      </w:r>
    </w:p>
    <w:p w14:paraId="24B9BEB7" w14:textId="77777777" w:rsidR="00425726" w:rsidRPr="00242CCD" w:rsidRDefault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7D10A4A" w14:textId="490EE5A9" w:rsidR="00425726" w:rsidRPr="00A33014" w:rsidRDefault="00242CCD" w:rsidP="00C3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049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7. </w:t>
      </w:r>
      <w:r w:rsidR="00425726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Wykonanie uchwały powierza się </w:t>
      </w:r>
      <w:r w:rsidR="008920EE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Wójtowi</w:t>
      </w:r>
      <w:r w:rsidR="009B3938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Gminy Chełmża</w:t>
      </w:r>
      <w:r w:rsidR="00425726" w:rsidRPr="00242CC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096BA985" w14:textId="051D4604" w:rsidR="00425726" w:rsidRPr="00C049A2" w:rsidRDefault="00425726" w:rsidP="00C0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0252FBA2" w14:textId="2D7E93D5" w:rsidR="00425726" w:rsidRPr="00242CCD" w:rsidRDefault="00242CCD" w:rsidP="00C049A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726"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448C1EB0" w14:textId="77777777" w:rsidR="00425726" w:rsidRPr="00242CCD" w:rsidRDefault="00425726" w:rsidP="00C049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B0CCBE6" w14:textId="77777777" w:rsidR="00C379EA" w:rsidRPr="00C379EA" w:rsidRDefault="00C379EA" w:rsidP="00C37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44F71916" w14:textId="4B96DB88" w:rsidR="00C379EA" w:rsidRPr="00C379EA" w:rsidRDefault="00B35102" w:rsidP="00C3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XLV / 372</w:t>
      </w:r>
      <w:r w:rsidR="00C379EA" w:rsidRPr="00C3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18  Rady Gminy Chełmża</w:t>
      </w:r>
    </w:p>
    <w:p w14:paraId="411C5E63" w14:textId="0F2DF87F" w:rsidR="00425726" w:rsidRDefault="00C379EA" w:rsidP="00C379EA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14 czerwca 2018 r.</w:t>
      </w:r>
      <w:bookmarkStart w:id="0" w:name="_GoBack"/>
      <w:bookmarkEnd w:id="0"/>
    </w:p>
    <w:p w14:paraId="112475AA" w14:textId="77777777" w:rsidR="00C379EA" w:rsidRPr="00D01F8B" w:rsidRDefault="00C379EA" w:rsidP="00C379EA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B6D1EC6" w14:textId="136E83B8" w:rsidR="00425726" w:rsidRPr="00D01F8B" w:rsidRDefault="00425726" w:rsidP="00D01F8B">
      <w:pPr>
        <w:spacing w:before="80" w:after="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Niniejsza uchwała Rady </w:t>
      </w:r>
      <w:r w:rsidR="008920EE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Gminy</w:t>
      </w:r>
      <w:r w:rsidR="00012294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Chełmża</w:t>
      </w:r>
      <w:r w:rsidR="002B3C97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stanowi formalny początek i podstawę prawną procedury uruchamiania emisji obligacji komunalnych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celu spła</w:t>
      </w:r>
      <w:r w:rsidR="007602EF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tę rat kapitałowych</w:t>
      </w:r>
      <w:r w:rsidR="00987B80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kredytów</w:t>
      </w:r>
      <w:r w:rsidR="00012294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</w:t>
      </w:r>
      <w:r w:rsidR="00987B80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pożyczek oraz</w:t>
      </w:r>
      <w:r w:rsidR="008920EE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pokrycie deficytu budżetowego wynikającego z realizacji zadań inwestycyjnych w latach </w:t>
      </w:r>
      <w:r w:rsidR="00012294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2018-2020.</w:t>
      </w:r>
      <w:r w:rsidR="008920EE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2F420360" w14:textId="4880E218" w:rsidR="00425726" w:rsidRPr="00D01F8B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Obligacje komunalne w swej istocie spełniają funkcję kredytu, jednak są dla </w:t>
      </w:r>
      <w:r w:rsidR="008920EE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Gminy</w:t>
      </w: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bardziej korzystne niż tradycyjny komercyjny kredyt bankowy.</w:t>
      </w:r>
    </w:p>
    <w:p w14:paraId="1003C78E" w14:textId="4817598E" w:rsidR="00425726" w:rsidRPr="00D01F8B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Wynika to przede wszystkim z uwagi na ich elastyczność. Instrument ten daje możliwość określenia takich terminów wykupu (spłaty kapitału), które zapewniają bezpieczeństwo w zakresie płynności finansowej budżetu.</w:t>
      </w:r>
    </w:p>
    <w:p w14:paraId="5AC7803D" w14:textId="68403916" w:rsidR="00425726" w:rsidRPr="00D01F8B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Niniejsza uchwała w sprawie emisji obligacji określa ogólne warunki emisji. Uchwała określa m.in. wielkość emisji, podział na serie, długość życia poszczególnych obligacji, sposób emisji.</w:t>
      </w:r>
    </w:p>
    <w:p w14:paraId="4632140D" w14:textId="11BFEAE2" w:rsidR="00425726" w:rsidRPr="00D01F8B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Ogólne określenie warunków emisji obligacji jest niezbędne w celu przeprowadzenia negocjacji </w:t>
      </w: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 xml:space="preserve">w sprawie wyboru agenta emisji obligacji, czyli podmiotu, który będzie organizatorem, depozytariuszem i gwarantem emisji. Uchwała ta określa przedmiot zamówienia, zakreślając równocześnie granice, w których oferenci mogą przygotowywać swoje oferty. Po wybraniu agenta emisji, zostanie podpisana umowa z agentem emisji. </w:t>
      </w:r>
    </w:p>
    <w:p w14:paraId="0A380FD1" w14:textId="1F726F46" w:rsidR="00425726" w:rsidRPr="00D01F8B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Emisja obligacji komunalnych zapewnia środki niezbędne dla dalszego funkcjonowania i rozwoju </w:t>
      </w:r>
      <w:r w:rsidR="008920EE"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Gminy</w:t>
      </w:r>
      <w:r w:rsidRPr="00D01F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23C37748" w14:textId="77777777" w:rsidR="000C16EB" w:rsidRPr="00D01F8B" w:rsidRDefault="000C16E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sectPr w:rsidR="000C16EB" w:rsidRPr="00D01F8B" w:rsidSect="008D76C1">
      <w:type w:val="continuous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53ED6"/>
    <w:multiLevelType w:val="singleLevel"/>
    <w:tmpl w:val="04150011"/>
    <w:lvl w:ilvl="0">
      <w:start w:val="1"/>
      <w:numFmt w:val="decimal"/>
      <w:lvlText w:val="%1)"/>
      <w:lvlJc w:val="left"/>
      <w:pPr>
        <w:ind w:left="1068" w:hanging="360"/>
      </w:pPr>
    </w:lvl>
  </w:abstractNum>
  <w:abstractNum w:abstractNumId="2" w15:restartNumberingAfterBreak="0">
    <w:nsid w:val="1D0168D8"/>
    <w:multiLevelType w:val="hybridMultilevel"/>
    <w:tmpl w:val="B2F4F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EAC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723B16"/>
    <w:multiLevelType w:val="hybridMultilevel"/>
    <w:tmpl w:val="F18870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43881"/>
    <w:multiLevelType w:val="hybridMultilevel"/>
    <w:tmpl w:val="0136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43A"/>
    <w:multiLevelType w:val="hybridMultilevel"/>
    <w:tmpl w:val="358CA7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C004C"/>
    <w:multiLevelType w:val="hybridMultilevel"/>
    <w:tmpl w:val="69068808"/>
    <w:lvl w:ilvl="0" w:tplc="8662C2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A630A"/>
    <w:multiLevelType w:val="hybridMultilevel"/>
    <w:tmpl w:val="83FA96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2B31AF"/>
    <w:multiLevelType w:val="hybridMultilevel"/>
    <w:tmpl w:val="B526F0B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26"/>
    <w:rsid w:val="00012294"/>
    <w:rsid w:val="000443F1"/>
    <w:rsid w:val="00053B56"/>
    <w:rsid w:val="00057548"/>
    <w:rsid w:val="000756F6"/>
    <w:rsid w:val="000A573E"/>
    <w:rsid w:val="000C16EB"/>
    <w:rsid w:val="000E0148"/>
    <w:rsid w:val="001069C9"/>
    <w:rsid w:val="001202FA"/>
    <w:rsid w:val="00151D71"/>
    <w:rsid w:val="001971D7"/>
    <w:rsid w:val="001A18EB"/>
    <w:rsid w:val="001B2F08"/>
    <w:rsid w:val="001C1AEE"/>
    <w:rsid w:val="001F20F9"/>
    <w:rsid w:val="00242CCD"/>
    <w:rsid w:val="002715E3"/>
    <w:rsid w:val="002759A6"/>
    <w:rsid w:val="00277D82"/>
    <w:rsid w:val="002B3C97"/>
    <w:rsid w:val="002C1E2A"/>
    <w:rsid w:val="002C3E9D"/>
    <w:rsid w:val="002F1CEF"/>
    <w:rsid w:val="0031187B"/>
    <w:rsid w:val="00327E4B"/>
    <w:rsid w:val="003555AB"/>
    <w:rsid w:val="00363ACF"/>
    <w:rsid w:val="00371035"/>
    <w:rsid w:val="0037786D"/>
    <w:rsid w:val="003B68E2"/>
    <w:rsid w:val="003C77B7"/>
    <w:rsid w:val="003D48B3"/>
    <w:rsid w:val="003F1A15"/>
    <w:rsid w:val="00402409"/>
    <w:rsid w:val="004112DE"/>
    <w:rsid w:val="00415B1E"/>
    <w:rsid w:val="00425726"/>
    <w:rsid w:val="00441247"/>
    <w:rsid w:val="00473D32"/>
    <w:rsid w:val="004A7D2B"/>
    <w:rsid w:val="004C3C7F"/>
    <w:rsid w:val="004E6835"/>
    <w:rsid w:val="00502A78"/>
    <w:rsid w:val="005102C8"/>
    <w:rsid w:val="00542A99"/>
    <w:rsid w:val="005430DE"/>
    <w:rsid w:val="00570576"/>
    <w:rsid w:val="00572DF9"/>
    <w:rsid w:val="00577FBD"/>
    <w:rsid w:val="00593C3F"/>
    <w:rsid w:val="005A2DF3"/>
    <w:rsid w:val="005A40A3"/>
    <w:rsid w:val="005C4C52"/>
    <w:rsid w:val="005D587F"/>
    <w:rsid w:val="0062221C"/>
    <w:rsid w:val="00653A58"/>
    <w:rsid w:val="006852A4"/>
    <w:rsid w:val="00690D5D"/>
    <w:rsid w:val="006D1852"/>
    <w:rsid w:val="006E1BA6"/>
    <w:rsid w:val="00720C87"/>
    <w:rsid w:val="007245FE"/>
    <w:rsid w:val="007602EF"/>
    <w:rsid w:val="007B74EC"/>
    <w:rsid w:val="007F1A4A"/>
    <w:rsid w:val="00802057"/>
    <w:rsid w:val="0081516B"/>
    <w:rsid w:val="0085560B"/>
    <w:rsid w:val="00856669"/>
    <w:rsid w:val="00861AA9"/>
    <w:rsid w:val="00886825"/>
    <w:rsid w:val="008920EE"/>
    <w:rsid w:val="008B6B96"/>
    <w:rsid w:val="008D76C1"/>
    <w:rsid w:val="008E50F9"/>
    <w:rsid w:val="00904EB7"/>
    <w:rsid w:val="00916001"/>
    <w:rsid w:val="009632C4"/>
    <w:rsid w:val="00987B80"/>
    <w:rsid w:val="00992C39"/>
    <w:rsid w:val="009B3938"/>
    <w:rsid w:val="009B584D"/>
    <w:rsid w:val="009D1150"/>
    <w:rsid w:val="009E5C63"/>
    <w:rsid w:val="009F0817"/>
    <w:rsid w:val="009F5E63"/>
    <w:rsid w:val="00A028C4"/>
    <w:rsid w:val="00A07F32"/>
    <w:rsid w:val="00A33014"/>
    <w:rsid w:val="00A56DB7"/>
    <w:rsid w:val="00AE41D0"/>
    <w:rsid w:val="00B34443"/>
    <w:rsid w:val="00B34580"/>
    <w:rsid w:val="00B35102"/>
    <w:rsid w:val="00B36247"/>
    <w:rsid w:val="00B50C4F"/>
    <w:rsid w:val="00B678B4"/>
    <w:rsid w:val="00BB20AE"/>
    <w:rsid w:val="00BB69CD"/>
    <w:rsid w:val="00BC0760"/>
    <w:rsid w:val="00BC0B53"/>
    <w:rsid w:val="00BC0FF2"/>
    <w:rsid w:val="00C049A2"/>
    <w:rsid w:val="00C11705"/>
    <w:rsid w:val="00C379EA"/>
    <w:rsid w:val="00C405BD"/>
    <w:rsid w:val="00C41A30"/>
    <w:rsid w:val="00C93DF8"/>
    <w:rsid w:val="00CA4D0F"/>
    <w:rsid w:val="00CE2089"/>
    <w:rsid w:val="00D01F8B"/>
    <w:rsid w:val="00D06BF6"/>
    <w:rsid w:val="00D530E4"/>
    <w:rsid w:val="00D77113"/>
    <w:rsid w:val="00D8064B"/>
    <w:rsid w:val="00D836D8"/>
    <w:rsid w:val="00D84202"/>
    <w:rsid w:val="00D91CCA"/>
    <w:rsid w:val="00DC0DEC"/>
    <w:rsid w:val="00DC6F40"/>
    <w:rsid w:val="00DF314B"/>
    <w:rsid w:val="00E34652"/>
    <w:rsid w:val="00E46B25"/>
    <w:rsid w:val="00E90308"/>
    <w:rsid w:val="00EA2A91"/>
    <w:rsid w:val="00ED121C"/>
    <w:rsid w:val="00F128E1"/>
    <w:rsid w:val="00F148AA"/>
    <w:rsid w:val="00F7482E"/>
    <w:rsid w:val="00FB616E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5F71"/>
  <w15:docId w15:val="{A720A62D-17D0-42B3-B4E8-72218EF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9">
    <w:name w:val="Char Style 9"/>
    <w:basedOn w:val="Domylnaczcionkaakapitu"/>
    <w:link w:val="Style8"/>
    <w:uiPriority w:val="99"/>
    <w:rsid w:val="00425726"/>
    <w:rPr>
      <w:sz w:val="17"/>
      <w:szCs w:val="17"/>
      <w:shd w:val="clear" w:color="auto" w:fill="FFFFFF"/>
    </w:rPr>
  </w:style>
  <w:style w:type="character" w:customStyle="1" w:styleId="CharStyle21">
    <w:name w:val="Char Style 21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5">
    <w:name w:val="Char Style 45"/>
    <w:basedOn w:val="CharStyle9"/>
    <w:uiPriority w:val="99"/>
    <w:rsid w:val="00425726"/>
    <w:rPr>
      <w:color w:val="303030"/>
      <w:sz w:val="17"/>
      <w:szCs w:val="17"/>
      <w:shd w:val="clear" w:color="auto" w:fill="FFFFFF"/>
    </w:rPr>
  </w:style>
  <w:style w:type="character" w:customStyle="1" w:styleId="CharStyle47">
    <w:name w:val="Char Style 47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8">
    <w:name w:val="Char Style 48"/>
    <w:basedOn w:val="CharStyle9"/>
    <w:uiPriority w:val="99"/>
    <w:rsid w:val="00425726"/>
    <w:rPr>
      <w:color w:val="838383"/>
      <w:sz w:val="17"/>
      <w:szCs w:val="17"/>
      <w:shd w:val="clear" w:color="auto" w:fill="FFFFFF"/>
    </w:rPr>
  </w:style>
  <w:style w:type="character" w:customStyle="1" w:styleId="CharStyle49">
    <w:name w:val="Char Style 49"/>
    <w:basedOn w:val="CharStyle9"/>
    <w:uiPriority w:val="99"/>
    <w:rsid w:val="00425726"/>
    <w:rPr>
      <w:color w:val="636363"/>
      <w:sz w:val="17"/>
      <w:szCs w:val="17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425726"/>
    <w:pPr>
      <w:widowControl w:val="0"/>
      <w:shd w:val="clear" w:color="auto" w:fill="FFFFFF"/>
      <w:spacing w:before="600" w:after="0" w:line="240" w:lineRule="atLeast"/>
      <w:ind w:hanging="200"/>
    </w:pPr>
    <w:rPr>
      <w:sz w:val="17"/>
      <w:szCs w:val="17"/>
    </w:rPr>
  </w:style>
  <w:style w:type="character" w:customStyle="1" w:styleId="apple-converted-space">
    <w:name w:val="apple-converted-space"/>
    <w:basedOn w:val="Domylnaczcionkaakapitu"/>
    <w:rsid w:val="00425726"/>
  </w:style>
  <w:style w:type="paragraph" w:styleId="Akapitzlist">
    <w:name w:val="List Paragraph"/>
    <w:basedOn w:val="Normalny"/>
    <w:uiPriority w:val="34"/>
    <w:qFormat/>
    <w:rsid w:val="002F1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8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548BF8976FE4C8F9EF7421C651D0F" ma:contentTypeVersion="0" ma:contentTypeDescription="Utwórz nowy dokument." ma:contentTypeScope="" ma:versionID="3bf9e5da8f8823bcb46713f2bed3a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738c4ba20d3531053b5d173ee6d1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1D19-5820-4DC5-A4DE-1254D3BCD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C9BFA-F127-4518-BB09-4E86204041A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6B04AA-0F5A-47E9-AF51-DBBD87DF0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07E4C-D302-408D-8F9A-C7A66A1E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Małgorzata Małek</cp:lastModifiedBy>
  <cp:revision>11</cp:revision>
  <cp:lastPrinted>2018-06-15T11:11:00Z</cp:lastPrinted>
  <dcterms:created xsi:type="dcterms:W3CDTF">2018-06-08T05:40:00Z</dcterms:created>
  <dcterms:modified xsi:type="dcterms:W3CDTF">2018-06-15T11:19:00Z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0x010100BA9548BF8976FE4C8F9EF7421C651D0F</vt:lpwstr>
  </property>
</Properties>
</file>