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BF" w:rsidRPr="00A47D05" w:rsidRDefault="002A0B03" w:rsidP="00E956BF">
      <w:pPr>
        <w:keepNext/>
        <w:widowControl w:val="0"/>
        <w:tabs>
          <w:tab w:val="right" w:pos="9072"/>
        </w:tabs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ab/>
        <w:t xml:space="preserve">Chełmża, dnia </w:t>
      </w:r>
      <w:r w:rsidR="00483F0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3 </w:t>
      </w:r>
      <w:bookmarkStart w:id="0" w:name="_GoBack"/>
      <w:bookmarkEnd w:id="0"/>
      <w:r w:rsidR="00B46D32" w:rsidRPr="00A47D0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września</w:t>
      </w:r>
      <w:r w:rsidR="007048C5" w:rsidRPr="00A47D0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="00E956BF" w:rsidRPr="00A47D0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2018 r.</w:t>
      </w:r>
    </w:p>
    <w:p w:rsidR="00E956BF" w:rsidRPr="00A47D05" w:rsidRDefault="00E956BF" w:rsidP="00E956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PIR.6733.</w:t>
      </w:r>
      <w:r w:rsidR="00B46D32" w:rsidRPr="00A47D0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8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.2018</w:t>
      </w:r>
    </w:p>
    <w:p w:rsidR="00E956BF" w:rsidRPr="00A47D05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956BF" w:rsidRPr="00A47D05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956BF" w:rsidRPr="00A47D05" w:rsidRDefault="00E956BF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A47D05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:rsidR="00E956BF" w:rsidRPr="00A47D05" w:rsidRDefault="00E956BF" w:rsidP="00E956B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:rsidR="00E956BF" w:rsidRPr="00A47D05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  <w:r w:rsidRPr="00A47D0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(Dz.U. z 2017 r. poz. 1073 z późn.zm.)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, 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art. 49 § 1</w:t>
      </w:r>
      <w:r w:rsidR="0012474D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2 i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="0012474D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14 czerwca 1960 </w:t>
      </w:r>
      <w:r w:rsidR="007048C5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Kodeks postępowania administracyjnego (Dz.U. z 2017 r. poz. 1257)</w:t>
      </w:r>
      <w:r w:rsidRPr="00A47D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="002A0B03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B46D32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 sierpnia 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 r. na wniosek </w:t>
      </w:r>
      <w:r w:rsidR="00532E74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46D32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P4 sp. z o.o.</w:t>
      </w:r>
      <w:r w:rsidR="00532E74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46D32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siedzibą </w:t>
      </w:r>
      <w:proofErr w:type="spellStart"/>
      <w:r w:rsidR="00B46D32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ul.Taśmowa</w:t>
      </w:r>
      <w:proofErr w:type="spellEnd"/>
      <w:r w:rsidR="00B46D32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7, 02-677 Warszawa </w:t>
      </w:r>
      <w:r w:rsidR="00532E74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reprezentowanej</w:t>
      </w:r>
      <w:r w:rsidR="00B46D32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pełnomocnika Marcina Majera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zostało wszczęte 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w sprawie wydania decyzji o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ustaleniu lokalizacji inwestycji celu publicznego </w:t>
      </w:r>
      <w:r w:rsidR="00006949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dla zamierzenia polegającego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3005F8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budowie</w:t>
      </w:r>
      <w:r w:rsidR="00482B80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stacji bazowej telefonii komórkowej </w:t>
      </w:r>
      <w:r w:rsidR="00482B80" w:rsidRPr="00174215">
        <w:rPr>
          <w:rFonts w:ascii="Times New Roman" w:hAnsi="Times New Roman" w:cs="Times New Roman"/>
          <w:color w:val="000000" w:themeColor="text1"/>
          <w:sz w:val="24"/>
          <w:szCs w:val="24"/>
        </w:rPr>
        <w:t>operatora P4 zlokalizowanej</w:t>
      </w:r>
      <w:r w:rsidR="007048C5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7D05">
        <w:rPr>
          <w:rFonts w:ascii="Times New Roman" w:hAnsi="Times New Roman"/>
          <w:color w:val="000000" w:themeColor="text1"/>
          <w:sz w:val="24"/>
          <w:szCs w:val="24"/>
        </w:rPr>
        <w:t>na dział</w:t>
      </w:r>
      <w:r w:rsidR="00532E74" w:rsidRPr="00A47D05">
        <w:rPr>
          <w:rFonts w:ascii="Times New Roman" w:hAnsi="Times New Roman"/>
          <w:color w:val="000000" w:themeColor="text1"/>
          <w:sz w:val="24"/>
          <w:szCs w:val="24"/>
        </w:rPr>
        <w:t>ce</w:t>
      </w:r>
      <w:r w:rsidR="007048C5" w:rsidRPr="00A47D05">
        <w:rPr>
          <w:rFonts w:ascii="Times New Roman" w:hAnsi="Times New Roman"/>
          <w:color w:val="000000" w:themeColor="text1"/>
          <w:sz w:val="24"/>
          <w:szCs w:val="24"/>
        </w:rPr>
        <w:t xml:space="preserve"> nr </w:t>
      </w:r>
      <w:r w:rsidR="00532E74" w:rsidRPr="00A47D05">
        <w:rPr>
          <w:rFonts w:ascii="Times New Roman" w:hAnsi="Times New Roman"/>
          <w:color w:val="000000" w:themeColor="text1"/>
          <w:sz w:val="24"/>
          <w:szCs w:val="24"/>
        </w:rPr>
        <w:t>114/21</w:t>
      </w:r>
      <w:r w:rsidR="003005F8" w:rsidRPr="00A47D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048C5" w:rsidRPr="00A47D05">
        <w:rPr>
          <w:rFonts w:ascii="Times New Roman" w:hAnsi="Times New Roman"/>
          <w:color w:val="000000" w:themeColor="text1"/>
          <w:sz w:val="24"/>
          <w:szCs w:val="24"/>
        </w:rPr>
        <w:t>obr</w:t>
      </w:r>
      <w:proofErr w:type="spellEnd"/>
      <w:r w:rsidR="003005F8" w:rsidRPr="00A47D0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32E74" w:rsidRPr="00A47D05">
        <w:rPr>
          <w:rFonts w:ascii="Times New Roman" w:hAnsi="Times New Roman"/>
          <w:color w:val="000000" w:themeColor="text1"/>
          <w:sz w:val="24"/>
          <w:szCs w:val="24"/>
        </w:rPr>
        <w:t>Grzywna</w:t>
      </w:r>
      <w:r w:rsidR="003005F8" w:rsidRPr="00A47D0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82B80" w:rsidRPr="00A47D05">
        <w:rPr>
          <w:rFonts w:ascii="Times New Roman" w:hAnsi="Times New Roman"/>
          <w:color w:val="000000" w:themeColor="text1"/>
          <w:sz w:val="24"/>
          <w:szCs w:val="24"/>
        </w:rPr>
        <w:t>ul.</w:t>
      </w:r>
      <w:r w:rsidR="001742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2B80" w:rsidRPr="00A47D05">
        <w:rPr>
          <w:rFonts w:ascii="Times New Roman" w:hAnsi="Times New Roman"/>
          <w:color w:val="000000" w:themeColor="text1"/>
          <w:sz w:val="24"/>
          <w:szCs w:val="24"/>
        </w:rPr>
        <w:t xml:space="preserve">Parkowa 14, 87-140 Chełmża, woj. </w:t>
      </w:r>
      <w:r w:rsidR="0017421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482B80" w:rsidRPr="00A47D05">
        <w:rPr>
          <w:rFonts w:ascii="Times New Roman" w:hAnsi="Times New Roman"/>
          <w:color w:val="000000" w:themeColor="text1"/>
          <w:sz w:val="24"/>
          <w:szCs w:val="24"/>
        </w:rPr>
        <w:t>ujaw</w:t>
      </w:r>
      <w:r w:rsidR="00174215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482B80" w:rsidRPr="00A47D05">
        <w:rPr>
          <w:rFonts w:ascii="Times New Roman" w:hAnsi="Times New Roman"/>
          <w:color w:val="000000" w:themeColor="text1"/>
          <w:sz w:val="24"/>
          <w:szCs w:val="24"/>
        </w:rPr>
        <w:t>ko</w:t>
      </w:r>
      <w:r w:rsidR="001742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2B80" w:rsidRPr="00A47D0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742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2B80" w:rsidRPr="00A47D05">
        <w:rPr>
          <w:rFonts w:ascii="Times New Roman" w:hAnsi="Times New Roman"/>
          <w:color w:val="000000" w:themeColor="text1"/>
          <w:sz w:val="24"/>
          <w:szCs w:val="24"/>
        </w:rPr>
        <w:t>pomorskie, nr projektu: TOR0104A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. 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 </w:t>
      </w:r>
    </w:p>
    <w:p w:rsidR="00E956BF" w:rsidRPr="00A47D05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Wgląd</w:t>
      </w:r>
      <w:r w:rsidR="00ED573E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materiałów oraz informacje dotyczące przedsięwzięcia dostępne są w 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Urzędzie Gminy Chełmża, ul. Wodna 2</w:t>
      </w:r>
      <w:r w:rsidR="00F47231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87-140 Chełmża 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(pok. nr 13) w godzinach pracy Urzędu Gminy.</w:t>
      </w:r>
    </w:p>
    <w:p w:rsidR="00E956BF" w:rsidRPr="00A47D05" w:rsidRDefault="00E956BF" w:rsidP="00A47D05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Zawiadomienie uważa się za dokonane po upływie czternastu dni od dnia, w którym nastąpiło publiczne obwieszczenie.</w:t>
      </w:r>
    </w:p>
    <w:p w:rsidR="00E956BF" w:rsidRPr="00A47D05" w:rsidRDefault="00E956BF" w:rsidP="00E956BF">
      <w:pPr>
        <w:widowControl w:val="0"/>
        <w:suppressAutoHyphens/>
        <w:spacing w:after="120" w:line="360" w:lineRule="auto"/>
        <w:ind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27D" w:rsidRPr="00A47D05" w:rsidRDefault="004838F0" w:rsidP="004838F0">
      <w:pPr>
        <w:widowControl w:val="0"/>
        <w:suppressAutoHyphens/>
        <w:spacing w:after="120" w:line="360" w:lineRule="auto"/>
        <w:ind w:right="14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………………………………….</w:t>
      </w:r>
    </w:p>
    <w:p w:rsidR="004838F0" w:rsidRPr="00A47D05" w:rsidRDefault="004838F0" w:rsidP="00E956BF">
      <w:pPr>
        <w:widowControl w:val="0"/>
        <w:suppressAutoHyphens/>
        <w:spacing w:after="120" w:line="360" w:lineRule="auto"/>
        <w:ind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6BF" w:rsidRPr="00A47D05" w:rsidRDefault="00E956BF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A47D05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:rsidR="00E956BF" w:rsidRPr="00A47D05" w:rsidRDefault="00E956BF" w:rsidP="00C7585F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zamieszczono w Biuletynie Informacji Pu</w:t>
      </w:r>
      <w:r w:rsidR="002A0B03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blicznej Gminy Chełmża </w:t>
      </w:r>
      <w:r w:rsidR="00C7585F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</w:r>
      <w:r w:rsidR="00D446B7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(</w:t>
      </w:r>
      <w:r w:rsidR="000B224E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www.bip.gminachelmza.pl</w:t>
      </w:r>
      <w:r w:rsidR="00D446B7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) </w:t>
      </w:r>
      <w:r w:rsidR="002A0B03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w dniu </w:t>
      </w:r>
      <w:r w:rsidR="000B224E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……………..</w:t>
      </w:r>
      <w:r w:rsidR="00B237DC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</w:t>
      </w:r>
      <w:r w:rsidR="006C289C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…..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..2018</w:t>
      </w:r>
      <w:r w:rsidR="008C6C0A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E956BF" w:rsidRPr="00A47D05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="0040004C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:rsidR="00E956BF" w:rsidRPr="00A47D05" w:rsidRDefault="00E956BF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7E2BD3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</w:t>
      </w:r>
      <w:r w:rsidR="008C6C0A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…………..</w:t>
      </w:r>
      <w:r w:rsidR="007E2BD3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.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.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201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8</w:t>
      </w:r>
      <w:r w:rsidR="008C6C0A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E956BF" w:rsidRPr="00A47D05" w:rsidRDefault="008C6C0A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 w:rsidR="002A0B03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18 </w:t>
      </w:r>
      <w:r w:rsidR="00E956BF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:rsidR="00E956BF" w:rsidRPr="00A47D05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="003005F8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</w:t>
      </w:r>
      <w:r w:rsidR="008C6C0A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Grzywna</w:t>
      </w:r>
      <w:r w:rsidR="004C260D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, Gmina Chełmża</w:t>
      </w:r>
      <w:r w:rsidR="0040004C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: </w:t>
      </w:r>
    </w:p>
    <w:p w:rsidR="00E956BF" w:rsidRPr="00A47D05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2A0B03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…...</w:t>
      </w:r>
      <w:r w:rsidR="00D10A01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......................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.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201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8</w:t>
      </w:r>
      <w:r w:rsidR="008C6C0A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E956BF" w:rsidRPr="00A47D05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="002A0B03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2018 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:rsidR="00585A7B" w:rsidRPr="00A47D05" w:rsidRDefault="00585A7B" w:rsidP="00585A7B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Urzędu </w:t>
      </w:r>
      <w:r w:rsidR="00771093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Miasta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Chełmża, ul. </w:t>
      </w:r>
      <w:r w:rsidR="00771093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Gen. Józefa Hallera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2, 87-140 Chełmża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:rsidR="00585A7B" w:rsidRPr="00A47D05" w:rsidRDefault="00585A7B" w:rsidP="00771093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</w:t>
      </w:r>
      <w:r w:rsidR="0001494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…....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201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8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585A7B" w:rsidRPr="00A47D05" w:rsidRDefault="00585A7B" w:rsidP="00771093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18 r.</w:t>
      </w:r>
    </w:p>
    <w:p w:rsidR="00D823DF" w:rsidRPr="00A47D05" w:rsidRDefault="00D823DF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:rsidR="00E956BF" w:rsidRPr="00A47D05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A47D05">
        <w:rPr>
          <w:rFonts w:ascii="Times New Roman" w:hAnsi="Times New Roman"/>
          <w:color w:val="000000" w:themeColor="text1"/>
          <w:sz w:val="14"/>
          <w:szCs w:val="18"/>
        </w:rPr>
        <w:t>Sprawę prowadzi:</w:t>
      </w:r>
    </w:p>
    <w:p w:rsidR="008D6ED8" w:rsidRPr="00A47D05" w:rsidRDefault="00050993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A47D05">
        <w:rPr>
          <w:rFonts w:ascii="Times New Roman" w:hAnsi="Times New Roman"/>
          <w:color w:val="000000" w:themeColor="text1"/>
          <w:sz w:val="14"/>
          <w:szCs w:val="18"/>
        </w:rPr>
        <w:t>Elżbieta Kornalewska</w:t>
      </w:r>
      <w:r w:rsidR="00771093"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, </w:t>
      </w:r>
      <w:r w:rsidR="008D6ED8" w:rsidRPr="00A47D05">
        <w:rPr>
          <w:rFonts w:ascii="Times New Roman" w:hAnsi="Times New Roman"/>
          <w:color w:val="000000" w:themeColor="text1"/>
          <w:sz w:val="14"/>
          <w:szCs w:val="18"/>
        </w:rPr>
        <w:t>Urząd Gminy Chełmża</w:t>
      </w:r>
    </w:p>
    <w:p w:rsidR="00E956BF" w:rsidRPr="00A47D05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A47D05">
        <w:rPr>
          <w:rFonts w:ascii="Times New Roman" w:hAnsi="Times New Roman"/>
          <w:color w:val="000000" w:themeColor="text1"/>
          <w:sz w:val="14"/>
          <w:szCs w:val="18"/>
        </w:rPr>
        <w:t>Referat  Planowania, Inwestycji i Rozwoju</w:t>
      </w:r>
    </w:p>
    <w:p w:rsidR="00E956BF" w:rsidRPr="00A47D05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tel. 56 675 60 76 w. 47 </w:t>
      </w:r>
    </w:p>
    <w:p w:rsidR="00B5087D" w:rsidRPr="00A47D05" w:rsidRDefault="00050993" w:rsidP="00771093">
      <w:pPr>
        <w:spacing w:after="0" w:line="240" w:lineRule="auto"/>
        <w:rPr>
          <w:b/>
          <w:color w:val="000000" w:themeColor="text1"/>
        </w:rPr>
      </w:pPr>
      <w:r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e-mail: elzbietakornalewska@gminachelmza.pl </w:t>
      </w:r>
      <w:r w:rsidR="00771093"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 </w:t>
      </w:r>
    </w:p>
    <w:sectPr w:rsidR="00B5087D" w:rsidRPr="00A47D05" w:rsidSect="0017421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BF"/>
    <w:rsid w:val="00006949"/>
    <w:rsid w:val="0001494F"/>
    <w:rsid w:val="00041FC2"/>
    <w:rsid w:val="00050993"/>
    <w:rsid w:val="00051FBF"/>
    <w:rsid w:val="000B224E"/>
    <w:rsid w:val="0012474D"/>
    <w:rsid w:val="00174215"/>
    <w:rsid w:val="00176DC3"/>
    <w:rsid w:val="002A0B03"/>
    <w:rsid w:val="003005F8"/>
    <w:rsid w:val="003C1011"/>
    <w:rsid w:val="0040004C"/>
    <w:rsid w:val="0041227D"/>
    <w:rsid w:val="00435655"/>
    <w:rsid w:val="00482B80"/>
    <w:rsid w:val="004838F0"/>
    <w:rsid w:val="00483F0B"/>
    <w:rsid w:val="004C260D"/>
    <w:rsid w:val="00532E74"/>
    <w:rsid w:val="005653D2"/>
    <w:rsid w:val="00585A7B"/>
    <w:rsid w:val="005905B7"/>
    <w:rsid w:val="005E13FE"/>
    <w:rsid w:val="006C289C"/>
    <w:rsid w:val="007048C5"/>
    <w:rsid w:val="00767829"/>
    <w:rsid w:val="00771093"/>
    <w:rsid w:val="007E2BD3"/>
    <w:rsid w:val="007F7E1D"/>
    <w:rsid w:val="008C6C0A"/>
    <w:rsid w:val="008D6ED8"/>
    <w:rsid w:val="00930CCB"/>
    <w:rsid w:val="009829F7"/>
    <w:rsid w:val="009D4C94"/>
    <w:rsid w:val="009E6524"/>
    <w:rsid w:val="009F6F56"/>
    <w:rsid w:val="00A16309"/>
    <w:rsid w:val="00A47D05"/>
    <w:rsid w:val="00B237DC"/>
    <w:rsid w:val="00B46D32"/>
    <w:rsid w:val="00B5087D"/>
    <w:rsid w:val="00C7585F"/>
    <w:rsid w:val="00D10A01"/>
    <w:rsid w:val="00D446B7"/>
    <w:rsid w:val="00D823DF"/>
    <w:rsid w:val="00E956BF"/>
    <w:rsid w:val="00EA3DA2"/>
    <w:rsid w:val="00EC7097"/>
    <w:rsid w:val="00ED573E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25</cp:revision>
  <cp:lastPrinted>2018-05-29T08:02:00Z</cp:lastPrinted>
  <dcterms:created xsi:type="dcterms:W3CDTF">2018-08-31T07:48:00Z</dcterms:created>
  <dcterms:modified xsi:type="dcterms:W3CDTF">2018-08-31T09:39:00Z</dcterms:modified>
</cp:coreProperties>
</file>