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67" w:rsidRPr="009B6367" w:rsidRDefault="009B6367" w:rsidP="009B6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promocja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Chełmża</w:t>
      </w:r>
    </w:p>
    <w:p w:rsidR="009B6367" w:rsidRPr="009B6367" w:rsidRDefault="009B6367" w:rsidP="009B6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6367" w:rsidRPr="009B6367" w:rsidRDefault="009B6367" w:rsidP="009B6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9B6367" w:rsidRPr="009B6367" w:rsidRDefault="009B6367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E94FB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4FB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Państwo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nim kontaktować w następujący sposób: listownie na adres siedziby: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Chełmża,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Wodna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87-140 Chełmża</w:t>
      </w:r>
      <w:r w:rsidR="005B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e-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mailowo 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</w:t>
        </w:r>
        <w:r w:rsidRPr="009B63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</w:t>
        </w:r>
        <w:r w:rsidRPr="009B63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chelmza.pl</w:t>
        </w:r>
      </w:hyperlink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telefonicznie tel.566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75 60 76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367" w:rsidRPr="009B6367" w:rsidRDefault="009B6367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</w:t>
      </w:r>
      <w:r w:rsidR="00E94FB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został także powołany inspektor ochrony danych, z którym możesz się kontaktować wysyłając e-mail na adres </w:t>
      </w:r>
      <w:hyperlink r:id="rId6" w:history="1">
        <w:r w:rsidR="001D2EDF" w:rsidRPr="000B62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iod@gminachelmza.pl</w:t>
        </w:r>
      </w:hyperlink>
    </w:p>
    <w:p w:rsidR="009B6367" w:rsidRPr="009B6367" w:rsidRDefault="00E94FBC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B6367"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na podstawie art. 6 ust. 1 lit c RODO oraz art. 7 ust. 1 pkt 18 ustawy o samorządzie gminnym przetwarzane będą w celu promocji gminy.</w:t>
      </w:r>
    </w:p>
    <w:p w:rsidR="009B6367" w:rsidRPr="009B6367" w:rsidRDefault="00E94FBC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B6367"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możemy przekazywać i udostępniać wyłącznie podmiotom uprawnionym na podstawie obowiązujących przepisów prawa są nimi np.: mass media, publikatory prasowe oraz internetowe sądy, organy ścigania, podatkowe oraz inne podmioty publiczne, gdy wystąpią z takim żądaniem oczywiście w oparciu o stosowną podstawę prawną.</w:t>
      </w:r>
    </w:p>
    <w:p w:rsidR="009B6367" w:rsidRPr="009B6367" w:rsidRDefault="00E94FBC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B6367"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możemy także przekazywać podmiotom, które przetwarzają je na zlecenie administratora tzw. podmiotom przetwarzającym, są nimi np.: podmioty świadczące usługi informatyczne, telekomunikacyjne, pocztowe i inne, jednakże przekazanie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B6367"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nastąpić może tylko wtedy, gdy zapewnią one odpowiednią ochronę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B6367"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praw.</w:t>
      </w:r>
    </w:p>
    <w:p w:rsidR="009B6367" w:rsidRPr="009B6367" w:rsidRDefault="00E94FBC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B6367"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przez okres zgodny z obowiązującymi przepisami prawa, następnie zostaną usunięte.</w:t>
      </w:r>
    </w:p>
    <w:p w:rsidR="009B6367" w:rsidRPr="009B6367" w:rsidRDefault="009B6367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E94FBC">
        <w:rPr>
          <w:rFonts w:ascii="Times New Roman" w:eastAsia="Times New Roman" w:hAnsi="Times New Roman" w:cs="Times New Roman"/>
          <w:sz w:val="24"/>
          <w:szCs w:val="24"/>
          <w:lang w:eastAsia="pl-PL"/>
        </w:rPr>
        <w:t>ją Państwo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żądania od administratora dostępu do danych, możesz je sprostować, gdy zachodzi taka konieczność</w:t>
      </w:r>
      <w:r w:rsidR="00E9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Mają Państwo 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prawo żądania usunięcia lub ograniczenia przetwarzania, prawo do wniesienia sprzeciwu wobec przetwarzania, a także prawo do przenoszenia danych.</w:t>
      </w:r>
    </w:p>
    <w:p w:rsidR="009B6367" w:rsidRPr="009B6367" w:rsidRDefault="009B6367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</w:t>
      </w:r>
      <w:r w:rsidR="00E94FBC">
        <w:rPr>
          <w:rFonts w:ascii="Times New Roman" w:eastAsia="Times New Roman" w:hAnsi="Times New Roman" w:cs="Times New Roman"/>
          <w:sz w:val="24"/>
          <w:szCs w:val="24"/>
          <w:lang w:eastAsia="pl-PL"/>
        </w:rPr>
        <w:t>ePaństwa</w:t>
      </w:r>
      <w:r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wymaga ustawa na podstawie, której działa administrator.</w:t>
      </w:r>
    </w:p>
    <w:p w:rsidR="00E94FBC" w:rsidRPr="007B2C74" w:rsidRDefault="00E94FBC" w:rsidP="00E94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C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także skarga do organu do organu nadzorczego -Prezesa Urzędu Ochrony Danych Osobowych, gdy uznają Państwo, iż przetwarzanie Państwa danych osobowych narusza przepisy ogólnego rozporządzenia o ochronie danych osobowych z dnia 27 kwietnia 2016 r.</w:t>
      </w:r>
    </w:p>
    <w:p w:rsidR="009B6367" w:rsidRPr="009B6367" w:rsidRDefault="00E94FBC" w:rsidP="009B6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bookmarkStart w:id="0" w:name="_GoBack"/>
      <w:bookmarkEnd w:id="0"/>
      <w:r w:rsidR="009B6367" w:rsidRPr="009B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 będą przetwarzane w sposób zautomatyzowany, w tym również w formie profilowania.</w:t>
      </w:r>
    </w:p>
    <w:p w:rsidR="009B6367" w:rsidRDefault="009B6367"/>
    <w:sectPr w:rsidR="009B6367" w:rsidSect="0010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888"/>
    <w:multiLevelType w:val="multilevel"/>
    <w:tmpl w:val="8CF2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F51DB"/>
    <w:multiLevelType w:val="hybridMultilevel"/>
    <w:tmpl w:val="4820505C"/>
    <w:lvl w:ilvl="0" w:tplc="315624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367"/>
    <w:rsid w:val="00100BEE"/>
    <w:rsid w:val="001D2EDF"/>
    <w:rsid w:val="005B241D"/>
    <w:rsid w:val="009B6367"/>
    <w:rsid w:val="00E9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3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3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9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chelmza.pl" TargetMode="External"/><Relationship Id="rId5" Type="http://schemas.openxmlformats.org/officeDocument/2006/relationships/hyperlink" Target="mailto:um@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Pawel Rutkowski</cp:lastModifiedBy>
  <cp:revision>4</cp:revision>
  <dcterms:created xsi:type="dcterms:W3CDTF">2018-10-19T08:47:00Z</dcterms:created>
  <dcterms:modified xsi:type="dcterms:W3CDTF">2018-12-06T06:17:00Z</dcterms:modified>
</cp:coreProperties>
</file>