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5CCF432D" w:rsidR="00665D47" w:rsidRDefault="006F0FF7" w:rsidP="006F0FF7">
      <w:pPr>
        <w:spacing w:line="240" w:lineRule="auto"/>
        <w:rPr>
          <w:rFonts w:ascii="Times New Roman" w:hAnsi="Times New Roman" w:cs="Times New Roman"/>
          <w:b/>
          <w:bCs/>
        </w:rPr>
      </w:pPr>
      <w:r w:rsidRPr="006F0FF7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665D47">
        <w:rPr>
          <w:rFonts w:ascii="Times New Roman" w:hAnsi="Times New Roman" w:cs="Times New Roman"/>
        </w:rPr>
        <w:t xml:space="preserve"> </w:t>
      </w:r>
      <w:r w:rsidR="005C6AB7">
        <w:rPr>
          <w:rFonts w:ascii="Times New Roman" w:hAnsi="Times New Roman" w:cs="Times New Roman"/>
        </w:rPr>
        <w:t>2</w:t>
      </w:r>
      <w:r w:rsidR="00FE436A">
        <w:rPr>
          <w:rFonts w:ascii="Times New Roman" w:hAnsi="Times New Roman" w:cs="Times New Roman"/>
        </w:rPr>
        <w:t>4 czerwca</w:t>
      </w:r>
      <w:r w:rsidR="005C6AB7">
        <w:rPr>
          <w:rFonts w:ascii="Times New Roman" w:hAnsi="Times New Roman" w:cs="Times New Roman"/>
        </w:rPr>
        <w:t xml:space="preserve"> 2022 r.</w:t>
      </w:r>
      <w:r w:rsidR="00665D47"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0FBF9BC2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FE436A">
        <w:rPr>
          <w:rFonts w:ascii="Times New Roman" w:hAnsi="Times New Roman" w:cs="Times New Roman"/>
        </w:rPr>
        <w:t>2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C97F452" w14:textId="2F9132DE" w:rsidR="005C6AB7" w:rsidRPr="005C6AB7" w:rsidRDefault="00665D47" w:rsidP="00685A08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C6AB7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740</w:t>
      </w:r>
      <w:r w:rsidRPr="005C6AB7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735</w:t>
      </w:r>
      <w:r w:rsidRPr="005C6AB7">
        <w:rPr>
          <w:rFonts w:ascii="Times New Roman" w:hAnsi="Times New Roman" w:cs="Times New Roman"/>
        </w:rPr>
        <w:t xml:space="preserve"> z póżn.zm.) zawiadamiam, </w:t>
      </w:r>
      <w:r w:rsidR="00A14CA7" w:rsidRPr="005C6AB7">
        <w:rPr>
          <w:rFonts w:ascii="Times New Roman" w:hAnsi="Times New Roman" w:cs="Times New Roman"/>
        </w:rPr>
        <w:t xml:space="preserve">że została wydana decyzja nr  </w:t>
      </w:r>
      <w:r w:rsidR="00FE436A">
        <w:rPr>
          <w:rFonts w:ascii="Times New Roman" w:hAnsi="Times New Roman" w:cs="Times New Roman"/>
        </w:rPr>
        <w:t>2</w:t>
      </w:r>
      <w:r w:rsidR="00A14CA7" w:rsidRPr="005C6AB7">
        <w:rPr>
          <w:rFonts w:ascii="Times New Roman" w:hAnsi="Times New Roman" w:cs="Times New Roman"/>
        </w:rPr>
        <w:t>/202</w:t>
      </w:r>
      <w:r w:rsidR="005C6AB7" w:rsidRPr="005C6AB7">
        <w:rPr>
          <w:rFonts w:ascii="Times New Roman" w:hAnsi="Times New Roman" w:cs="Times New Roman"/>
        </w:rPr>
        <w:t>2</w:t>
      </w:r>
      <w:r w:rsidR="00A14CA7" w:rsidRPr="005C6AB7">
        <w:rPr>
          <w:rFonts w:ascii="Times New Roman" w:hAnsi="Times New Roman" w:cs="Times New Roman"/>
        </w:rPr>
        <w:t xml:space="preserve"> z dnia </w:t>
      </w:r>
      <w:r w:rsidR="00FE436A">
        <w:rPr>
          <w:rFonts w:ascii="Times New Roman" w:hAnsi="Times New Roman" w:cs="Times New Roman"/>
        </w:rPr>
        <w:t>24 czerwca</w:t>
      </w:r>
      <w:r w:rsidR="005C6AB7" w:rsidRPr="005C6AB7">
        <w:rPr>
          <w:rFonts w:ascii="Times New Roman" w:hAnsi="Times New Roman" w:cs="Times New Roman"/>
        </w:rPr>
        <w:t xml:space="preserve"> 2022</w:t>
      </w:r>
      <w:r w:rsidR="00A14CA7" w:rsidRPr="005C6AB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5C6AB7">
        <w:rPr>
          <w:rFonts w:ascii="Times New Roman" w:hAnsi="Times New Roman" w:cs="Times New Roman"/>
        </w:rPr>
        <w:t>lokalnym</w:t>
      </w:r>
      <w:r w:rsidR="00A14CA7" w:rsidRPr="005C6AB7">
        <w:rPr>
          <w:rFonts w:ascii="Times New Roman" w:hAnsi="Times New Roman" w:cs="Times New Roman"/>
        </w:rPr>
        <w:t xml:space="preserve"> dla inwestycji polegającej </w:t>
      </w:r>
      <w:r w:rsidR="00A14CA7" w:rsidRPr="005C6AB7">
        <w:rPr>
          <w:rFonts w:ascii="Times New Roman" w:eastAsia="MS Mincho" w:hAnsi="Times New Roman" w:cs="Times New Roman"/>
          <w:color w:val="000000" w:themeColor="text1"/>
        </w:rPr>
        <w:t>na</w:t>
      </w:r>
      <w:r w:rsidR="005C6AB7" w:rsidRPr="005C6AB7">
        <w:rPr>
          <w:rFonts w:ascii="Times New Roman" w:eastAsia="MS Mincho" w:hAnsi="Times New Roman" w:cs="Times New Roman"/>
          <w:color w:val="000000" w:themeColor="text1"/>
        </w:rPr>
        <w:t>:</w:t>
      </w:r>
    </w:p>
    <w:p w14:paraId="24FD685F" w14:textId="1265BBE3" w:rsidR="00665D47" w:rsidRPr="005C6AB7" w:rsidRDefault="00FE436A" w:rsidP="00685A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budowie sieci wodociągowej </w:t>
      </w:r>
      <w:r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kach nr 133/4, 125/2 i 126, </w:t>
      </w:r>
      <w:r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obręb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Kiełbasin</w:t>
      </w:r>
      <w:r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2100" w:rsidRPr="005C6AB7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042100" w:rsidRPr="005C6AB7">
        <w:rPr>
          <w:rFonts w:ascii="Times New Roman" w:hAnsi="Times New Roman" w:cs="Times New Roman"/>
        </w:rPr>
        <w:t xml:space="preserve">na rzecz </w:t>
      </w:r>
      <w:r>
        <w:rPr>
          <w:rFonts w:ascii="Times New Roman" w:hAnsi="Times New Roman" w:cs="Times New Roman"/>
        </w:rPr>
        <w:t xml:space="preserve">Gminy Chełmża. </w:t>
      </w:r>
    </w:p>
    <w:p w14:paraId="2899C28E" w14:textId="6FA75BA3" w:rsidR="00665D47" w:rsidRPr="005C6AB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5C6AB7">
        <w:rPr>
          <w:rFonts w:ascii="Times New Roman" w:hAnsi="Times New Roman" w:cs="Times New Roman"/>
        </w:rPr>
        <w:t>Chełmża, ul. Wodna 2</w:t>
      </w:r>
      <w:bookmarkEnd w:id="0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650F27D" w14:textId="77777777" w:rsidR="006F0FF7" w:rsidRPr="00410B8F" w:rsidRDefault="006F0FF7" w:rsidP="006F0FF7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3A73506B" w14:textId="77777777" w:rsidR="006F0FF7" w:rsidRPr="005641C5" w:rsidRDefault="006F0FF7" w:rsidP="006F0FF7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47D86EE2" w14:textId="0E9C435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6C9A6FA9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FE436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czerwca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1760F21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FE436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24 czerwca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2022 r.</w:t>
      </w:r>
    </w:p>
    <w:p w14:paraId="5C4D0DE0" w14:textId="498DE004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1E02C682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FE436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7777777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6E36"/>
    <w:rsid w:val="00665D47"/>
    <w:rsid w:val="0068395D"/>
    <w:rsid w:val="00685A08"/>
    <w:rsid w:val="006F0FF7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2022-06-24T10:09:00Z</dcterms:created>
  <dcterms:modified xsi:type="dcterms:W3CDTF">2022-06-24T10:09:00Z</dcterms:modified>
</cp:coreProperties>
</file>