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6B537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10 maja 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6B537C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2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:rsidR="00AE1167" w:rsidRDefault="00AE1167" w:rsidP="00AE1167">
      <w:pPr>
        <w:rPr>
          <w:rFonts w:ascii="Times New Roman" w:hAnsi="Times New Roman" w:cs="Times New Roman"/>
          <w:b/>
        </w:rPr>
      </w:pPr>
    </w:p>
    <w:p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:rsidR="00E25E04" w:rsidRPr="00353E47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Na podstawie art. 53 ust. 1 ustawy z dnia 27 marca 2003 r. o planowaniu i zagospodarowaniu przestrzennym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3566C2">
        <w:rPr>
          <w:rFonts w:ascii="Times New Roman" w:hAnsi="Times New Roman" w:cs="Times New Roman"/>
        </w:rPr>
        <w:t>2</w:t>
      </w:r>
      <w:r w:rsidRPr="00353E47">
        <w:rPr>
          <w:rFonts w:ascii="Times New Roman" w:hAnsi="Times New Roman" w:cs="Times New Roman"/>
        </w:rPr>
        <w:t xml:space="preserve"> r. poz. </w:t>
      </w:r>
      <w:r w:rsidR="003566C2">
        <w:rPr>
          <w:rFonts w:ascii="Times New Roman" w:hAnsi="Times New Roman" w:cs="Times New Roman"/>
        </w:rPr>
        <w:t>503</w:t>
      </w:r>
      <w:r w:rsidRPr="00353E47">
        <w:rPr>
          <w:rFonts w:ascii="Times New Roman" w:hAnsi="Times New Roman" w:cs="Times New Roman"/>
        </w:rPr>
        <w:t xml:space="preserve"> z </w:t>
      </w:r>
      <w:proofErr w:type="spellStart"/>
      <w:r w:rsidRPr="00353E47">
        <w:rPr>
          <w:rFonts w:ascii="Times New Roman" w:hAnsi="Times New Roman" w:cs="Times New Roman"/>
        </w:rPr>
        <w:t>późn</w:t>
      </w:r>
      <w:proofErr w:type="spellEnd"/>
      <w:r w:rsidRPr="00353E47">
        <w:rPr>
          <w:rFonts w:ascii="Times New Roman" w:hAnsi="Times New Roman" w:cs="Times New Roman"/>
        </w:rPr>
        <w:t xml:space="preserve">. zm.), </w:t>
      </w:r>
      <w:r w:rsidR="003566C2">
        <w:rPr>
          <w:rFonts w:ascii="Times New Roman" w:hAnsi="Times New Roman" w:cs="Times New Roman"/>
        </w:rPr>
        <w:t xml:space="preserve"> </w:t>
      </w:r>
      <w:r w:rsidRPr="00353E47">
        <w:rPr>
          <w:rFonts w:ascii="Times New Roman" w:hAnsi="Times New Roman" w:cs="Times New Roman"/>
        </w:rPr>
        <w:t>art. 9, art. 10 i art. 81 ustawy z dnia 14 czerwca 1960 r. Kodeks postępowania administracyjnego (</w:t>
      </w:r>
      <w:proofErr w:type="spellStart"/>
      <w:r w:rsidRPr="00353E47">
        <w:rPr>
          <w:rFonts w:ascii="Times New Roman" w:hAnsi="Times New Roman" w:cs="Times New Roman"/>
        </w:rPr>
        <w:t>Dz.U</w:t>
      </w:r>
      <w:proofErr w:type="spellEnd"/>
      <w:r w:rsidRPr="00353E47">
        <w:rPr>
          <w:rFonts w:ascii="Times New Roman" w:hAnsi="Times New Roman" w:cs="Times New Roman"/>
        </w:rPr>
        <w:t>. z 202</w:t>
      </w:r>
      <w:r w:rsidR="006B537C">
        <w:rPr>
          <w:rFonts w:ascii="Times New Roman" w:hAnsi="Times New Roman" w:cs="Times New Roman"/>
        </w:rPr>
        <w:t>3</w:t>
      </w:r>
      <w:r w:rsidRPr="00353E47">
        <w:rPr>
          <w:rFonts w:ascii="Times New Roman" w:hAnsi="Times New Roman" w:cs="Times New Roman"/>
        </w:rPr>
        <w:t xml:space="preserve"> r. poz. </w:t>
      </w:r>
      <w:r w:rsidR="006B537C">
        <w:rPr>
          <w:rFonts w:ascii="Times New Roman" w:hAnsi="Times New Roman" w:cs="Times New Roman"/>
        </w:rPr>
        <w:t>775)</w:t>
      </w:r>
      <w:r w:rsidRPr="00353E47">
        <w:rPr>
          <w:rFonts w:ascii="Times New Roman" w:hAnsi="Times New Roman" w:cs="Times New Roman"/>
        </w:rPr>
        <w:t xml:space="preserve"> </w:t>
      </w:r>
      <w:r w:rsidR="00E25E04" w:rsidRPr="00353E47">
        <w:rPr>
          <w:rFonts w:ascii="Times New Roman" w:hAnsi="Times New Roman" w:cs="Times New Roman"/>
        </w:rPr>
        <w:t xml:space="preserve">informuję, że w postępowaniu wszczętym w dniu </w:t>
      </w:r>
      <w:r w:rsidR="006B537C">
        <w:rPr>
          <w:rFonts w:ascii="Times New Roman" w:hAnsi="Times New Roman" w:cs="Times New Roman"/>
          <w:color w:val="000000" w:themeColor="text1"/>
          <w:sz w:val="24"/>
          <w:szCs w:val="24"/>
        </w:rPr>
        <w:t>28 marca 2023</w:t>
      </w:r>
      <w:r w:rsidR="006C5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na wniosek </w:t>
      </w:r>
      <w:r w:rsidR="006B537C">
        <w:rPr>
          <w:rFonts w:ascii="Times New Roman" w:hAnsi="Times New Roman" w:cs="Times New Roman"/>
          <w:color w:val="000000" w:themeColor="text1"/>
          <w:sz w:val="24"/>
          <w:szCs w:val="24"/>
        </w:rPr>
        <w:t>Powiatu Toruńskiego</w:t>
      </w:r>
      <w:r w:rsidR="00E25E04" w:rsidRPr="00353E47">
        <w:rPr>
          <w:rFonts w:ascii="Times New Roman" w:hAnsi="Times New Roman" w:cs="Times New Roman"/>
        </w:rPr>
        <w:t xml:space="preserve"> </w:t>
      </w:r>
      <w:r w:rsidR="00AE116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AE1167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AE11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B5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przebudowie i zmianie sposobu użytkowania budynku opieki społecznej i socjalnej na budynek administracyjno-biurowy, na dz. nr 57/57, obręb Browina, Gmina Chełmża</w:t>
      </w:r>
      <w:r w:rsidR="00E25E04" w:rsidRPr="00C921B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53E47">
        <w:rPr>
          <w:rFonts w:ascii="Times New Roman" w:hAnsi="Times New Roman" w:cs="Times New Roman"/>
        </w:rPr>
        <w:t>zostały wydane następujące  dokumenty uzgadniające pozytywnie projekt decyzji:</w:t>
      </w:r>
    </w:p>
    <w:p w:rsidR="00AE1167" w:rsidRDefault="00E25E04" w:rsidP="003566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 xml:space="preserve">- </w:t>
      </w:r>
      <w:r w:rsidR="006C5682">
        <w:rPr>
          <w:rFonts w:ascii="Times New Roman" w:hAnsi="Times New Roman" w:cs="Times New Roman"/>
        </w:rPr>
        <w:t>Postanowienie</w:t>
      </w:r>
      <w:r w:rsidR="006B537C">
        <w:rPr>
          <w:rFonts w:ascii="Times New Roman" w:hAnsi="Times New Roman" w:cs="Times New Roman"/>
        </w:rPr>
        <w:t xml:space="preserve"> nr ZN/101/2023</w:t>
      </w:r>
      <w:r w:rsidR="006C5682">
        <w:rPr>
          <w:rFonts w:ascii="Times New Roman" w:hAnsi="Times New Roman" w:cs="Times New Roman"/>
        </w:rPr>
        <w:t xml:space="preserve"> Kujawsko-Pomorskiego Wojewódzkiego Konserwatora Zabytków z dnia </w:t>
      </w:r>
      <w:r w:rsidR="006B537C">
        <w:rPr>
          <w:rFonts w:ascii="Times New Roman" w:hAnsi="Times New Roman" w:cs="Times New Roman"/>
        </w:rPr>
        <w:t>19 kwietnia 2023 r.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53E47">
        <w:rPr>
          <w:rFonts w:ascii="Times New Roman" w:hAnsi="Times New Roman" w:cs="Times New Roman"/>
        </w:rPr>
        <w:t>W myśl art. 53 ust. 5 ustawy o planowaniu i zagospodarowaniu przestrzennym</w:t>
      </w:r>
      <w:r w:rsidRPr="006C2837">
        <w:rPr>
          <w:rFonts w:ascii="Times New Roman" w:hAnsi="Times New Roman" w:cs="Times New Roman"/>
        </w:rPr>
        <w:t xml:space="preserve"> w przypadku, gdy organy nie zajęły stanowiska w terminie 2 tygodni od dnia doręczenia wystąpienia, to uzgodnienie uważa się za dokonane. 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1B6101" w:rsidRPr="006C2837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C283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C2837">
        <w:rPr>
          <w:rFonts w:ascii="Times New Roman" w:hAnsi="Times New Roman" w:cs="Times New Roman"/>
        </w:rPr>
        <w:t>Chełmża, ul. Wodna 2</w:t>
      </w:r>
      <w:bookmarkEnd w:id="0"/>
      <w:r w:rsidRPr="006C2837">
        <w:rPr>
          <w:rFonts w:ascii="Times New Roman" w:hAnsi="Times New Roman" w:cs="Times New Roman"/>
        </w:rPr>
        <w:t xml:space="preserve">, w </w:t>
      </w:r>
      <w:r w:rsidR="007C5007" w:rsidRPr="006C2837">
        <w:rPr>
          <w:rFonts w:ascii="Times New Roman" w:hAnsi="Times New Roman" w:cs="Times New Roman"/>
        </w:rPr>
        <w:t>Biurze Obsługi Interesanta</w:t>
      </w:r>
      <w:r w:rsidRPr="006C283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</w:r>
      <w:r w:rsidR="006B537C">
        <w:rPr>
          <w:rFonts w:ascii="Times New Roman" w:hAnsi="Times New Roman" w:cs="Times New Roman"/>
          <w:i/>
        </w:rPr>
        <w:t xml:space="preserve">mgr inż. Ewa </w:t>
      </w:r>
      <w:proofErr w:type="spellStart"/>
      <w:r w:rsidR="006B537C">
        <w:rPr>
          <w:rFonts w:ascii="Times New Roman" w:hAnsi="Times New Roman" w:cs="Times New Roman"/>
          <w:i/>
        </w:rPr>
        <w:t>Pudo</w:t>
      </w:r>
      <w:proofErr w:type="spellEnd"/>
      <w:r w:rsidRPr="008F1DE5">
        <w:rPr>
          <w:rFonts w:ascii="Times New Roman" w:hAnsi="Times New Roman" w:cs="Times New Roman"/>
          <w:i/>
        </w:rPr>
        <w:t xml:space="preserve"> </w:t>
      </w:r>
      <w:r w:rsidRPr="008F1DE5">
        <w:rPr>
          <w:rFonts w:ascii="Times New Roman" w:hAnsi="Times New Roman" w:cs="Times New Roman"/>
          <w:i/>
        </w:rPr>
        <w:br/>
      </w:r>
      <w:r w:rsidR="006B537C">
        <w:rPr>
          <w:rFonts w:ascii="Times New Roman" w:hAnsi="Times New Roman" w:cs="Times New Roman"/>
          <w:i/>
        </w:rPr>
        <w:t>Sekretarz Gminy</w:t>
      </w:r>
    </w:p>
    <w:p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6B537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AC62E8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6B537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maja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6B537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AC62E8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</w:t>
      </w:r>
      <w:r w:rsidR="006B537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maja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6B537C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Browina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:rsidR="006C2837" w:rsidRPr="003B0B6F" w:rsidRDefault="003566C2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Natalia Bogusz-Buczkowska</w:t>
      </w:r>
      <w:r w:rsidR="006C2837" w:rsidRPr="003B0B6F">
        <w:rPr>
          <w:rFonts w:ascii="Times New Roman" w:hAnsi="Times New Roman"/>
          <w:sz w:val="16"/>
          <w:szCs w:val="16"/>
        </w:rPr>
        <w:t xml:space="preserve"> Urząd Gminy Chełmża, 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:rsidR="006C2837" w:rsidRPr="003B0B6F" w:rsidRDefault="006C2837" w:rsidP="006C28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:rsidR="00D35DB4" w:rsidRPr="001B6101" w:rsidRDefault="006C2837" w:rsidP="006C2837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566C2">
        <w:rPr>
          <w:rFonts w:ascii="Times New Roman" w:hAnsi="Times New Roman" w:cs="Times New Roman"/>
          <w:sz w:val="16"/>
          <w:szCs w:val="16"/>
          <w:lang w:val="en-US"/>
        </w:rPr>
        <w:t>nbuczkowska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C65F0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B537C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2413D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C62E8"/>
    <w:rsid w:val="00AE1167"/>
    <w:rsid w:val="00AF3974"/>
    <w:rsid w:val="00B15E63"/>
    <w:rsid w:val="00B40A05"/>
    <w:rsid w:val="00B42053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0DB3-9438-4078-A68E-730C0765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11</cp:revision>
  <cp:lastPrinted>2020-02-05T12:04:00Z</cp:lastPrinted>
  <dcterms:created xsi:type="dcterms:W3CDTF">2022-12-30T12:37:00Z</dcterms:created>
  <dcterms:modified xsi:type="dcterms:W3CDTF">2023-05-11T05:51:00Z</dcterms:modified>
</cp:coreProperties>
</file>