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4E" w:rsidRPr="000422C9" w:rsidRDefault="00E2694E" w:rsidP="00E2694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OGŁOSZENIE NR 2110.2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.2015</w:t>
      </w:r>
      <w:r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WÓJTA GMINY CHEŁMŻA </w:t>
      </w:r>
      <w:r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Z DNIA 16 lutego  2015 ROKU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o naborze na wolne stanowisko urzędnicze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1. Stanowisko pracy: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 stanowisko ds. </w:t>
      </w:r>
      <w:r w:rsidR="005F568B">
        <w:rPr>
          <w:rFonts w:asciiTheme="minorHAnsi" w:hAnsiTheme="minorHAnsi"/>
          <w:color w:val="333333"/>
          <w:sz w:val="22"/>
          <w:szCs w:val="22"/>
        </w:rPr>
        <w:t>planowania  przestrzennego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2. Niezbędne ( obowiązkowe) wymagania związane ze stanowiskiem pracy: </w:t>
      </w:r>
      <w:r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0422C9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5) wykształcenie wyższe (kierunek/specjalność: </w:t>
      </w:r>
      <w:r w:rsidR="00B00EC2">
        <w:rPr>
          <w:rFonts w:asciiTheme="minorHAnsi" w:hAnsiTheme="minorHAnsi"/>
          <w:color w:val="333333"/>
          <w:sz w:val="22"/>
          <w:szCs w:val="22"/>
        </w:rPr>
        <w:t xml:space="preserve">architektura, gospodarka przestrzenna, budownictwo, </w:t>
      </w:r>
      <w:r w:rsidRPr="000422C9">
        <w:rPr>
          <w:rFonts w:asciiTheme="minorHAnsi" w:hAnsiTheme="minorHAnsi"/>
          <w:color w:val="333333"/>
          <w:sz w:val="22"/>
          <w:szCs w:val="22"/>
        </w:rPr>
        <w:t>);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lub</w:t>
      </w:r>
    </w:p>
    <w:p w:rsidR="00856468" w:rsidRPr="000422C9" w:rsidRDefault="00E2694E" w:rsidP="00856468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wyższe </w:t>
      </w:r>
      <w:r w:rsidR="00B00EC2">
        <w:rPr>
          <w:rFonts w:asciiTheme="minorHAnsi" w:hAnsiTheme="minorHAnsi"/>
          <w:color w:val="333333"/>
          <w:sz w:val="22"/>
          <w:szCs w:val="22"/>
        </w:rPr>
        <w:t xml:space="preserve"> oraz studia podyplomowe w zakresie urbanistyki/zagospodarowania przestrzennego</w:t>
      </w:r>
      <w:r w:rsidR="00856468">
        <w:rPr>
          <w:rFonts w:asciiTheme="minorHAnsi" w:hAnsiTheme="minorHAnsi"/>
          <w:color w:val="333333"/>
          <w:sz w:val="22"/>
          <w:szCs w:val="22"/>
        </w:rPr>
        <w:t>;</w:t>
      </w:r>
    </w:p>
    <w:p w:rsidR="00E2694E" w:rsidRPr="000422C9" w:rsidRDefault="00856468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6</w:t>
      </w:r>
      <w:r w:rsidR="00E2694E" w:rsidRPr="000422C9">
        <w:rPr>
          <w:rFonts w:asciiTheme="minorHAnsi" w:hAnsiTheme="minorHAnsi"/>
          <w:color w:val="333333"/>
          <w:sz w:val="22"/>
          <w:szCs w:val="22"/>
        </w:rPr>
        <w:t>) biegła znajomość obsługi komputera ( oprogramowanie  biurowe),</w:t>
      </w:r>
    </w:p>
    <w:p w:rsidR="00E2694E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422C9">
        <w:rPr>
          <w:rFonts w:asciiTheme="minorHAnsi" w:hAnsiTheme="minorHAnsi" w:cs="Arial"/>
          <w:color w:val="333333"/>
          <w:sz w:val="22"/>
          <w:szCs w:val="22"/>
        </w:rPr>
        <w:t xml:space="preserve">7)  znajomość przepisów prawnych </w:t>
      </w:r>
      <w:r w:rsidRPr="000422C9">
        <w:rPr>
          <w:rFonts w:asciiTheme="minorHAnsi" w:hAnsiTheme="minorHAnsi" w:cs="Arial"/>
          <w:color w:val="000000"/>
          <w:sz w:val="22"/>
          <w:szCs w:val="22"/>
        </w:rPr>
        <w:t>reg</w:t>
      </w:r>
      <w:r w:rsidR="002533A1">
        <w:rPr>
          <w:rFonts w:asciiTheme="minorHAnsi" w:hAnsiTheme="minorHAnsi" w:cs="Arial"/>
          <w:color w:val="000000"/>
          <w:sz w:val="22"/>
          <w:szCs w:val="22"/>
        </w:rPr>
        <w:t>ulujących: planowanie</w:t>
      </w:r>
      <w:r w:rsidR="00B00E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533A1">
        <w:rPr>
          <w:rFonts w:asciiTheme="minorHAnsi" w:hAnsiTheme="minorHAnsi" w:cs="Arial"/>
          <w:color w:val="000000"/>
          <w:sz w:val="22"/>
          <w:szCs w:val="22"/>
        </w:rPr>
        <w:t>przestrzenne</w:t>
      </w:r>
      <w:r w:rsidRPr="000422C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856468">
        <w:rPr>
          <w:rFonts w:asciiTheme="minorHAnsi" w:hAnsiTheme="minorHAnsi" w:cs="Arial"/>
          <w:color w:val="000000"/>
          <w:sz w:val="22"/>
          <w:szCs w:val="22"/>
        </w:rPr>
        <w:t xml:space="preserve">numerację porządkową nieruchomości  </w:t>
      </w:r>
      <w:r w:rsidRPr="000422C9">
        <w:rPr>
          <w:rFonts w:asciiTheme="minorHAnsi" w:hAnsiTheme="minorHAnsi" w:cs="Arial"/>
          <w:color w:val="000000"/>
          <w:sz w:val="22"/>
          <w:szCs w:val="22"/>
        </w:rPr>
        <w:t>oraz ustrój i</w:t>
      </w:r>
      <w:r w:rsidR="00856468">
        <w:rPr>
          <w:rFonts w:asciiTheme="minorHAnsi" w:hAnsiTheme="minorHAnsi" w:cs="Arial"/>
          <w:color w:val="000000"/>
          <w:sz w:val="22"/>
          <w:szCs w:val="22"/>
        </w:rPr>
        <w:t xml:space="preserve"> kompetencje samorządu gminnego,</w:t>
      </w:r>
    </w:p>
    <w:p w:rsidR="00856468" w:rsidRPr="000422C9" w:rsidRDefault="00856468" w:rsidP="00E2694E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8) znajomość  procedur administracyjnych.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br/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3. Dodatkowe ( nieobowiązkowe) wymagania od kandydatów: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</w:t>
      </w:r>
      <w:r w:rsidRPr="000422C9">
        <w:rPr>
          <w:rFonts w:asciiTheme="minorHAnsi" w:hAnsiTheme="minorHAnsi"/>
          <w:color w:val="333333"/>
          <w:sz w:val="22"/>
          <w:szCs w:val="22"/>
        </w:rPr>
        <w:t>)</w:t>
      </w:r>
      <w:r>
        <w:rPr>
          <w:rFonts w:asciiTheme="minorHAnsi" w:hAnsiTheme="minorHAnsi"/>
          <w:color w:val="333333"/>
          <w:sz w:val="22"/>
          <w:szCs w:val="22"/>
        </w:rPr>
        <w:t xml:space="preserve"> doświadczenie w pracy </w:t>
      </w:r>
      <w:r w:rsidRPr="000422C9">
        <w:rPr>
          <w:rFonts w:asciiTheme="minorHAnsi" w:hAnsiTheme="minorHAnsi"/>
          <w:color w:val="333333"/>
          <w:sz w:val="22"/>
          <w:szCs w:val="22"/>
        </w:rPr>
        <w:t>min. 3 lata</w:t>
      </w:r>
      <w:r>
        <w:rPr>
          <w:rFonts w:asciiTheme="minorHAnsi" w:hAnsiTheme="minorHAnsi"/>
          <w:color w:val="333333"/>
          <w:sz w:val="22"/>
          <w:szCs w:val="22"/>
        </w:rPr>
        <w:t xml:space="preserve"> w tym 2 lata na stanowisku o zbliżonym zakresie zadań</w:t>
      </w:r>
      <w:r w:rsidRPr="000422C9">
        <w:rPr>
          <w:rFonts w:asciiTheme="minorHAnsi" w:hAnsiTheme="minorHAnsi"/>
          <w:color w:val="333333"/>
          <w:sz w:val="22"/>
          <w:szCs w:val="22"/>
        </w:rPr>
        <w:t>;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</w:t>
      </w:r>
      <w:r w:rsidRPr="000422C9">
        <w:rPr>
          <w:rFonts w:asciiTheme="minorHAnsi" w:hAnsiTheme="minorHAnsi"/>
          <w:color w:val="333333"/>
          <w:sz w:val="22"/>
          <w:szCs w:val="22"/>
        </w:rPr>
        <w:t>) znajomość zasad funkcjonowania elektronicznego zarządzania dokumentacją biurową.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2694E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4. Podstawowe zadania obsługiwane przez stanowisko:</w:t>
      </w:r>
    </w:p>
    <w:p w:rsidR="00B00EC2" w:rsidRPr="00EA3D1C" w:rsidRDefault="00B00EC2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EA3D1C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1) prowadzenie procedur związanych </w:t>
      </w:r>
      <w:r w:rsidR="00EA3D1C" w:rsidRPr="00EA3D1C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opracowaniem/zmianą  studium uwarunkowań i kierunków zagospodarowania przestrzennego</w:t>
      </w:r>
    </w:p>
    <w:p w:rsidR="00EA3D1C" w:rsidRDefault="00EA3D1C" w:rsidP="00EA3D1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EA3D1C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prowadzenie procedur związanych z opracowaniem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miejscowych planów zagospodarowania przestrzennego, </w:t>
      </w:r>
    </w:p>
    <w:p w:rsidR="00EA3D1C" w:rsidRDefault="00EA3D1C" w:rsidP="00EA3D1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3) prowadzenie rejestru planów </w:t>
      </w:r>
      <w:r w:rsidR="00856468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miejscowych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EA3D1C" w:rsidRDefault="00EA3D1C" w:rsidP="00EA3D1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4) prowadzenie </w:t>
      </w:r>
      <w:r w:rsidR="002533A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procedur związanych z określeniem wysokości opłat z tytułu wzrostu wartości nieruchomości ( opłaty planistyczne),</w:t>
      </w:r>
    </w:p>
    <w:p w:rsidR="002533A1" w:rsidRDefault="002533A1" w:rsidP="00EA3D1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5) numeracja nieruchomości,</w:t>
      </w:r>
    </w:p>
    <w:p w:rsidR="002533A1" w:rsidRDefault="002533A1" w:rsidP="002533A1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zadanie realizowane przejściowo</w:t>
      </w:r>
    </w:p>
    <w:p w:rsidR="002533A1" w:rsidRPr="000422C9" w:rsidRDefault="002533A1" w:rsidP="002533A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</w:t>
      </w: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prowadzenie procedur dotyczących scalania, podziału oraz rozgraniczenia nieruchomości,</w:t>
      </w:r>
    </w:p>
    <w:p w:rsidR="002533A1" w:rsidRPr="000422C9" w:rsidRDefault="002533A1" w:rsidP="002533A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7</w:t>
      </w: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) prowadzenie postępowań w sprawach ustalania opłaty </w:t>
      </w:r>
      <w:proofErr w:type="spellStart"/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adiacenckiej</w:t>
      </w:r>
      <w:proofErr w:type="spellEnd"/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z tytułu wzrostu wartości </w:t>
      </w:r>
    </w:p>
    <w:p w:rsidR="002533A1" w:rsidRDefault="002533A1" w:rsidP="002533A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  nieruchomości w w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yniku jej scalenia lub podziału,</w:t>
      </w:r>
    </w:p>
    <w:p w:rsidR="002533A1" w:rsidRDefault="002533A1" w:rsidP="002533A1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docelowo przewiduje się również realizacje następujących zadań</w:t>
      </w:r>
    </w:p>
    <w:p w:rsidR="002533A1" w:rsidRDefault="002533A1" w:rsidP="002533A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8) prowadzenie postępowań w sprawach ustalenia lokalizacji inwestycji celu publicznego, </w:t>
      </w:r>
    </w:p>
    <w:p w:rsidR="002533A1" w:rsidRPr="000422C9" w:rsidRDefault="002533A1" w:rsidP="002533A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9) prowadzenie</w:t>
      </w:r>
      <w:r w:rsidR="00856468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postę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powań w sprawach ustalenia warunków</w:t>
      </w:r>
      <w:r w:rsidR="00856468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zabudowy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5. Informacja o warunkach pracy na danym stanowisku: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–pełny wymiar czasu pracy,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E2694E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3) przewidywane zatrudnienie – od kwietnia </w:t>
      </w:r>
      <w:proofErr w:type="spellStart"/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br</w:t>
      </w:r>
      <w:proofErr w:type="spellEnd"/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</w:p>
    <w:p w:rsidR="00856468" w:rsidRDefault="00856468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4)</w:t>
      </w:r>
      <w:r w:rsidR="008B5BF8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miejsce </w:t>
      </w:r>
      <w:r w:rsidR="008B5BF8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wykonywania pracy – UG Chełmża, ul. Wodna 2,</w:t>
      </w:r>
    </w:p>
    <w:p w:rsidR="008B5BF8" w:rsidRPr="000422C9" w:rsidRDefault="008B5BF8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lastRenderedPageBreak/>
        <w:t>5) praca w terenie w zakresie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realizacji powierzonych zadań,</w:t>
      </w:r>
    </w:p>
    <w:p w:rsidR="00E2694E" w:rsidRPr="000422C9" w:rsidRDefault="008B5BF8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</w:t>
      </w:r>
      <w:r w:rsidR="00E2694E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terze powyżej 4 godz. dziennie.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422C9">
        <w:rPr>
          <w:rFonts w:asciiTheme="minorHAnsi" w:hAnsiTheme="minorHAnsi"/>
          <w:b/>
          <w:sz w:val="22"/>
          <w:szCs w:val="22"/>
        </w:rPr>
        <w:t xml:space="preserve">6. Wskaźnik zatrudnienia osób niepełnosprawnych 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sz w:val="22"/>
          <w:szCs w:val="22"/>
        </w:rPr>
        <w:t xml:space="preserve">W miesiącu poprzedzającym datę upublicznienia ogłoszenia tj. w </w:t>
      </w:r>
      <w:proofErr w:type="spellStart"/>
      <w:r w:rsidRPr="000422C9">
        <w:rPr>
          <w:rFonts w:asciiTheme="minorHAnsi" w:hAnsiTheme="minorHAnsi"/>
          <w:sz w:val="22"/>
          <w:szCs w:val="22"/>
        </w:rPr>
        <w:t>m-cu</w:t>
      </w:r>
      <w:proofErr w:type="spellEnd"/>
      <w:r w:rsidRPr="000422C9">
        <w:rPr>
          <w:rFonts w:asciiTheme="minorHAnsi" w:hAnsiTheme="minorHAnsi"/>
          <w:sz w:val="22"/>
          <w:szCs w:val="22"/>
        </w:rPr>
        <w:t xml:space="preserve"> styczniu 2015r. wskaźnik zatrudnienia osób niepełnosprawnych w Urzędzie Gminy Chełmża w rozumieniu </w:t>
      </w:r>
      <w:r w:rsidRPr="00617AE4">
        <w:rPr>
          <w:rFonts w:asciiTheme="minorHAnsi" w:hAnsiTheme="minorHAnsi"/>
          <w:sz w:val="22"/>
          <w:szCs w:val="22"/>
        </w:rPr>
        <w:t>przepisów</w:t>
      </w:r>
      <w:r w:rsidRPr="000422C9">
        <w:rPr>
          <w:rFonts w:asciiTheme="minorHAnsi" w:hAnsiTheme="minorHAnsi"/>
          <w:sz w:val="22"/>
          <w:szCs w:val="22"/>
        </w:rPr>
        <w:t xml:space="preserve"> o rehabilitacji zawodowej i społecznej oraz zatrudnianiu osób niepełnosprawnych, wyniósł poniżej 6%;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7. Wymagane dokumenty: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1) list motywacyjny;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E2694E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d) 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wyrażeniu zgody na przetwarzanie danych osobowych do celów  naboru zgodnie z ustawą o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</w:t>
      </w:r>
      <w:r w:rsidRPr="000422C9">
        <w:rPr>
          <w:rFonts w:asciiTheme="minorHAnsi" w:hAnsiTheme="minorHAnsi"/>
          <w:color w:val="333333"/>
          <w:sz w:val="22"/>
          <w:szCs w:val="22"/>
        </w:rPr>
        <w:t>ochronie danych osobowych;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5) kopie dokumentów potwierdzających wykształcenie i dodatkowe kwalifikacje ( szkolenia/ kursy/uprawnienia);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8. Miejsce i termin złożenia dokumentów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1) Miejsce składania dokumentów: Urząd Gminy Chełmża, ul. Wodna 2, 87-140 Chełmża ( pok. nr 19 - sekretariat )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26 lutego  2015 r. do godz. 15.00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</w:t>
      </w:r>
      <w:r>
        <w:rPr>
          <w:rFonts w:asciiTheme="minorHAnsi" w:hAnsiTheme="minorHAnsi"/>
          <w:color w:val="333333"/>
          <w:sz w:val="22"/>
          <w:szCs w:val="22"/>
        </w:rPr>
        <w:t xml:space="preserve">). </w:t>
      </w:r>
      <w:r>
        <w:rPr>
          <w:rFonts w:asciiTheme="minorHAnsi" w:hAnsiTheme="minorHAnsi"/>
          <w:color w:val="333333"/>
          <w:sz w:val="22"/>
          <w:szCs w:val="22"/>
        </w:rPr>
        <w:br/>
        <w:t>Dokumenty, które wpłyną do U</w:t>
      </w:r>
      <w:r w:rsidRPr="000422C9">
        <w:rPr>
          <w:rFonts w:asciiTheme="minorHAnsi" w:hAnsiTheme="minorHAnsi"/>
          <w:color w:val="333333"/>
          <w:sz w:val="22"/>
          <w:szCs w:val="22"/>
        </w:rPr>
        <w:t>rzędu po wyżej wymienionym terminie nie będą rozpatrywane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</w:t>
      </w:r>
      <w:r w:rsidRPr="000422C9">
        <w:rPr>
          <w:rFonts w:asciiTheme="minorHAnsi" w:hAnsiTheme="minorHAnsi"/>
          <w:b/>
          <w:color w:val="333333"/>
          <w:sz w:val="22"/>
          <w:szCs w:val="22"/>
        </w:rPr>
        <w:t>„Nabór na stanowisko ds.</w:t>
      </w:r>
      <w:r w:rsidR="00856468">
        <w:rPr>
          <w:rFonts w:asciiTheme="minorHAnsi" w:hAnsiTheme="minorHAnsi"/>
          <w:b/>
          <w:color w:val="333333"/>
          <w:sz w:val="22"/>
          <w:szCs w:val="22"/>
        </w:rPr>
        <w:t xml:space="preserve"> planowania  przestrzennego</w:t>
      </w:r>
      <w:r w:rsidRPr="000422C9">
        <w:rPr>
          <w:rFonts w:asciiTheme="minorHAnsi" w:hAnsiTheme="minorHAnsi"/>
          <w:b/>
          <w:color w:val="333333"/>
          <w:sz w:val="22"/>
          <w:szCs w:val="22"/>
        </w:rPr>
        <w:t xml:space="preserve">”.  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4) Dokumenty aplikacyjne kandydata, który zostanie wyłoniony w procesie naboru, zostaną dołączone do  jego akt osobowych. Dokumenty aplikacyjne pozostałych kandydatów przechowywane będą zgodnie z instrukcją kancelaryjną.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5) Informacje o kandydatach, którzy zgłosili się do naboru stanowią informacje publiczną w zakresie objętym wymaganiami związanymi ze stanowiskiem określonym w ogłoszeniu.</w:t>
      </w:r>
    </w:p>
    <w:p w:rsidR="00E2694E" w:rsidRPr="000422C9" w:rsidRDefault="00E2694E" w:rsidP="00E2694E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2694E" w:rsidRPr="000422C9" w:rsidRDefault="00E2694E" w:rsidP="00E2694E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0422C9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 xml:space="preserve">Ewa </w:t>
      </w:r>
      <w:proofErr w:type="spellStart"/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Pudo</w:t>
      </w:r>
      <w:proofErr w:type="spellEnd"/>
      <w:r w:rsidRPr="000422C9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E7329F" w:rsidRDefault="00617AE4"/>
    <w:sectPr w:rsidR="00E7329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94E"/>
    <w:rsid w:val="000A31E8"/>
    <w:rsid w:val="002533A1"/>
    <w:rsid w:val="002C248C"/>
    <w:rsid w:val="00431374"/>
    <w:rsid w:val="005F568B"/>
    <w:rsid w:val="00617AE4"/>
    <w:rsid w:val="00824A13"/>
    <w:rsid w:val="00856468"/>
    <w:rsid w:val="008B5BF8"/>
    <w:rsid w:val="00A63036"/>
    <w:rsid w:val="00B00EC2"/>
    <w:rsid w:val="00B8220A"/>
    <w:rsid w:val="00E2694E"/>
    <w:rsid w:val="00EA3D1C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4E"/>
    <w:rPr>
      <w:b/>
      <w:bCs/>
    </w:rPr>
  </w:style>
  <w:style w:type="character" w:styleId="Uwydatnienie">
    <w:name w:val="Emphasis"/>
    <w:basedOn w:val="Domylnaczcionkaakapitu"/>
    <w:uiPriority w:val="20"/>
    <w:qFormat/>
    <w:rsid w:val="00E2694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6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Pawel Rutkowski</cp:lastModifiedBy>
  <cp:revision>3</cp:revision>
  <dcterms:created xsi:type="dcterms:W3CDTF">2015-02-16T11:10:00Z</dcterms:created>
  <dcterms:modified xsi:type="dcterms:W3CDTF">2015-02-16T13:42:00Z</dcterms:modified>
</cp:coreProperties>
</file>