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10" w:rsidRPr="00BB3216" w:rsidRDefault="00706910" w:rsidP="00CA7D82">
      <w:pPr>
        <w:jc w:val="center"/>
        <w:rPr>
          <w:b/>
          <w:bCs/>
          <w:i/>
          <w:iCs/>
        </w:rPr>
      </w:pPr>
    </w:p>
    <w:p w:rsidR="00706910" w:rsidRPr="00BB3216" w:rsidRDefault="00706910" w:rsidP="00CA7D82">
      <w:pPr>
        <w:jc w:val="center"/>
        <w:rPr>
          <w:b/>
          <w:bCs/>
          <w:i/>
          <w:iCs/>
        </w:rPr>
      </w:pPr>
    </w:p>
    <w:p w:rsidR="00706910" w:rsidRPr="008122B8" w:rsidRDefault="00706910" w:rsidP="00CA7D82">
      <w:pPr>
        <w:jc w:val="center"/>
        <w:rPr>
          <w:b/>
          <w:bCs/>
          <w:i/>
          <w:iCs/>
        </w:rPr>
      </w:pPr>
      <w:r w:rsidRPr="008122B8">
        <w:rPr>
          <w:b/>
          <w:bCs/>
          <w:i/>
          <w:iCs/>
        </w:rPr>
        <w:t>GMINA CHEŁMŻA</w:t>
      </w:r>
    </w:p>
    <w:tbl>
      <w:tblPr>
        <w:tblW w:w="9214" w:type="dxa"/>
        <w:tblInd w:w="-68" w:type="dxa"/>
        <w:tblBorders>
          <w:bottom w:val="single" w:sz="6" w:space="0" w:color="auto"/>
        </w:tblBorders>
        <w:tblLayout w:type="fixed"/>
        <w:tblCellMar>
          <w:left w:w="70" w:type="dxa"/>
          <w:right w:w="70" w:type="dxa"/>
        </w:tblCellMar>
        <w:tblLook w:val="0000"/>
      </w:tblPr>
      <w:tblGrid>
        <w:gridCol w:w="4680"/>
        <w:gridCol w:w="4534"/>
      </w:tblGrid>
      <w:tr w:rsidR="00706910" w:rsidRPr="008122B8">
        <w:tc>
          <w:tcPr>
            <w:tcW w:w="4680" w:type="dxa"/>
            <w:tcBorders>
              <w:bottom w:val="single" w:sz="6" w:space="0" w:color="auto"/>
            </w:tcBorders>
          </w:tcPr>
          <w:p w:rsidR="00706910" w:rsidRPr="00532BA2" w:rsidRDefault="00706910" w:rsidP="00532BA2">
            <w:pPr>
              <w:rPr>
                <w:b/>
                <w:bCs/>
                <w:i/>
                <w:iCs/>
              </w:rPr>
            </w:pPr>
            <w:r w:rsidRPr="00532BA2">
              <w:rPr>
                <w:b/>
                <w:bCs/>
                <w:i/>
                <w:iCs/>
                <w:sz w:val="22"/>
                <w:szCs w:val="22"/>
              </w:rPr>
              <w:t>Gmina Chełmża</w:t>
            </w:r>
          </w:p>
          <w:p w:rsidR="00706910" w:rsidRPr="00532BA2" w:rsidRDefault="00706910" w:rsidP="00532BA2">
            <w:pPr>
              <w:rPr>
                <w:b/>
                <w:bCs/>
                <w:i/>
                <w:iCs/>
              </w:rPr>
            </w:pPr>
            <w:r w:rsidRPr="00532BA2">
              <w:rPr>
                <w:b/>
                <w:bCs/>
                <w:i/>
                <w:iCs/>
                <w:sz w:val="22"/>
                <w:szCs w:val="22"/>
              </w:rPr>
              <w:t>ul. Wodna 2</w:t>
            </w:r>
          </w:p>
          <w:p w:rsidR="00706910" w:rsidRPr="00532BA2" w:rsidRDefault="00706910" w:rsidP="00532BA2">
            <w:pPr>
              <w:rPr>
                <w:b/>
                <w:bCs/>
                <w:i/>
                <w:iCs/>
              </w:rPr>
            </w:pPr>
            <w:r w:rsidRPr="00532BA2">
              <w:rPr>
                <w:b/>
                <w:bCs/>
                <w:i/>
                <w:iCs/>
                <w:sz w:val="22"/>
                <w:szCs w:val="22"/>
              </w:rPr>
              <w:t>87 – 140 Chełmża</w:t>
            </w:r>
          </w:p>
          <w:p w:rsidR="00706910" w:rsidRPr="00532BA2" w:rsidRDefault="00706910" w:rsidP="00532BA2">
            <w:pPr>
              <w:rPr>
                <w:b/>
                <w:bCs/>
                <w:i/>
                <w:iCs/>
              </w:rPr>
            </w:pPr>
            <w:r w:rsidRPr="00532BA2">
              <w:rPr>
                <w:b/>
                <w:bCs/>
                <w:i/>
                <w:iCs/>
                <w:sz w:val="22"/>
                <w:szCs w:val="22"/>
              </w:rPr>
              <w:t>Powiat Toruński</w:t>
            </w:r>
          </w:p>
          <w:p w:rsidR="00706910" w:rsidRPr="00532BA2" w:rsidRDefault="00706910" w:rsidP="00532BA2">
            <w:pPr>
              <w:rPr>
                <w:b/>
                <w:bCs/>
                <w:i/>
                <w:iCs/>
              </w:rPr>
            </w:pPr>
            <w:r w:rsidRPr="00532BA2">
              <w:rPr>
                <w:b/>
                <w:bCs/>
                <w:i/>
                <w:iCs/>
                <w:sz w:val="22"/>
                <w:szCs w:val="22"/>
              </w:rPr>
              <w:t>Województwo Kujawsko – Pomorskie</w:t>
            </w:r>
          </w:p>
          <w:p w:rsidR="00706910" w:rsidRPr="00532BA2" w:rsidRDefault="00706910" w:rsidP="00532BA2">
            <w:pPr>
              <w:pStyle w:val="BodyText"/>
              <w:rPr>
                <w:rFonts w:ascii="Times New Roman" w:hAnsi="Times New Roman" w:cs="Times New Roman"/>
              </w:rPr>
            </w:pPr>
            <w:r w:rsidRPr="00532BA2">
              <w:rPr>
                <w:rFonts w:ascii="Times New Roman" w:hAnsi="Times New Roman" w:cs="Times New Roman"/>
                <w:sz w:val="22"/>
                <w:szCs w:val="22"/>
              </w:rPr>
              <w:t>REGON: 871118709</w:t>
            </w:r>
          </w:p>
          <w:p w:rsidR="00706910" w:rsidRPr="00532BA2" w:rsidRDefault="00706910" w:rsidP="00532BA2">
            <w:pPr>
              <w:rPr>
                <w:b/>
                <w:bCs/>
                <w:i/>
                <w:iCs/>
              </w:rPr>
            </w:pPr>
            <w:r w:rsidRPr="00532BA2">
              <w:rPr>
                <w:b/>
                <w:bCs/>
                <w:i/>
                <w:iCs/>
                <w:sz w:val="22"/>
                <w:szCs w:val="22"/>
              </w:rPr>
              <w:t>NIP 879-24-58-798</w:t>
            </w:r>
          </w:p>
          <w:p w:rsidR="00706910" w:rsidRPr="00532BA2" w:rsidRDefault="00706910" w:rsidP="00532BA2">
            <w:pPr>
              <w:rPr>
                <w:b/>
                <w:bCs/>
                <w:i/>
                <w:iCs/>
              </w:rPr>
            </w:pPr>
            <w:r w:rsidRPr="00532BA2">
              <w:rPr>
                <w:b/>
                <w:bCs/>
                <w:i/>
                <w:iCs/>
                <w:sz w:val="22"/>
                <w:szCs w:val="22"/>
              </w:rPr>
              <w:t>Polska</w:t>
            </w:r>
          </w:p>
        </w:tc>
        <w:tc>
          <w:tcPr>
            <w:tcW w:w="4534" w:type="dxa"/>
            <w:tcBorders>
              <w:bottom w:val="single" w:sz="6" w:space="0" w:color="auto"/>
            </w:tcBorders>
          </w:tcPr>
          <w:p w:rsidR="00706910" w:rsidRPr="00532BA2" w:rsidRDefault="00706910" w:rsidP="00532BA2">
            <w:pPr>
              <w:snapToGrid w:val="0"/>
              <w:rPr>
                <w:b/>
                <w:bCs/>
                <w:i/>
                <w:iCs/>
              </w:rPr>
            </w:pPr>
            <w:r w:rsidRPr="00532BA2">
              <w:rPr>
                <w:b/>
                <w:bCs/>
                <w:i/>
                <w:iCs/>
                <w:sz w:val="22"/>
                <w:szCs w:val="22"/>
              </w:rPr>
              <w:t>tel. /+48/ 566 – 756 – 075 do 078</w:t>
            </w:r>
          </w:p>
          <w:p w:rsidR="00706910" w:rsidRPr="00532BA2" w:rsidRDefault="00706910" w:rsidP="00532BA2">
            <w:pPr>
              <w:rPr>
                <w:b/>
                <w:bCs/>
                <w:i/>
                <w:iCs/>
                <w:lang w:val="de-DE"/>
              </w:rPr>
            </w:pPr>
            <w:r w:rsidRPr="00532BA2">
              <w:rPr>
                <w:b/>
                <w:bCs/>
                <w:i/>
                <w:iCs/>
                <w:sz w:val="22"/>
                <w:szCs w:val="22"/>
                <w:lang w:val="de-DE"/>
              </w:rPr>
              <w:t xml:space="preserve">faks </w:t>
            </w:r>
            <w:r w:rsidRPr="00532BA2">
              <w:rPr>
                <w:b/>
                <w:bCs/>
                <w:i/>
                <w:iCs/>
                <w:sz w:val="22"/>
                <w:szCs w:val="22"/>
              </w:rPr>
              <w:t xml:space="preserve">/+48/ </w:t>
            </w:r>
            <w:r w:rsidRPr="00532BA2">
              <w:rPr>
                <w:b/>
                <w:bCs/>
                <w:i/>
                <w:iCs/>
                <w:sz w:val="22"/>
                <w:szCs w:val="22"/>
                <w:lang w:val="de-DE"/>
              </w:rPr>
              <w:t xml:space="preserve">566 – 756 – 079 </w:t>
            </w:r>
          </w:p>
          <w:p w:rsidR="00706910" w:rsidRPr="00532BA2" w:rsidRDefault="00706910" w:rsidP="00532BA2">
            <w:pPr>
              <w:rPr>
                <w:b/>
                <w:bCs/>
                <w:i/>
                <w:iCs/>
                <w:lang w:val="de-DE"/>
              </w:rPr>
            </w:pPr>
            <w:hyperlink r:id="rId7" w:history="1">
              <w:r w:rsidRPr="00532BA2">
                <w:rPr>
                  <w:rStyle w:val="Hyperlink"/>
                  <w:lang w:val="de-DE"/>
                </w:rPr>
                <w:t>http://www.gminachelmza.pl/</w:t>
              </w:r>
            </w:hyperlink>
            <w:r w:rsidRPr="00532BA2">
              <w:rPr>
                <w:b/>
                <w:bCs/>
                <w:i/>
                <w:iCs/>
                <w:sz w:val="22"/>
                <w:szCs w:val="22"/>
                <w:lang w:val="de-DE"/>
              </w:rPr>
              <w:t xml:space="preserve"> </w:t>
            </w:r>
          </w:p>
          <w:p w:rsidR="00706910" w:rsidRPr="00532BA2" w:rsidRDefault="00706910" w:rsidP="00532BA2">
            <w:pPr>
              <w:rPr>
                <w:lang w:val="de-DE"/>
              </w:rPr>
            </w:pPr>
            <w:hyperlink r:id="rId8" w:history="1">
              <w:r w:rsidRPr="00532BA2">
                <w:rPr>
                  <w:rStyle w:val="Hyperlink"/>
                  <w:lang w:val="de-DE"/>
                </w:rPr>
                <w:t>info@gminachelmza.pl</w:t>
              </w:r>
            </w:hyperlink>
            <w:r w:rsidRPr="00532BA2">
              <w:rPr>
                <w:sz w:val="22"/>
                <w:szCs w:val="22"/>
                <w:lang w:val="de-DE"/>
              </w:rPr>
              <w:t xml:space="preserve"> </w:t>
            </w:r>
          </w:p>
          <w:p w:rsidR="00706910" w:rsidRPr="00532BA2" w:rsidRDefault="00706910" w:rsidP="00532BA2">
            <w:pPr>
              <w:rPr>
                <w:b/>
                <w:bCs/>
                <w:i/>
                <w:iCs/>
              </w:rPr>
            </w:pPr>
            <w:r w:rsidRPr="00532BA2">
              <w:rPr>
                <w:b/>
                <w:bCs/>
                <w:i/>
                <w:iCs/>
                <w:sz w:val="22"/>
                <w:szCs w:val="22"/>
              </w:rPr>
              <w:t xml:space="preserve">Czas pracy: </w:t>
            </w:r>
          </w:p>
          <w:p w:rsidR="00706910" w:rsidRPr="00532BA2" w:rsidRDefault="00706910" w:rsidP="00532BA2">
            <w:pPr>
              <w:rPr>
                <w:b/>
                <w:bCs/>
                <w:i/>
                <w:iCs/>
              </w:rPr>
            </w:pPr>
            <w:r w:rsidRPr="00532BA2">
              <w:rPr>
                <w:b/>
                <w:bCs/>
                <w:i/>
                <w:iCs/>
                <w:sz w:val="22"/>
                <w:szCs w:val="22"/>
              </w:rPr>
              <w:t xml:space="preserve">Poniedziałek, środa, czwartek </w:t>
            </w:r>
          </w:p>
          <w:p w:rsidR="00706910" w:rsidRPr="00532BA2" w:rsidRDefault="00706910" w:rsidP="00532BA2">
            <w:pPr>
              <w:rPr>
                <w:b/>
                <w:bCs/>
                <w:i/>
                <w:iCs/>
              </w:rPr>
            </w:pPr>
            <w:r w:rsidRPr="00532BA2">
              <w:rPr>
                <w:b/>
                <w:bCs/>
                <w:i/>
                <w:iCs/>
                <w:sz w:val="22"/>
                <w:szCs w:val="22"/>
              </w:rPr>
              <w:t>w godz. 7:00 – 15:00, wtorku 7:30 – 16:30,</w:t>
            </w:r>
          </w:p>
          <w:p w:rsidR="00706910" w:rsidRPr="00532BA2" w:rsidRDefault="00706910" w:rsidP="00532BA2">
            <w:pPr>
              <w:rPr>
                <w:b/>
                <w:bCs/>
                <w:i/>
                <w:iCs/>
              </w:rPr>
            </w:pPr>
            <w:r w:rsidRPr="00532BA2">
              <w:rPr>
                <w:b/>
                <w:bCs/>
                <w:i/>
                <w:iCs/>
                <w:sz w:val="22"/>
                <w:szCs w:val="22"/>
              </w:rPr>
              <w:t>piątek 7:00 – 14:00</w:t>
            </w:r>
          </w:p>
        </w:tc>
      </w:tr>
    </w:tbl>
    <w:p w:rsidR="00706910" w:rsidRPr="00BB3216" w:rsidRDefault="00706910" w:rsidP="00CA7D82">
      <w:pPr>
        <w:rPr>
          <w:highlight w:val="yellow"/>
        </w:rPr>
      </w:pPr>
    </w:p>
    <w:tbl>
      <w:tblPr>
        <w:tblW w:w="0" w:type="auto"/>
        <w:tblInd w:w="-68" w:type="dxa"/>
        <w:tblLayout w:type="fixed"/>
        <w:tblCellMar>
          <w:left w:w="70" w:type="dxa"/>
          <w:right w:w="70" w:type="dxa"/>
        </w:tblCellMar>
        <w:tblLook w:val="0000"/>
      </w:tblPr>
      <w:tblGrid>
        <w:gridCol w:w="6550"/>
        <w:gridCol w:w="2520"/>
      </w:tblGrid>
      <w:tr w:rsidR="00706910" w:rsidRPr="00BB3216">
        <w:tc>
          <w:tcPr>
            <w:tcW w:w="6550" w:type="dxa"/>
          </w:tcPr>
          <w:p w:rsidR="00706910" w:rsidRPr="00BB3216" w:rsidRDefault="00706910" w:rsidP="00EF0594">
            <w:pPr>
              <w:rPr>
                <w:highlight w:val="yellow"/>
              </w:rPr>
            </w:pPr>
            <w:r w:rsidRPr="008122B8">
              <w:t xml:space="preserve">Nr referencyjny nadany sprawie przez Zamawiającego </w:t>
            </w:r>
          </w:p>
        </w:tc>
        <w:tc>
          <w:tcPr>
            <w:tcW w:w="2520" w:type="dxa"/>
          </w:tcPr>
          <w:p w:rsidR="00706910" w:rsidRPr="006F45BC" w:rsidRDefault="00706910" w:rsidP="00EF0594">
            <w:pPr>
              <w:jc w:val="center"/>
              <w:rPr>
                <w:b/>
                <w:bCs/>
                <w:i/>
                <w:iCs/>
              </w:rPr>
            </w:pPr>
            <w:r w:rsidRPr="006F45BC">
              <w:rPr>
                <w:b/>
                <w:bCs/>
                <w:i/>
                <w:iCs/>
              </w:rPr>
              <w:t>OSO.271.</w:t>
            </w:r>
            <w:r>
              <w:rPr>
                <w:b/>
                <w:bCs/>
                <w:i/>
                <w:iCs/>
              </w:rPr>
              <w:t>19.2015</w:t>
            </w:r>
          </w:p>
          <w:p w:rsidR="00706910" w:rsidRDefault="00706910" w:rsidP="00EF0594">
            <w:pPr>
              <w:jc w:val="center"/>
              <w:rPr>
                <w:b/>
                <w:bCs/>
                <w:i/>
                <w:iCs/>
                <w:highlight w:val="yellow"/>
              </w:rPr>
            </w:pPr>
          </w:p>
          <w:p w:rsidR="00706910" w:rsidRPr="00BB3216" w:rsidRDefault="00706910" w:rsidP="00EF0594">
            <w:pPr>
              <w:jc w:val="center"/>
              <w:rPr>
                <w:b/>
                <w:bCs/>
                <w:i/>
                <w:iCs/>
                <w:highlight w:val="yellow"/>
              </w:rPr>
            </w:pPr>
          </w:p>
        </w:tc>
      </w:tr>
    </w:tbl>
    <w:p w:rsidR="00706910" w:rsidRPr="00BB3216" w:rsidRDefault="00706910" w:rsidP="00CA7D82">
      <w:pPr>
        <w:rPr>
          <w:highlight w:val="yellow"/>
        </w:rPr>
      </w:pPr>
      <w:r w:rsidRPr="00BB3216">
        <w:rPr>
          <w:highlight w:val="yellow"/>
        </w:rPr>
        <w:t xml:space="preserve"> </w:t>
      </w:r>
    </w:p>
    <w:p w:rsidR="00706910" w:rsidRPr="008122B8" w:rsidRDefault="00706910" w:rsidP="00CA7D82">
      <w:pPr>
        <w:jc w:val="center"/>
        <w:rPr>
          <w:b/>
          <w:bCs/>
        </w:rPr>
      </w:pPr>
      <w:r w:rsidRPr="008122B8">
        <w:rPr>
          <w:b/>
          <w:bCs/>
        </w:rPr>
        <w:t xml:space="preserve">SPECYFIKACJA ISTOTNYCH WARUNKÓW </w:t>
      </w:r>
    </w:p>
    <w:p w:rsidR="00706910" w:rsidRPr="008122B8" w:rsidRDefault="00706910" w:rsidP="00CA7D82">
      <w:pPr>
        <w:jc w:val="center"/>
        <w:rPr>
          <w:b/>
          <w:bCs/>
        </w:rPr>
      </w:pPr>
      <w:r w:rsidRPr="008122B8">
        <w:rPr>
          <w:b/>
          <w:bCs/>
        </w:rPr>
        <w:t>ZAMÓWIENIA PUBLICZNEGO</w:t>
      </w:r>
    </w:p>
    <w:p w:rsidR="00706910" w:rsidRPr="008122B8" w:rsidRDefault="00706910" w:rsidP="00CA7D82">
      <w:pPr>
        <w:jc w:val="center"/>
        <w:rPr>
          <w:b/>
          <w:bCs/>
        </w:rPr>
      </w:pPr>
      <w:r w:rsidRPr="008122B8">
        <w:rPr>
          <w:b/>
          <w:bCs/>
        </w:rPr>
        <w:t>(zwana dalej „SIWZ”)</w:t>
      </w:r>
    </w:p>
    <w:p w:rsidR="00706910" w:rsidRPr="008122B8" w:rsidRDefault="00706910" w:rsidP="00CA7D82">
      <w:pPr>
        <w:jc w:val="center"/>
      </w:pPr>
    </w:p>
    <w:tbl>
      <w:tblPr>
        <w:tblW w:w="0" w:type="auto"/>
        <w:tblInd w:w="-68" w:type="dxa"/>
        <w:tblLayout w:type="fixed"/>
        <w:tblCellMar>
          <w:left w:w="70" w:type="dxa"/>
          <w:right w:w="70" w:type="dxa"/>
        </w:tblCellMar>
        <w:tblLook w:val="0000"/>
      </w:tblPr>
      <w:tblGrid>
        <w:gridCol w:w="8080"/>
      </w:tblGrid>
      <w:tr w:rsidR="00706910" w:rsidRPr="008122B8">
        <w:trPr>
          <w:cantSplit/>
        </w:trPr>
        <w:tc>
          <w:tcPr>
            <w:tcW w:w="8080" w:type="dxa"/>
          </w:tcPr>
          <w:p w:rsidR="00706910" w:rsidRPr="008122B8" w:rsidRDefault="00706910" w:rsidP="00EF0594">
            <w:pPr>
              <w:jc w:val="center"/>
            </w:pPr>
            <w:r w:rsidRPr="008122B8">
              <w:t>DLA</w:t>
            </w:r>
            <w:r>
              <w:t xml:space="preserve"> </w:t>
            </w:r>
            <w:r w:rsidRPr="008122B8">
              <w:t>PRZETARGU NIEOGRANICZONEGO</w:t>
            </w:r>
          </w:p>
        </w:tc>
      </w:tr>
      <w:tr w:rsidR="00706910" w:rsidRPr="008122B8">
        <w:trPr>
          <w:cantSplit/>
        </w:trPr>
        <w:tc>
          <w:tcPr>
            <w:tcW w:w="8080" w:type="dxa"/>
          </w:tcPr>
          <w:p w:rsidR="00706910" w:rsidRPr="008122B8" w:rsidRDefault="00706910" w:rsidP="00C43DDD">
            <w:r>
              <w:rPr>
                <w:b/>
                <w:bCs/>
              </w:rPr>
              <w:t xml:space="preserve">                                                        </w:t>
            </w:r>
            <w:r w:rsidRPr="00A6108E">
              <w:rPr>
                <w:b/>
                <w:bCs/>
              </w:rPr>
              <w:t xml:space="preserve">NA </w:t>
            </w:r>
            <w:r>
              <w:rPr>
                <w:b/>
                <w:bCs/>
              </w:rPr>
              <w:t>DOSTAWĘ</w:t>
            </w:r>
          </w:p>
        </w:tc>
      </w:tr>
      <w:tr w:rsidR="00706910" w:rsidRPr="00BB3216">
        <w:tc>
          <w:tcPr>
            <w:tcW w:w="8080" w:type="dxa"/>
          </w:tcPr>
          <w:p w:rsidR="00706910" w:rsidRPr="00BB3216" w:rsidRDefault="00706910" w:rsidP="00EF0594">
            <w:pPr>
              <w:jc w:val="center"/>
              <w:rPr>
                <w:highlight w:val="yellow"/>
              </w:rPr>
            </w:pPr>
          </w:p>
          <w:p w:rsidR="00706910" w:rsidRPr="00BB3216" w:rsidRDefault="00706910" w:rsidP="00EF0594">
            <w:pPr>
              <w:jc w:val="center"/>
              <w:rPr>
                <w:highlight w:val="yellow"/>
              </w:rPr>
            </w:pPr>
            <w:r w:rsidRPr="008122B8">
              <w:t>przeprowadzanego zgodnie z postanowieniami ustawy z dnia 29 stycznia 2004 r. Prawo zamówień publicznyc</w:t>
            </w:r>
            <w:r>
              <w:t>h (tekst jednolity Dz. U. z 2013</w:t>
            </w:r>
            <w:r w:rsidRPr="008122B8">
              <w:t xml:space="preserve"> r.</w:t>
            </w:r>
            <w:r>
              <w:t xml:space="preserve">, poz. </w:t>
            </w:r>
            <w:r w:rsidRPr="008122B8">
              <w:t>9</w:t>
            </w:r>
            <w:r>
              <w:t>07</w:t>
            </w:r>
            <w:r w:rsidRPr="008122B8">
              <w:t xml:space="preserve"> z późn. zm.– zwana dalej „PZP”)</w:t>
            </w:r>
          </w:p>
        </w:tc>
      </w:tr>
      <w:tr w:rsidR="00706910" w:rsidRPr="00BB3216">
        <w:trPr>
          <w:cantSplit/>
        </w:trPr>
        <w:tc>
          <w:tcPr>
            <w:tcW w:w="8080" w:type="dxa"/>
          </w:tcPr>
          <w:p w:rsidR="00706910" w:rsidRDefault="00706910" w:rsidP="00EF0594">
            <w:pPr>
              <w:jc w:val="center"/>
              <w:rPr>
                <w:b/>
                <w:bCs/>
                <w:i/>
                <w:iCs/>
                <w:u w:val="single"/>
              </w:rPr>
            </w:pPr>
          </w:p>
          <w:p w:rsidR="00706910" w:rsidRPr="00C43DDD" w:rsidRDefault="00706910" w:rsidP="00EF0594">
            <w:pPr>
              <w:jc w:val="center"/>
              <w:rPr>
                <w:b/>
                <w:bCs/>
                <w:i/>
                <w:iCs/>
                <w:u w:val="single"/>
              </w:rPr>
            </w:pPr>
            <w:r w:rsidRPr="00C43DDD">
              <w:rPr>
                <w:b/>
                <w:bCs/>
                <w:i/>
                <w:iCs/>
                <w:u w:val="single"/>
              </w:rPr>
              <w:t xml:space="preserve">NAZWA POSTĘPOWANIA:  </w:t>
            </w:r>
          </w:p>
          <w:p w:rsidR="00706910" w:rsidRPr="00187F78" w:rsidRDefault="00706910" w:rsidP="00187F78">
            <w:pPr>
              <w:jc w:val="center"/>
              <w:rPr>
                <w:b/>
                <w:bCs/>
              </w:rPr>
            </w:pPr>
            <w:r w:rsidRPr="00187F78">
              <w:rPr>
                <w:b/>
                <w:bCs/>
              </w:rPr>
              <w:t>SUKCESYWNA SPRZEDAŻ</w:t>
            </w:r>
            <w:r>
              <w:rPr>
                <w:b/>
                <w:bCs/>
              </w:rPr>
              <w:t xml:space="preserve"> OLEJU  NAPĘDOWEGO </w:t>
            </w:r>
            <w:r>
              <w:rPr>
                <w:b/>
                <w:bCs/>
              </w:rPr>
              <w:br/>
              <w:t>I BENZYNY BEZOŁOWIOWEJ</w:t>
            </w:r>
            <w:r w:rsidRPr="00187F78">
              <w:rPr>
                <w:b/>
                <w:bCs/>
              </w:rPr>
              <w:t xml:space="preserve"> PB-95 </w:t>
            </w:r>
          </w:p>
          <w:p w:rsidR="00706910" w:rsidRPr="00BB3216" w:rsidRDefault="00706910" w:rsidP="00195D73">
            <w:pPr>
              <w:jc w:val="center"/>
              <w:rPr>
                <w:b/>
                <w:bCs/>
                <w:i/>
                <w:iCs/>
                <w:highlight w:val="yellow"/>
              </w:rPr>
            </w:pPr>
          </w:p>
        </w:tc>
      </w:tr>
    </w:tbl>
    <w:p w:rsidR="00706910" w:rsidRPr="00BB3216" w:rsidRDefault="00706910" w:rsidP="00CA7D82">
      <w:pPr>
        <w:rPr>
          <w:highlight w:val="yellow"/>
        </w:rPr>
      </w:pPr>
      <w:r w:rsidRPr="00BB3216">
        <w:rPr>
          <w:highlight w:val="yellow"/>
        </w:rPr>
        <w:t xml:space="preserve">                                                         </w:t>
      </w:r>
    </w:p>
    <w:p w:rsidR="00706910" w:rsidRDefault="00706910" w:rsidP="00CA7D82">
      <w:pPr>
        <w:rPr>
          <w:b/>
          <w:bCs/>
          <w:highlight w:val="yellow"/>
        </w:rPr>
      </w:pPr>
    </w:p>
    <w:p w:rsidR="00706910" w:rsidRDefault="00706910" w:rsidP="00CA7D82">
      <w:pPr>
        <w:rPr>
          <w:b/>
          <w:bCs/>
          <w:highlight w:val="yellow"/>
        </w:rPr>
      </w:pPr>
    </w:p>
    <w:p w:rsidR="00706910" w:rsidRPr="00C43DDD" w:rsidRDefault="00706910" w:rsidP="00CA7D82">
      <w:pPr>
        <w:rPr>
          <w:b/>
          <w:bCs/>
          <w:highlight w:val="yellow"/>
        </w:rPr>
      </w:pPr>
    </w:p>
    <w:p w:rsidR="00706910" w:rsidRPr="00C43DDD" w:rsidRDefault="00706910" w:rsidP="00631A91">
      <w:pPr>
        <w:ind w:left="4248" w:firstLine="708"/>
        <w:jc w:val="center"/>
        <w:rPr>
          <w:b/>
          <w:bCs/>
        </w:rPr>
      </w:pPr>
      <w:r w:rsidRPr="00C43DDD">
        <w:rPr>
          <w:b/>
          <w:bCs/>
        </w:rPr>
        <w:t xml:space="preserve">ZATWIERDZIŁ </w:t>
      </w:r>
      <w:r>
        <w:rPr>
          <w:b/>
          <w:bCs/>
        </w:rPr>
        <w:br/>
        <w:t xml:space="preserve">          </w:t>
      </w:r>
      <w:r w:rsidRPr="00C43DDD">
        <w:rPr>
          <w:b/>
          <w:bCs/>
        </w:rPr>
        <w:t>WÓJT GMINY CHEŁMŻA:</w:t>
      </w:r>
    </w:p>
    <w:p w:rsidR="00706910" w:rsidRPr="00C43DDD" w:rsidRDefault="00706910" w:rsidP="00C43DDD">
      <w:pPr>
        <w:ind w:left="5664"/>
        <w:rPr>
          <w:b/>
          <w:bCs/>
        </w:rPr>
      </w:pPr>
      <w:r>
        <w:rPr>
          <w:b/>
          <w:bCs/>
        </w:rPr>
        <w:t xml:space="preserve"> mg</w:t>
      </w:r>
      <w:r w:rsidRPr="00C43DDD">
        <w:rPr>
          <w:b/>
          <w:bCs/>
        </w:rPr>
        <w:t xml:space="preserve">r inż. </w:t>
      </w:r>
      <w:r>
        <w:rPr>
          <w:b/>
          <w:bCs/>
        </w:rPr>
        <w:t>Jacek Czarnecki</w:t>
      </w:r>
    </w:p>
    <w:p w:rsidR="00706910" w:rsidRDefault="00706910" w:rsidP="00C43DDD">
      <w:pPr>
        <w:ind w:left="5664"/>
        <w:rPr>
          <w:b/>
          <w:bCs/>
          <w:sz w:val="22"/>
          <w:szCs w:val="22"/>
        </w:rPr>
      </w:pPr>
    </w:p>
    <w:p w:rsidR="00706910" w:rsidRPr="00C43DDD" w:rsidRDefault="00706910" w:rsidP="00C43DDD">
      <w:pPr>
        <w:rPr>
          <w:b/>
          <w:bCs/>
          <w:sz w:val="22"/>
          <w:szCs w:val="22"/>
        </w:rPr>
      </w:pPr>
      <w:r>
        <w:rPr>
          <w:b/>
          <w:bCs/>
          <w:sz w:val="22"/>
          <w:szCs w:val="22"/>
        </w:rPr>
        <w:t xml:space="preserve">                                                                                             ……………………………………………..</w:t>
      </w:r>
    </w:p>
    <w:p w:rsidR="00706910" w:rsidRPr="00C43DDD" w:rsidRDefault="00706910" w:rsidP="00CA7D82">
      <w:pPr>
        <w:ind w:left="4248" w:firstLine="708"/>
      </w:pPr>
      <w:r w:rsidRPr="00C43DDD">
        <w:t xml:space="preserve">   / podpis Kierownika Zamawiającego/</w:t>
      </w:r>
    </w:p>
    <w:p w:rsidR="00706910" w:rsidRDefault="00706910" w:rsidP="00CA7D82">
      <w:pPr>
        <w:ind w:left="4248" w:firstLine="708"/>
        <w:rPr>
          <w:b/>
          <w:bCs/>
        </w:rPr>
      </w:pPr>
    </w:p>
    <w:p w:rsidR="00706910" w:rsidRPr="008122B8" w:rsidRDefault="00706910" w:rsidP="00CA7D82">
      <w:pPr>
        <w:ind w:left="4248" w:firstLine="708"/>
        <w:rPr>
          <w:b/>
          <w:bCs/>
        </w:rPr>
      </w:pPr>
    </w:p>
    <w:p w:rsidR="00706910" w:rsidRPr="008122B8" w:rsidRDefault="00706910" w:rsidP="00CA7D82">
      <w:pPr>
        <w:jc w:val="center"/>
      </w:pPr>
      <w:r>
        <w:t xml:space="preserve">SIWZ </w:t>
      </w:r>
      <w:r w:rsidRPr="008122B8">
        <w:t>niniejsza zawiera:</w:t>
      </w:r>
    </w:p>
    <w:p w:rsidR="00706910" w:rsidRPr="008122B8" w:rsidRDefault="00706910" w:rsidP="00CA7D82"/>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706910" w:rsidRPr="008122B8">
        <w:tc>
          <w:tcPr>
            <w:tcW w:w="610" w:type="dxa"/>
          </w:tcPr>
          <w:p w:rsidR="00706910" w:rsidRPr="008122B8" w:rsidRDefault="00706910" w:rsidP="00EF0594">
            <w:pPr>
              <w:jc w:val="center"/>
              <w:rPr>
                <w:b/>
                <w:bCs/>
              </w:rPr>
            </w:pPr>
            <w:r w:rsidRPr="008122B8">
              <w:rPr>
                <w:b/>
                <w:bCs/>
              </w:rPr>
              <w:t>l.p.</w:t>
            </w:r>
          </w:p>
        </w:tc>
        <w:tc>
          <w:tcPr>
            <w:tcW w:w="1800" w:type="dxa"/>
          </w:tcPr>
          <w:p w:rsidR="00706910" w:rsidRPr="008122B8" w:rsidRDefault="00706910" w:rsidP="00EF0594">
            <w:pPr>
              <w:jc w:val="center"/>
              <w:rPr>
                <w:b/>
                <w:bCs/>
              </w:rPr>
            </w:pPr>
            <w:r w:rsidRPr="008122B8">
              <w:rPr>
                <w:b/>
                <w:bCs/>
              </w:rPr>
              <w:t>Oznaczenie Części</w:t>
            </w:r>
            <w:r>
              <w:rPr>
                <w:b/>
                <w:bCs/>
              </w:rPr>
              <w:t xml:space="preserve"> SIWZ</w:t>
            </w:r>
          </w:p>
        </w:tc>
        <w:tc>
          <w:tcPr>
            <w:tcW w:w="6802" w:type="dxa"/>
          </w:tcPr>
          <w:p w:rsidR="00706910" w:rsidRPr="008122B8" w:rsidRDefault="00706910" w:rsidP="00EF0594">
            <w:pPr>
              <w:jc w:val="center"/>
              <w:rPr>
                <w:b/>
                <w:bCs/>
              </w:rPr>
            </w:pPr>
            <w:r w:rsidRPr="008122B8">
              <w:rPr>
                <w:b/>
                <w:bCs/>
              </w:rPr>
              <w:t>Nazwa Części</w:t>
            </w:r>
            <w:r>
              <w:rPr>
                <w:b/>
                <w:bCs/>
              </w:rPr>
              <w:t xml:space="preserve"> SIWZ</w:t>
            </w:r>
          </w:p>
        </w:tc>
      </w:tr>
      <w:tr w:rsidR="00706910" w:rsidRPr="008122B8">
        <w:tc>
          <w:tcPr>
            <w:tcW w:w="610" w:type="dxa"/>
          </w:tcPr>
          <w:p w:rsidR="00706910" w:rsidRPr="008122B8" w:rsidRDefault="00706910" w:rsidP="00EF0594">
            <w:pPr>
              <w:pStyle w:val="Footer"/>
              <w:numPr>
                <w:ilvl w:val="0"/>
                <w:numId w:val="12"/>
              </w:numPr>
              <w:tabs>
                <w:tab w:val="clear" w:pos="4536"/>
                <w:tab w:val="clear" w:pos="9072"/>
              </w:tabs>
            </w:pPr>
          </w:p>
        </w:tc>
        <w:tc>
          <w:tcPr>
            <w:tcW w:w="1800" w:type="dxa"/>
          </w:tcPr>
          <w:p w:rsidR="00706910" w:rsidRPr="008122B8" w:rsidRDefault="00706910" w:rsidP="00EF0594">
            <w:r w:rsidRPr="008122B8">
              <w:t>Część I</w:t>
            </w:r>
          </w:p>
        </w:tc>
        <w:tc>
          <w:tcPr>
            <w:tcW w:w="6802" w:type="dxa"/>
          </w:tcPr>
          <w:p w:rsidR="00706910" w:rsidRPr="008122B8" w:rsidRDefault="00706910" w:rsidP="00EF0594">
            <w:r w:rsidRPr="008122B8">
              <w:t>Instrukcja</w:t>
            </w:r>
            <w:r>
              <w:t xml:space="preserve"> dla Wykonawców (IDW) – stron 26</w:t>
            </w:r>
          </w:p>
        </w:tc>
      </w:tr>
      <w:tr w:rsidR="00706910" w:rsidRPr="008122B8">
        <w:tc>
          <w:tcPr>
            <w:tcW w:w="610" w:type="dxa"/>
          </w:tcPr>
          <w:p w:rsidR="00706910" w:rsidRPr="008122B8" w:rsidRDefault="00706910" w:rsidP="00EF0594">
            <w:pPr>
              <w:numPr>
                <w:ilvl w:val="0"/>
                <w:numId w:val="12"/>
              </w:numPr>
            </w:pPr>
          </w:p>
        </w:tc>
        <w:tc>
          <w:tcPr>
            <w:tcW w:w="1800" w:type="dxa"/>
          </w:tcPr>
          <w:p w:rsidR="00706910" w:rsidRPr="008122B8" w:rsidRDefault="00706910" w:rsidP="00EF0594">
            <w:r w:rsidRPr="008122B8">
              <w:t>Część II</w:t>
            </w:r>
          </w:p>
        </w:tc>
        <w:tc>
          <w:tcPr>
            <w:tcW w:w="6802" w:type="dxa"/>
          </w:tcPr>
          <w:p w:rsidR="00706910" w:rsidRPr="006F45BC" w:rsidRDefault="00706910" w:rsidP="00EF0594">
            <w:r w:rsidRPr="006F45BC">
              <w:t>Wzór umowy w sprawie zamówienia publicznego – stron</w:t>
            </w:r>
            <w:r w:rsidRPr="001424D2">
              <w:t xml:space="preserve"> </w:t>
            </w:r>
            <w:r>
              <w:t>8</w:t>
            </w:r>
          </w:p>
        </w:tc>
      </w:tr>
    </w:tbl>
    <w:p w:rsidR="00706910" w:rsidRDefault="00706910" w:rsidP="00CA7D82">
      <w:pPr>
        <w:rPr>
          <w:b/>
          <w:bCs/>
        </w:rPr>
      </w:pPr>
    </w:p>
    <w:p w:rsidR="00706910" w:rsidRDefault="00706910" w:rsidP="00CA7D82">
      <w:pPr>
        <w:rPr>
          <w:b/>
          <w:bCs/>
        </w:rPr>
      </w:pPr>
    </w:p>
    <w:p w:rsidR="00706910" w:rsidRPr="00BB3216" w:rsidRDefault="00706910" w:rsidP="00CA7D82">
      <w:r w:rsidRPr="00BB3216">
        <w:rPr>
          <w:b/>
          <w:bCs/>
        </w:rPr>
        <w:t>CZEŚĆ I – INSTRUKCJA DLA WYKONAWCÓW</w:t>
      </w:r>
    </w:p>
    <w:p w:rsidR="00706910" w:rsidRPr="00BB3216" w:rsidRDefault="00706910" w:rsidP="00CA7D82"/>
    <w:p w:rsidR="00706910" w:rsidRDefault="00706910" w:rsidP="00CA7D82"/>
    <w:p w:rsidR="00706910" w:rsidRPr="00BB3216" w:rsidRDefault="00706910" w:rsidP="00CA7D82">
      <w:r w:rsidRPr="00BB3216">
        <w:t xml:space="preserve">Spis treści: </w:t>
      </w:r>
    </w:p>
    <w:p w:rsidR="00706910" w:rsidRPr="00BB3216" w:rsidRDefault="00706910" w:rsidP="00CA7D82">
      <w:pPr>
        <w:ind w:left="360"/>
      </w:pPr>
    </w:p>
    <w:p w:rsidR="00706910" w:rsidRPr="00BB3216" w:rsidRDefault="00706910" w:rsidP="00CA7D82">
      <w:pPr>
        <w:pStyle w:val="TOC1"/>
      </w:pPr>
      <w:r w:rsidRPr="00BB3216">
        <w:fldChar w:fldCharType="begin"/>
      </w:r>
      <w:r w:rsidRPr="00BB3216">
        <w:instrText xml:space="preserve"> TOC \o "1-1" \h \z </w:instrText>
      </w:r>
      <w:r w:rsidRPr="00BB3216">
        <w:fldChar w:fldCharType="separate"/>
      </w:r>
      <w:hyperlink w:anchor="_Toc260598951" w:history="1">
        <w:r w:rsidRPr="00BB3216">
          <w:rPr>
            <w:rStyle w:val="Hyperlink"/>
          </w:rPr>
          <w:t>1.</w:t>
        </w:r>
        <w:r w:rsidRPr="00BB3216">
          <w:tab/>
        </w:r>
        <w:r w:rsidRPr="00BB3216">
          <w:rPr>
            <w:rStyle w:val="Hyperlink"/>
          </w:rPr>
          <w:t>Nazwa i adres Zamawiającego.</w:t>
        </w:r>
        <w:r w:rsidRPr="00BB3216">
          <w:rPr>
            <w:webHidden/>
          </w:rPr>
          <w:tab/>
        </w:r>
        <w:r w:rsidRPr="00BB3216">
          <w:rPr>
            <w:webHidden/>
          </w:rPr>
          <w:fldChar w:fldCharType="begin"/>
        </w:r>
        <w:r w:rsidRPr="00BB3216">
          <w:rPr>
            <w:webHidden/>
          </w:rPr>
          <w:instrText xml:space="preserve"> PAGEREF _Toc260598951 \h </w:instrText>
        </w:r>
        <w:r w:rsidRPr="00BB3216">
          <w:rPr>
            <w:webHidden/>
          </w:rPr>
          <w:fldChar w:fldCharType="separate"/>
        </w:r>
        <w:r>
          <w:rPr>
            <w:webHidden/>
          </w:rPr>
          <w:t>3</w:t>
        </w:r>
        <w:r w:rsidRPr="00BB3216">
          <w:rPr>
            <w:webHidden/>
          </w:rPr>
          <w:fldChar w:fldCharType="end"/>
        </w:r>
      </w:hyperlink>
    </w:p>
    <w:p w:rsidR="00706910" w:rsidRPr="00BB3216" w:rsidRDefault="00706910" w:rsidP="00CA7D82">
      <w:pPr>
        <w:pStyle w:val="TOC1"/>
      </w:pPr>
      <w:hyperlink w:anchor="_Toc260598952" w:history="1">
        <w:r w:rsidRPr="00BB3216">
          <w:rPr>
            <w:rStyle w:val="Hyperlink"/>
          </w:rPr>
          <w:t>2.</w:t>
        </w:r>
        <w:r w:rsidRPr="00BB3216">
          <w:tab/>
        </w:r>
        <w:r w:rsidRPr="00BB3216">
          <w:rPr>
            <w:rStyle w:val="Hyperlink"/>
          </w:rPr>
          <w:t>Oznaczenie Wykonawcy.</w:t>
        </w:r>
        <w:r w:rsidRPr="00BB3216">
          <w:rPr>
            <w:webHidden/>
          </w:rPr>
          <w:tab/>
        </w:r>
        <w:r w:rsidRPr="00BB3216">
          <w:rPr>
            <w:webHidden/>
          </w:rPr>
          <w:fldChar w:fldCharType="begin"/>
        </w:r>
        <w:r w:rsidRPr="00BB3216">
          <w:rPr>
            <w:webHidden/>
          </w:rPr>
          <w:instrText xml:space="preserve"> PAGEREF _Toc260598952 \h </w:instrText>
        </w:r>
        <w:r w:rsidRPr="00BB3216">
          <w:rPr>
            <w:webHidden/>
          </w:rPr>
          <w:fldChar w:fldCharType="separate"/>
        </w:r>
        <w:r>
          <w:rPr>
            <w:webHidden/>
          </w:rPr>
          <w:t>3</w:t>
        </w:r>
        <w:r w:rsidRPr="00BB3216">
          <w:rPr>
            <w:webHidden/>
          </w:rPr>
          <w:fldChar w:fldCharType="end"/>
        </w:r>
      </w:hyperlink>
    </w:p>
    <w:p w:rsidR="00706910" w:rsidRPr="00BB3216" w:rsidRDefault="00706910" w:rsidP="00CA7D82">
      <w:pPr>
        <w:pStyle w:val="TOC1"/>
      </w:pPr>
      <w:hyperlink w:anchor="_Toc260598953" w:history="1">
        <w:r w:rsidRPr="00BB3216">
          <w:rPr>
            <w:rStyle w:val="Hyperlink"/>
          </w:rPr>
          <w:t>3.</w:t>
        </w:r>
        <w:r w:rsidRPr="00BB3216">
          <w:tab/>
        </w:r>
        <w:r w:rsidRPr="00BB3216">
          <w:rPr>
            <w:rStyle w:val="Hyperlink"/>
          </w:rPr>
          <w:t>Tryb udzielania zamówienia.</w:t>
        </w:r>
        <w:r w:rsidRPr="00BB3216">
          <w:rPr>
            <w:webHidden/>
          </w:rPr>
          <w:tab/>
        </w:r>
        <w:r w:rsidRPr="00BB3216">
          <w:rPr>
            <w:webHidden/>
          </w:rPr>
          <w:fldChar w:fldCharType="begin"/>
        </w:r>
        <w:r w:rsidRPr="00BB3216">
          <w:rPr>
            <w:webHidden/>
          </w:rPr>
          <w:instrText xml:space="preserve"> PAGEREF _Toc260598953 \h </w:instrText>
        </w:r>
        <w:r w:rsidRPr="00BB3216">
          <w:rPr>
            <w:webHidden/>
          </w:rPr>
          <w:fldChar w:fldCharType="separate"/>
        </w:r>
        <w:r>
          <w:rPr>
            <w:webHidden/>
          </w:rPr>
          <w:t>3</w:t>
        </w:r>
        <w:r w:rsidRPr="00BB3216">
          <w:rPr>
            <w:webHidden/>
          </w:rPr>
          <w:fldChar w:fldCharType="end"/>
        </w:r>
      </w:hyperlink>
    </w:p>
    <w:p w:rsidR="00706910" w:rsidRPr="00BB3216" w:rsidRDefault="00706910" w:rsidP="00CA7D82">
      <w:pPr>
        <w:pStyle w:val="TOC1"/>
      </w:pPr>
      <w:hyperlink w:anchor="_Toc260598954" w:history="1">
        <w:r w:rsidRPr="00BB3216">
          <w:rPr>
            <w:rStyle w:val="Hyperlink"/>
          </w:rPr>
          <w:t>4.</w:t>
        </w:r>
        <w:r w:rsidRPr="00BB3216">
          <w:tab/>
        </w:r>
        <w:r>
          <w:t>P</w:t>
        </w:r>
        <w:r>
          <w:rPr>
            <w:rStyle w:val="Hyperlink"/>
          </w:rPr>
          <w:t>rzedmiot</w:t>
        </w:r>
        <w:r w:rsidRPr="00BB3216">
          <w:rPr>
            <w:rStyle w:val="Hyperlink"/>
          </w:rPr>
          <w:t xml:space="preserve"> zamówienia.</w:t>
        </w:r>
        <w:r w:rsidRPr="00BB3216">
          <w:rPr>
            <w:webHidden/>
          </w:rPr>
          <w:tab/>
        </w:r>
        <w:r w:rsidRPr="00BB3216">
          <w:rPr>
            <w:webHidden/>
          </w:rPr>
          <w:fldChar w:fldCharType="begin"/>
        </w:r>
        <w:r w:rsidRPr="00BB3216">
          <w:rPr>
            <w:webHidden/>
          </w:rPr>
          <w:instrText xml:space="preserve"> PAGEREF _Toc260598954 \h </w:instrText>
        </w:r>
        <w:r w:rsidRPr="00BB3216">
          <w:rPr>
            <w:webHidden/>
          </w:rPr>
          <w:fldChar w:fldCharType="separate"/>
        </w:r>
        <w:r>
          <w:rPr>
            <w:webHidden/>
          </w:rPr>
          <w:t>3</w:t>
        </w:r>
        <w:r w:rsidRPr="00BB3216">
          <w:rPr>
            <w:webHidden/>
          </w:rPr>
          <w:fldChar w:fldCharType="end"/>
        </w:r>
      </w:hyperlink>
    </w:p>
    <w:p w:rsidR="00706910" w:rsidRPr="00BB3216" w:rsidRDefault="00706910" w:rsidP="00CA7D82">
      <w:pPr>
        <w:pStyle w:val="TOC1"/>
      </w:pPr>
      <w:hyperlink w:anchor="_Toc260598955" w:history="1">
        <w:r w:rsidRPr="00BB3216">
          <w:rPr>
            <w:rStyle w:val="Hyperlink"/>
          </w:rPr>
          <w:t>5.</w:t>
        </w:r>
        <w:r w:rsidRPr="00BB3216">
          <w:tab/>
        </w:r>
        <w:r w:rsidRPr="00BB3216">
          <w:rPr>
            <w:rStyle w:val="Hyperlink"/>
          </w:rPr>
          <w:t>Zamówienia częściowe, umowa ramowa i aukcja elektroniczna</w:t>
        </w:r>
        <w:r w:rsidRPr="00BB3216">
          <w:rPr>
            <w:webHidden/>
          </w:rPr>
          <w:tab/>
        </w:r>
        <w:r w:rsidRPr="00BB3216">
          <w:rPr>
            <w:webHidden/>
          </w:rPr>
          <w:fldChar w:fldCharType="begin"/>
        </w:r>
        <w:r w:rsidRPr="00BB3216">
          <w:rPr>
            <w:webHidden/>
          </w:rPr>
          <w:instrText xml:space="preserve"> PAGEREF _Toc260598955 \h </w:instrText>
        </w:r>
        <w:r w:rsidRPr="00BB3216">
          <w:rPr>
            <w:webHidden/>
          </w:rPr>
          <w:fldChar w:fldCharType="separate"/>
        </w:r>
        <w:r>
          <w:rPr>
            <w:webHidden/>
          </w:rPr>
          <w:t>5</w:t>
        </w:r>
        <w:r w:rsidRPr="00BB3216">
          <w:rPr>
            <w:webHidden/>
          </w:rPr>
          <w:fldChar w:fldCharType="end"/>
        </w:r>
      </w:hyperlink>
    </w:p>
    <w:p w:rsidR="00706910" w:rsidRPr="00BB3216" w:rsidRDefault="00706910" w:rsidP="00CA7D82">
      <w:pPr>
        <w:pStyle w:val="TOC1"/>
      </w:pPr>
      <w:hyperlink w:anchor="_Toc260598956" w:history="1">
        <w:r w:rsidRPr="00BB3216">
          <w:rPr>
            <w:rStyle w:val="Hyperlink"/>
          </w:rPr>
          <w:t>6.</w:t>
        </w:r>
        <w:r w:rsidRPr="00BB3216">
          <w:tab/>
        </w:r>
        <w:r w:rsidRPr="00BB3216">
          <w:rPr>
            <w:rStyle w:val="Hyperlink"/>
          </w:rPr>
          <w:t>Zamówienia uzupełniające, zwrot kosztów udziału w postepowaniu oraz wymagania o których mowa w art.29 ust. 4.</w:t>
        </w:r>
        <w:r w:rsidRPr="00BB3216">
          <w:rPr>
            <w:webHidden/>
          </w:rPr>
          <w:tab/>
        </w:r>
        <w:r w:rsidRPr="00BB3216">
          <w:rPr>
            <w:webHidden/>
          </w:rPr>
          <w:fldChar w:fldCharType="begin"/>
        </w:r>
        <w:r w:rsidRPr="00BB3216">
          <w:rPr>
            <w:webHidden/>
          </w:rPr>
          <w:instrText xml:space="preserve"> PAGEREF _Toc260598956 \h </w:instrText>
        </w:r>
        <w:r w:rsidRPr="00BB3216">
          <w:rPr>
            <w:webHidden/>
          </w:rPr>
          <w:fldChar w:fldCharType="separate"/>
        </w:r>
        <w:r>
          <w:rPr>
            <w:webHidden/>
          </w:rPr>
          <w:t>5</w:t>
        </w:r>
        <w:r w:rsidRPr="00BB3216">
          <w:rPr>
            <w:webHidden/>
          </w:rPr>
          <w:fldChar w:fldCharType="end"/>
        </w:r>
      </w:hyperlink>
    </w:p>
    <w:p w:rsidR="00706910" w:rsidRPr="00BB3216" w:rsidRDefault="00706910" w:rsidP="00CA7D82">
      <w:pPr>
        <w:pStyle w:val="TOC1"/>
      </w:pPr>
      <w:hyperlink w:anchor="_Toc260598957" w:history="1">
        <w:r w:rsidRPr="00BB3216">
          <w:rPr>
            <w:rStyle w:val="Hyperlink"/>
          </w:rPr>
          <w:t>7.</w:t>
        </w:r>
        <w:r w:rsidRPr="00FE3BAC">
          <w:tab/>
        </w:r>
        <w:r w:rsidRPr="00FE3BAC">
          <w:rPr>
            <w:rStyle w:val="Hyperlink"/>
            <w:color w:val="auto"/>
          </w:rPr>
          <w:t>Informacja o ofercie wariantowej.</w:t>
        </w:r>
        <w:r w:rsidRPr="00BB3216">
          <w:rPr>
            <w:webHidden/>
          </w:rPr>
          <w:tab/>
        </w:r>
        <w:r w:rsidRPr="00BB3216">
          <w:rPr>
            <w:webHidden/>
          </w:rPr>
          <w:fldChar w:fldCharType="begin"/>
        </w:r>
        <w:r w:rsidRPr="00BB3216">
          <w:rPr>
            <w:webHidden/>
          </w:rPr>
          <w:instrText xml:space="preserve"> PAGEREF _Toc260598957 \h </w:instrText>
        </w:r>
        <w:r w:rsidRPr="00BB3216">
          <w:rPr>
            <w:webHidden/>
          </w:rPr>
          <w:fldChar w:fldCharType="separate"/>
        </w:r>
        <w:r>
          <w:rPr>
            <w:webHidden/>
          </w:rPr>
          <w:t>5</w:t>
        </w:r>
        <w:r w:rsidRPr="00BB3216">
          <w:rPr>
            <w:webHidden/>
          </w:rPr>
          <w:fldChar w:fldCharType="end"/>
        </w:r>
      </w:hyperlink>
    </w:p>
    <w:p w:rsidR="00706910" w:rsidRPr="00BB3216" w:rsidRDefault="00706910" w:rsidP="00CA7D82">
      <w:pPr>
        <w:pStyle w:val="TOC1"/>
      </w:pPr>
      <w:hyperlink w:anchor="_Toc260598958" w:history="1">
        <w:r w:rsidRPr="00BB3216">
          <w:rPr>
            <w:rStyle w:val="Hyperlink"/>
          </w:rPr>
          <w:t>8.</w:t>
        </w:r>
        <w:r w:rsidRPr="00BB3216">
          <w:tab/>
        </w:r>
        <w:r w:rsidRPr="00BB3216">
          <w:rPr>
            <w:rStyle w:val="Hyperlink"/>
          </w:rPr>
          <w:t>Termin wykonania zamówienia.</w:t>
        </w:r>
        <w:r w:rsidRPr="00BB3216">
          <w:rPr>
            <w:webHidden/>
          </w:rPr>
          <w:tab/>
        </w:r>
        <w:r w:rsidRPr="00BB3216">
          <w:rPr>
            <w:webHidden/>
          </w:rPr>
          <w:fldChar w:fldCharType="begin"/>
        </w:r>
        <w:r w:rsidRPr="00BB3216">
          <w:rPr>
            <w:webHidden/>
          </w:rPr>
          <w:instrText xml:space="preserve"> PAGEREF _Toc260598958 \h </w:instrText>
        </w:r>
        <w:r w:rsidRPr="00BB3216">
          <w:rPr>
            <w:webHidden/>
          </w:rPr>
          <w:fldChar w:fldCharType="separate"/>
        </w:r>
        <w:r>
          <w:rPr>
            <w:webHidden/>
          </w:rPr>
          <w:t>5</w:t>
        </w:r>
        <w:r w:rsidRPr="00BB3216">
          <w:rPr>
            <w:webHidden/>
          </w:rPr>
          <w:fldChar w:fldCharType="end"/>
        </w:r>
      </w:hyperlink>
    </w:p>
    <w:p w:rsidR="00706910" w:rsidRPr="00BB3216" w:rsidRDefault="00706910" w:rsidP="00CA7D82">
      <w:pPr>
        <w:pStyle w:val="TOC1"/>
      </w:pPr>
      <w:hyperlink w:anchor="_Toc260598959" w:history="1">
        <w:r w:rsidRPr="00BB3216">
          <w:rPr>
            <w:rStyle w:val="Hyperlink"/>
          </w:rPr>
          <w:t>9.</w:t>
        </w:r>
        <w:r w:rsidRPr="00BB3216">
          <w:tab/>
        </w:r>
        <w:r w:rsidRPr="00BB3216">
          <w:rPr>
            <w:rStyle w:val="Hyperlink"/>
          </w:rPr>
          <w:t>Warunki udziału oraz opis sposobu dokonania oceny spełniania tych warunków.</w:t>
        </w:r>
        <w:r w:rsidRPr="00BB3216">
          <w:rPr>
            <w:webHidden/>
          </w:rPr>
          <w:tab/>
        </w:r>
        <w:r w:rsidRPr="00BB3216">
          <w:rPr>
            <w:webHidden/>
          </w:rPr>
          <w:fldChar w:fldCharType="begin"/>
        </w:r>
        <w:r w:rsidRPr="00BB3216">
          <w:rPr>
            <w:webHidden/>
          </w:rPr>
          <w:instrText xml:space="preserve"> PAGEREF _Toc260598959 \h </w:instrText>
        </w:r>
        <w:r w:rsidRPr="00BB3216">
          <w:rPr>
            <w:webHidden/>
          </w:rPr>
          <w:fldChar w:fldCharType="separate"/>
        </w:r>
        <w:r>
          <w:rPr>
            <w:webHidden/>
          </w:rPr>
          <w:t>6</w:t>
        </w:r>
        <w:r w:rsidRPr="00BB3216">
          <w:rPr>
            <w:webHidden/>
          </w:rPr>
          <w:fldChar w:fldCharType="end"/>
        </w:r>
      </w:hyperlink>
    </w:p>
    <w:p w:rsidR="00706910" w:rsidRPr="00BB3216" w:rsidRDefault="00706910" w:rsidP="00CA7D82">
      <w:pPr>
        <w:pStyle w:val="TOC1"/>
      </w:pPr>
      <w:hyperlink w:anchor="_Toc260598960" w:history="1">
        <w:r w:rsidRPr="00BB3216">
          <w:rPr>
            <w:rStyle w:val="Hyperlink"/>
          </w:rPr>
          <w:t>10.</w:t>
        </w:r>
        <w:r w:rsidRPr="00BB3216">
          <w:tab/>
        </w:r>
        <w:r w:rsidRPr="00BB3216">
          <w:rPr>
            <w:rStyle w:val="Hyperlink"/>
          </w:rPr>
          <w:t>Wykaz dokumentów lub oświadczeń, jakie mają dostarczyć Wykonawcy w celu potwierdzenia spełniania warunków udziału w postępowaniu.</w:t>
        </w:r>
        <w:r w:rsidRPr="00BB3216">
          <w:rPr>
            <w:webHidden/>
          </w:rPr>
          <w:tab/>
        </w:r>
        <w:r w:rsidRPr="00BB3216">
          <w:rPr>
            <w:webHidden/>
          </w:rPr>
          <w:fldChar w:fldCharType="begin"/>
        </w:r>
        <w:r w:rsidRPr="00BB3216">
          <w:rPr>
            <w:webHidden/>
          </w:rPr>
          <w:instrText xml:space="preserve"> PAGEREF _Toc260598960 \h </w:instrText>
        </w:r>
        <w:r w:rsidRPr="00BB3216">
          <w:rPr>
            <w:webHidden/>
          </w:rPr>
          <w:fldChar w:fldCharType="separate"/>
        </w:r>
        <w:r>
          <w:rPr>
            <w:webHidden/>
          </w:rPr>
          <w:t>7</w:t>
        </w:r>
        <w:r w:rsidRPr="00BB3216">
          <w:rPr>
            <w:webHidden/>
          </w:rPr>
          <w:fldChar w:fldCharType="end"/>
        </w:r>
      </w:hyperlink>
    </w:p>
    <w:p w:rsidR="00706910" w:rsidRPr="00BB3216" w:rsidRDefault="00706910" w:rsidP="00CA7D82">
      <w:pPr>
        <w:pStyle w:val="TOC1"/>
      </w:pPr>
      <w:hyperlink w:anchor="_Toc260598961" w:history="1">
        <w:r w:rsidRPr="00BB3216">
          <w:rPr>
            <w:rStyle w:val="Hyperlink"/>
          </w:rPr>
          <w:t>11.</w:t>
        </w:r>
        <w:r w:rsidRPr="00BB3216">
          <w:tab/>
        </w:r>
        <w:r w:rsidRPr="00BB3216">
          <w:rPr>
            <w:rStyle w:val="Hyperlink"/>
          </w:rPr>
          <w:t>Wykonawcy wspólnie ubiegający się udzielenie zamówienia.</w:t>
        </w:r>
        <w:r w:rsidRPr="00BB3216">
          <w:rPr>
            <w:webHidden/>
          </w:rPr>
          <w:tab/>
        </w:r>
        <w:r w:rsidRPr="00BB3216">
          <w:rPr>
            <w:webHidden/>
          </w:rPr>
          <w:fldChar w:fldCharType="begin"/>
        </w:r>
        <w:r w:rsidRPr="00BB3216">
          <w:rPr>
            <w:webHidden/>
          </w:rPr>
          <w:instrText xml:space="preserve"> PAGEREF _Toc260598961 \h </w:instrText>
        </w:r>
        <w:r w:rsidRPr="00BB3216">
          <w:rPr>
            <w:webHidden/>
          </w:rPr>
          <w:fldChar w:fldCharType="separate"/>
        </w:r>
        <w:r>
          <w:rPr>
            <w:webHidden/>
          </w:rPr>
          <w:t>9</w:t>
        </w:r>
        <w:r w:rsidRPr="00BB3216">
          <w:rPr>
            <w:webHidden/>
          </w:rPr>
          <w:fldChar w:fldCharType="end"/>
        </w:r>
      </w:hyperlink>
    </w:p>
    <w:p w:rsidR="00706910" w:rsidRPr="00BB3216" w:rsidRDefault="00706910" w:rsidP="00CA7D82">
      <w:pPr>
        <w:pStyle w:val="TOC1"/>
      </w:pPr>
      <w:hyperlink w:anchor="_Toc260598962" w:history="1">
        <w:r w:rsidRPr="00BB3216">
          <w:rPr>
            <w:rStyle w:val="Hyperlink"/>
          </w:rPr>
          <w:t>12.</w:t>
        </w:r>
        <w:r w:rsidRPr="00BB3216">
          <w:tab/>
        </w:r>
        <w:r w:rsidRPr="00BB3216">
          <w:rPr>
            <w:rStyle w:val="Hyperlink"/>
          </w:rPr>
          <w:t>Wadium</w:t>
        </w:r>
        <w:r w:rsidRPr="00BB3216">
          <w:rPr>
            <w:webHidden/>
          </w:rPr>
          <w:tab/>
        </w:r>
        <w:r w:rsidRPr="00BB3216">
          <w:rPr>
            <w:webHidden/>
          </w:rPr>
          <w:fldChar w:fldCharType="begin"/>
        </w:r>
        <w:r w:rsidRPr="00BB3216">
          <w:rPr>
            <w:webHidden/>
          </w:rPr>
          <w:instrText xml:space="preserve"> PAGEREF _Toc260598962 \h </w:instrText>
        </w:r>
        <w:r w:rsidRPr="00BB3216">
          <w:rPr>
            <w:webHidden/>
          </w:rPr>
          <w:fldChar w:fldCharType="separate"/>
        </w:r>
        <w:r>
          <w:rPr>
            <w:webHidden/>
          </w:rPr>
          <w:t>9</w:t>
        </w:r>
        <w:r w:rsidRPr="00BB3216">
          <w:rPr>
            <w:webHidden/>
          </w:rPr>
          <w:fldChar w:fldCharType="end"/>
        </w:r>
      </w:hyperlink>
    </w:p>
    <w:p w:rsidR="00706910" w:rsidRPr="00BB3216" w:rsidRDefault="00706910" w:rsidP="00CA7D82">
      <w:pPr>
        <w:pStyle w:val="TOC1"/>
      </w:pPr>
      <w:hyperlink w:anchor="_Toc260598963" w:history="1">
        <w:r w:rsidRPr="00BB3216">
          <w:rPr>
            <w:rStyle w:val="Hyperlink"/>
          </w:rPr>
          <w:t>13.</w:t>
        </w:r>
        <w:r w:rsidRPr="00BB3216">
          <w:tab/>
        </w:r>
        <w:r w:rsidRPr="00BB3216">
          <w:rPr>
            <w:rStyle w:val="Hyperlink"/>
          </w:rPr>
          <w:t>Wymagania dotyczące zabezpieczenia należytego wykonania umowy.</w:t>
        </w:r>
        <w:r w:rsidRPr="00BB3216">
          <w:rPr>
            <w:webHidden/>
          </w:rPr>
          <w:tab/>
        </w:r>
        <w:r w:rsidRPr="00BB3216">
          <w:rPr>
            <w:webHidden/>
          </w:rPr>
          <w:fldChar w:fldCharType="begin"/>
        </w:r>
        <w:r w:rsidRPr="00BB3216">
          <w:rPr>
            <w:webHidden/>
          </w:rPr>
          <w:instrText xml:space="preserve"> PAGEREF _Toc260598963 \h </w:instrText>
        </w:r>
        <w:r w:rsidRPr="00BB3216">
          <w:rPr>
            <w:webHidden/>
          </w:rPr>
          <w:fldChar w:fldCharType="separate"/>
        </w:r>
        <w:r>
          <w:rPr>
            <w:webHidden/>
          </w:rPr>
          <w:t>9</w:t>
        </w:r>
        <w:r w:rsidRPr="00BB3216">
          <w:rPr>
            <w:webHidden/>
          </w:rPr>
          <w:fldChar w:fldCharType="end"/>
        </w:r>
      </w:hyperlink>
    </w:p>
    <w:p w:rsidR="00706910" w:rsidRPr="00BB3216" w:rsidRDefault="00706910" w:rsidP="00CA7D82">
      <w:pPr>
        <w:pStyle w:val="TOC1"/>
      </w:pPr>
      <w:hyperlink w:anchor="_Toc260598964" w:history="1">
        <w:r w:rsidRPr="00BB3216">
          <w:rPr>
            <w:rStyle w:val="Hyperlink"/>
          </w:rPr>
          <w:t>14.</w:t>
        </w:r>
        <w:r w:rsidRPr="00BB3216">
          <w:tab/>
        </w:r>
        <w:r w:rsidRPr="00BB3216">
          <w:rPr>
            <w:rStyle w:val="Hyperlink"/>
          </w:rPr>
          <w:t>Waluta w jakiej będą prowadzone rozliczenia związane z realizacją niniejszego zamówienia publicznego.</w:t>
        </w:r>
        <w:r w:rsidRPr="00BB3216">
          <w:rPr>
            <w:webHidden/>
          </w:rPr>
          <w:tab/>
        </w:r>
        <w:r w:rsidRPr="00BB3216">
          <w:rPr>
            <w:webHidden/>
          </w:rPr>
          <w:fldChar w:fldCharType="begin"/>
        </w:r>
        <w:r w:rsidRPr="00BB3216">
          <w:rPr>
            <w:webHidden/>
          </w:rPr>
          <w:instrText xml:space="preserve"> PAGEREF _Toc260598964 \h </w:instrText>
        </w:r>
        <w:r w:rsidRPr="00BB3216">
          <w:rPr>
            <w:webHidden/>
          </w:rPr>
          <w:fldChar w:fldCharType="separate"/>
        </w:r>
        <w:r>
          <w:rPr>
            <w:webHidden/>
          </w:rPr>
          <w:t>9</w:t>
        </w:r>
        <w:r w:rsidRPr="00BB3216">
          <w:rPr>
            <w:webHidden/>
          </w:rPr>
          <w:fldChar w:fldCharType="end"/>
        </w:r>
      </w:hyperlink>
    </w:p>
    <w:p w:rsidR="00706910" w:rsidRPr="00BB3216" w:rsidRDefault="00706910" w:rsidP="00CA7D82">
      <w:pPr>
        <w:pStyle w:val="TOC1"/>
      </w:pPr>
      <w:hyperlink w:anchor="_Toc260598965" w:history="1">
        <w:r w:rsidRPr="00BB3216">
          <w:rPr>
            <w:rStyle w:val="Hyperlink"/>
          </w:rPr>
          <w:t>15.</w:t>
        </w:r>
        <w:r w:rsidRPr="00BB3216">
          <w:tab/>
        </w:r>
        <w:r w:rsidRPr="00BB3216">
          <w:rPr>
            <w:rStyle w:val="Hyperlink"/>
          </w:rPr>
          <w:t>Opis sposobu przygotowania oferty i dokumentów/ oświadczeń składanych wraz z ofertą.</w:t>
        </w:r>
        <w:r w:rsidRPr="00BB3216">
          <w:rPr>
            <w:webHidden/>
          </w:rPr>
          <w:tab/>
        </w:r>
        <w:r w:rsidRPr="00BB3216">
          <w:rPr>
            <w:webHidden/>
          </w:rPr>
          <w:fldChar w:fldCharType="begin"/>
        </w:r>
        <w:r w:rsidRPr="00BB3216">
          <w:rPr>
            <w:webHidden/>
          </w:rPr>
          <w:instrText xml:space="preserve"> PAGEREF _Toc260598965 \h </w:instrText>
        </w:r>
        <w:r w:rsidRPr="00BB3216">
          <w:rPr>
            <w:webHidden/>
          </w:rPr>
          <w:fldChar w:fldCharType="separate"/>
        </w:r>
        <w:r>
          <w:rPr>
            <w:webHidden/>
          </w:rPr>
          <w:t>10</w:t>
        </w:r>
        <w:r w:rsidRPr="00BB3216">
          <w:rPr>
            <w:webHidden/>
          </w:rPr>
          <w:fldChar w:fldCharType="end"/>
        </w:r>
      </w:hyperlink>
    </w:p>
    <w:p w:rsidR="00706910" w:rsidRPr="00FE3BAC" w:rsidRDefault="00706910" w:rsidP="00CA7D82">
      <w:pPr>
        <w:pStyle w:val="TOC1"/>
      </w:pPr>
      <w:hyperlink w:anchor="_Toc260598966" w:history="1">
        <w:r w:rsidRPr="00FE3BAC">
          <w:rPr>
            <w:rStyle w:val="Hyperlink"/>
            <w:color w:val="auto"/>
          </w:rPr>
          <w:t>16.</w:t>
        </w:r>
        <w:r w:rsidRPr="00FE3BAC">
          <w:tab/>
        </w:r>
        <w:r w:rsidRPr="00FE3BAC">
          <w:rPr>
            <w:rStyle w:val="Hyperlink"/>
            <w:color w:val="auto"/>
          </w:rPr>
          <w:t>Wyjaśnianie i zmiany w treści SIWZ</w:t>
        </w:r>
        <w:r w:rsidRPr="00FE3BAC">
          <w:rPr>
            <w:webHidden/>
          </w:rPr>
          <w:tab/>
        </w:r>
        <w:r w:rsidRPr="00FE3BAC">
          <w:rPr>
            <w:webHidden/>
          </w:rPr>
          <w:fldChar w:fldCharType="begin"/>
        </w:r>
        <w:r w:rsidRPr="00FE3BAC">
          <w:rPr>
            <w:webHidden/>
          </w:rPr>
          <w:instrText xml:space="preserve"> PAGEREF _Toc260598966 \h </w:instrText>
        </w:r>
        <w:r w:rsidRPr="00FE3BAC">
          <w:rPr>
            <w:webHidden/>
          </w:rPr>
          <w:fldChar w:fldCharType="separate"/>
        </w:r>
        <w:r>
          <w:rPr>
            <w:webHidden/>
          </w:rPr>
          <w:t>12</w:t>
        </w:r>
        <w:r w:rsidRPr="00FE3BAC">
          <w:rPr>
            <w:webHidden/>
          </w:rPr>
          <w:fldChar w:fldCharType="end"/>
        </w:r>
      </w:hyperlink>
    </w:p>
    <w:p w:rsidR="00706910" w:rsidRPr="00BB3216" w:rsidRDefault="00706910" w:rsidP="00CA7D82">
      <w:pPr>
        <w:pStyle w:val="TOC1"/>
      </w:pPr>
      <w:hyperlink w:anchor="_Toc260598968" w:history="1">
        <w:r>
          <w:rPr>
            <w:rStyle w:val="Hyperlink"/>
          </w:rPr>
          <w:t>17</w:t>
        </w:r>
        <w:r w:rsidRPr="00BB3216">
          <w:rPr>
            <w:rStyle w:val="Hyperlink"/>
          </w:rPr>
          <w:t>.</w:t>
        </w:r>
        <w:r w:rsidRPr="00BB3216">
          <w:tab/>
        </w:r>
        <w:r w:rsidRPr="00BB3216">
          <w:rPr>
            <w:rStyle w:val="Hyperlink"/>
          </w:rPr>
          <w:t>Osoby uprawnione do porozumiewania się z Wykonawcami.</w:t>
        </w:r>
        <w:r w:rsidRPr="00BB3216">
          <w:rPr>
            <w:webHidden/>
          </w:rPr>
          <w:tab/>
        </w:r>
        <w:r w:rsidRPr="00BB3216">
          <w:rPr>
            <w:webHidden/>
          </w:rPr>
          <w:fldChar w:fldCharType="begin"/>
        </w:r>
        <w:r w:rsidRPr="00BB3216">
          <w:rPr>
            <w:webHidden/>
          </w:rPr>
          <w:instrText xml:space="preserve"> PAGEREF _Toc260598968 \h </w:instrText>
        </w:r>
        <w:r w:rsidRPr="00BB3216">
          <w:rPr>
            <w:webHidden/>
          </w:rPr>
          <w:fldChar w:fldCharType="separate"/>
        </w:r>
        <w:r>
          <w:rPr>
            <w:webHidden/>
          </w:rPr>
          <w:t>12</w:t>
        </w:r>
        <w:r w:rsidRPr="00BB3216">
          <w:rPr>
            <w:webHidden/>
          </w:rPr>
          <w:fldChar w:fldCharType="end"/>
        </w:r>
      </w:hyperlink>
    </w:p>
    <w:p w:rsidR="00706910" w:rsidRPr="00BB3216" w:rsidRDefault="00706910" w:rsidP="00CA7D82">
      <w:pPr>
        <w:pStyle w:val="TOC1"/>
      </w:pPr>
      <w:hyperlink w:anchor="_Toc260598969" w:history="1">
        <w:r w:rsidRPr="00BB3216">
          <w:rPr>
            <w:rStyle w:val="Hyperlink"/>
          </w:rPr>
          <w:t>1</w:t>
        </w:r>
        <w:r>
          <w:rPr>
            <w:rStyle w:val="Hyperlink"/>
          </w:rPr>
          <w:t>8</w:t>
        </w:r>
        <w:r w:rsidRPr="00BB3216">
          <w:rPr>
            <w:rStyle w:val="Hyperlink"/>
          </w:rPr>
          <w:t>.</w:t>
        </w:r>
        <w:r w:rsidRPr="00BB3216">
          <w:tab/>
        </w:r>
        <w:r w:rsidRPr="00BB3216">
          <w:rPr>
            <w:rStyle w:val="Hyperlink"/>
          </w:rPr>
          <w:t>Miejsce, termin i sposób złożenia oferty.</w:t>
        </w:r>
        <w:r w:rsidRPr="00BB3216">
          <w:rPr>
            <w:webHidden/>
          </w:rPr>
          <w:tab/>
        </w:r>
        <w:r w:rsidRPr="00BB3216">
          <w:rPr>
            <w:webHidden/>
          </w:rPr>
          <w:fldChar w:fldCharType="begin"/>
        </w:r>
        <w:r w:rsidRPr="00BB3216">
          <w:rPr>
            <w:webHidden/>
          </w:rPr>
          <w:instrText xml:space="preserve"> PAGEREF _Toc260598969 \h </w:instrText>
        </w:r>
        <w:r w:rsidRPr="00BB3216">
          <w:rPr>
            <w:webHidden/>
          </w:rPr>
          <w:fldChar w:fldCharType="separate"/>
        </w:r>
        <w:r>
          <w:rPr>
            <w:webHidden/>
          </w:rPr>
          <w:t>12</w:t>
        </w:r>
        <w:r w:rsidRPr="00BB3216">
          <w:rPr>
            <w:webHidden/>
          </w:rPr>
          <w:fldChar w:fldCharType="end"/>
        </w:r>
      </w:hyperlink>
    </w:p>
    <w:p w:rsidR="00706910" w:rsidRPr="00BB3216" w:rsidRDefault="00706910" w:rsidP="00CA7D82">
      <w:pPr>
        <w:pStyle w:val="TOC1"/>
      </w:pPr>
      <w:hyperlink w:anchor="_Toc260598970" w:history="1">
        <w:r>
          <w:rPr>
            <w:rStyle w:val="Hyperlink"/>
          </w:rPr>
          <w:t>19</w:t>
        </w:r>
        <w:r w:rsidRPr="00BB3216">
          <w:rPr>
            <w:rStyle w:val="Hyperlink"/>
          </w:rPr>
          <w:t>.</w:t>
        </w:r>
        <w:r w:rsidRPr="00BB3216">
          <w:tab/>
        </w:r>
        <w:r w:rsidRPr="00BB3216">
          <w:rPr>
            <w:rStyle w:val="Hyperlink"/>
          </w:rPr>
          <w:t>Zmiany lub wycofanie złożonej oferty.</w:t>
        </w:r>
        <w:r w:rsidRPr="00BB3216">
          <w:rPr>
            <w:webHidden/>
          </w:rPr>
          <w:tab/>
        </w:r>
        <w:r w:rsidRPr="00BB3216">
          <w:rPr>
            <w:webHidden/>
          </w:rPr>
          <w:fldChar w:fldCharType="begin"/>
        </w:r>
        <w:r w:rsidRPr="00BB3216">
          <w:rPr>
            <w:webHidden/>
          </w:rPr>
          <w:instrText xml:space="preserve"> PAGEREF _Toc260598970 \h </w:instrText>
        </w:r>
        <w:r w:rsidRPr="00BB3216">
          <w:rPr>
            <w:webHidden/>
          </w:rPr>
          <w:fldChar w:fldCharType="separate"/>
        </w:r>
        <w:r>
          <w:rPr>
            <w:webHidden/>
          </w:rPr>
          <w:t>13</w:t>
        </w:r>
        <w:r w:rsidRPr="00BB3216">
          <w:rPr>
            <w:webHidden/>
          </w:rPr>
          <w:fldChar w:fldCharType="end"/>
        </w:r>
      </w:hyperlink>
    </w:p>
    <w:p w:rsidR="00706910" w:rsidRPr="00BB3216" w:rsidRDefault="00706910" w:rsidP="00CA7D82">
      <w:pPr>
        <w:pStyle w:val="TOC1"/>
      </w:pPr>
      <w:hyperlink w:anchor="_Toc260598971" w:history="1">
        <w:r>
          <w:rPr>
            <w:rStyle w:val="Hyperlink"/>
          </w:rPr>
          <w:t>20</w:t>
        </w:r>
        <w:r w:rsidRPr="00BB3216">
          <w:rPr>
            <w:rStyle w:val="Hyperlink"/>
          </w:rPr>
          <w:t>.</w:t>
        </w:r>
        <w:r w:rsidRPr="00BB3216">
          <w:tab/>
        </w:r>
        <w:r w:rsidRPr="00BB3216">
          <w:rPr>
            <w:rStyle w:val="Hyperlink"/>
          </w:rPr>
          <w:t>Miejsce i termin otwarcia ofert.</w:t>
        </w:r>
        <w:r w:rsidRPr="00BB3216">
          <w:rPr>
            <w:webHidden/>
          </w:rPr>
          <w:tab/>
        </w:r>
        <w:r w:rsidRPr="00BB3216">
          <w:rPr>
            <w:webHidden/>
          </w:rPr>
          <w:fldChar w:fldCharType="begin"/>
        </w:r>
        <w:r w:rsidRPr="00BB3216">
          <w:rPr>
            <w:webHidden/>
          </w:rPr>
          <w:instrText xml:space="preserve"> PAGEREF _Toc260598971 \h </w:instrText>
        </w:r>
        <w:r w:rsidRPr="00BB3216">
          <w:rPr>
            <w:webHidden/>
          </w:rPr>
          <w:fldChar w:fldCharType="separate"/>
        </w:r>
        <w:r>
          <w:rPr>
            <w:webHidden/>
          </w:rPr>
          <w:t>13</w:t>
        </w:r>
        <w:r w:rsidRPr="00BB3216">
          <w:rPr>
            <w:webHidden/>
          </w:rPr>
          <w:fldChar w:fldCharType="end"/>
        </w:r>
      </w:hyperlink>
    </w:p>
    <w:p w:rsidR="00706910" w:rsidRPr="00BB3216" w:rsidRDefault="00706910" w:rsidP="00CA7D82">
      <w:pPr>
        <w:pStyle w:val="TOC1"/>
      </w:pPr>
      <w:hyperlink w:anchor="_Toc260598972" w:history="1">
        <w:r>
          <w:rPr>
            <w:rStyle w:val="Hyperlink"/>
          </w:rPr>
          <w:t>21</w:t>
        </w:r>
        <w:r w:rsidRPr="00BB3216">
          <w:rPr>
            <w:rStyle w:val="Hyperlink"/>
          </w:rPr>
          <w:t>.</w:t>
        </w:r>
        <w:r w:rsidRPr="00BB3216">
          <w:tab/>
        </w:r>
        <w:r w:rsidRPr="00BB3216">
          <w:rPr>
            <w:rStyle w:val="Hyperlink"/>
          </w:rPr>
          <w:t>Tryb otwarcia ofert</w:t>
        </w:r>
        <w:r w:rsidRPr="00BB3216">
          <w:rPr>
            <w:webHidden/>
          </w:rPr>
          <w:tab/>
        </w:r>
        <w:r w:rsidRPr="00BB3216">
          <w:rPr>
            <w:webHidden/>
          </w:rPr>
          <w:fldChar w:fldCharType="begin"/>
        </w:r>
        <w:r w:rsidRPr="00BB3216">
          <w:rPr>
            <w:webHidden/>
          </w:rPr>
          <w:instrText xml:space="preserve"> PAGEREF _Toc260598972 \h </w:instrText>
        </w:r>
        <w:r w:rsidRPr="00BB3216">
          <w:rPr>
            <w:webHidden/>
          </w:rPr>
          <w:fldChar w:fldCharType="separate"/>
        </w:r>
        <w:r>
          <w:rPr>
            <w:webHidden/>
          </w:rPr>
          <w:t>13</w:t>
        </w:r>
        <w:r w:rsidRPr="00BB3216">
          <w:rPr>
            <w:webHidden/>
          </w:rPr>
          <w:fldChar w:fldCharType="end"/>
        </w:r>
      </w:hyperlink>
    </w:p>
    <w:p w:rsidR="00706910" w:rsidRPr="00BB3216" w:rsidRDefault="00706910" w:rsidP="00CA7D82">
      <w:pPr>
        <w:pStyle w:val="TOC1"/>
      </w:pPr>
      <w:hyperlink w:anchor="_Toc260598973" w:history="1">
        <w:r>
          <w:rPr>
            <w:rStyle w:val="Hyperlink"/>
          </w:rPr>
          <w:t>22</w:t>
        </w:r>
        <w:r w:rsidRPr="00BB3216">
          <w:rPr>
            <w:rStyle w:val="Hyperlink"/>
          </w:rPr>
          <w:t>.</w:t>
        </w:r>
        <w:r w:rsidRPr="00BB3216">
          <w:tab/>
        </w:r>
        <w:r w:rsidRPr="00BB3216">
          <w:rPr>
            <w:rStyle w:val="Hyperlink"/>
          </w:rPr>
          <w:t>Zwrot oferty bez otwierania.</w:t>
        </w:r>
        <w:r w:rsidRPr="00BB3216">
          <w:rPr>
            <w:webHidden/>
          </w:rPr>
          <w:tab/>
        </w:r>
        <w:r w:rsidRPr="00BB3216">
          <w:rPr>
            <w:webHidden/>
          </w:rPr>
          <w:fldChar w:fldCharType="begin"/>
        </w:r>
        <w:r w:rsidRPr="00BB3216">
          <w:rPr>
            <w:webHidden/>
          </w:rPr>
          <w:instrText xml:space="preserve"> PAGEREF _Toc260598973 \h </w:instrText>
        </w:r>
        <w:r w:rsidRPr="00BB3216">
          <w:rPr>
            <w:webHidden/>
          </w:rPr>
          <w:fldChar w:fldCharType="separate"/>
        </w:r>
        <w:r>
          <w:rPr>
            <w:webHidden/>
          </w:rPr>
          <w:t>14</w:t>
        </w:r>
        <w:r w:rsidRPr="00BB3216">
          <w:rPr>
            <w:webHidden/>
          </w:rPr>
          <w:fldChar w:fldCharType="end"/>
        </w:r>
      </w:hyperlink>
    </w:p>
    <w:p w:rsidR="00706910" w:rsidRPr="00BB3216" w:rsidRDefault="00706910" w:rsidP="00CA7D82">
      <w:pPr>
        <w:pStyle w:val="TOC1"/>
      </w:pPr>
      <w:hyperlink w:anchor="_Toc260598974" w:history="1">
        <w:r>
          <w:rPr>
            <w:rStyle w:val="Hyperlink"/>
          </w:rPr>
          <w:t>23</w:t>
        </w:r>
        <w:r w:rsidRPr="00BB3216">
          <w:rPr>
            <w:rStyle w:val="Hyperlink"/>
          </w:rPr>
          <w:t>.</w:t>
        </w:r>
        <w:r w:rsidRPr="00BB3216">
          <w:tab/>
        </w:r>
        <w:r w:rsidRPr="00BB3216">
          <w:rPr>
            <w:rStyle w:val="Hyperlink"/>
          </w:rPr>
          <w:t>Termin związania ofertą</w:t>
        </w:r>
        <w:r w:rsidRPr="00BB3216">
          <w:rPr>
            <w:webHidden/>
          </w:rPr>
          <w:tab/>
        </w:r>
        <w:r w:rsidRPr="00BB3216">
          <w:rPr>
            <w:webHidden/>
          </w:rPr>
          <w:fldChar w:fldCharType="begin"/>
        </w:r>
        <w:r w:rsidRPr="00BB3216">
          <w:rPr>
            <w:webHidden/>
          </w:rPr>
          <w:instrText xml:space="preserve"> PAGEREF _Toc260598974 \h </w:instrText>
        </w:r>
        <w:r w:rsidRPr="00BB3216">
          <w:rPr>
            <w:webHidden/>
          </w:rPr>
          <w:fldChar w:fldCharType="separate"/>
        </w:r>
        <w:r>
          <w:rPr>
            <w:webHidden/>
          </w:rPr>
          <w:t>14</w:t>
        </w:r>
        <w:r w:rsidRPr="00BB3216">
          <w:rPr>
            <w:webHidden/>
          </w:rPr>
          <w:fldChar w:fldCharType="end"/>
        </w:r>
      </w:hyperlink>
    </w:p>
    <w:p w:rsidR="00706910" w:rsidRPr="00BB3216" w:rsidRDefault="00706910" w:rsidP="00CA7D82">
      <w:pPr>
        <w:pStyle w:val="TOC1"/>
      </w:pPr>
      <w:hyperlink w:anchor="_Toc260598975" w:history="1">
        <w:r>
          <w:rPr>
            <w:rStyle w:val="Hyperlink"/>
          </w:rPr>
          <w:t>24</w:t>
        </w:r>
        <w:r w:rsidRPr="00BB3216">
          <w:rPr>
            <w:rStyle w:val="Hyperlink"/>
          </w:rPr>
          <w:t>.</w:t>
        </w:r>
        <w:r w:rsidRPr="00BB3216">
          <w:tab/>
        </w:r>
        <w:r w:rsidRPr="00BB3216">
          <w:rPr>
            <w:rStyle w:val="Hyperlink"/>
          </w:rPr>
          <w:t>Kryteria oceny ofert.</w:t>
        </w:r>
        <w:r w:rsidRPr="00BB3216">
          <w:rPr>
            <w:webHidden/>
          </w:rPr>
          <w:tab/>
        </w:r>
        <w:r w:rsidRPr="00BB3216">
          <w:rPr>
            <w:webHidden/>
          </w:rPr>
          <w:fldChar w:fldCharType="begin"/>
        </w:r>
        <w:r w:rsidRPr="00BB3216">
          <w:rPr>
            <w:webHidden/>
          </w:rPr>
          <w:instrText xml:space="preserve"> PAGEREF _Toc260598975 \h </w:instrText>
        </w:r>
        <w:r w:rsidRPr="00BB3216">
          <w:rPr>
            <w:webHidden/>
          </w:rPr>
          <w:fldChar w:fldCharType="separate"/>
        </w:r>
        <w:r>
          <w:rPr>
            <w:webHidden/>
          </w:rPr>
          <w:t>14</w:t>
        </w:r>
        <w:r w:rsidRPr="00BB3216">
          <w:rPr>
            <w:webHidden/>
          </w:rPr>
          <w:fldChar w:fldCharType="end"/>
        </w:r>
      </w:hyperlink>
    </w:p>
    <w:p w:rsidR="00706910" w:rsidRPr="00BB3216" w:rsidRDefault="00706910" w:rsidP="00CA7D82">
      <w:pPr>
        <w:pStyle w:val="TOC1"/>
      </w:pPr>
      <w:hyperlink w:anchor="_Toc260598976" w:history="1">
        <w:r>
          <w:rPr>
            <w:rStyle w:val="Hyperlink"/>
          </w:rPr>
          <w:t>25</w:t>
        </w:r>
        <w:r w:rsidRPr="00BB3216">
          <w:rPr>
            <w:rStyle w:val="Hyperlink"/>
          </w:rPr>
          <w:t>.</w:t>
        </w:r>
        <w:r w:rsidRPr="00BB3216">
          <w:tab/>
        </w:r>
        <w:r w:rsidRPr="00BB3216">
          <w:rPr>
            <w:rStyle w:val="Hyperlink"/>
          </w:rPr>
          <w:t>Opis sposobu obliczenia ceny.</w:t>
        </w:r>
        <w:r w:rsidRPr="00BB3216">
          <w:rPr>
            <w:webHidden/>
          </w:rPr>
          <w:tab/>
        </w:r>
        <w:r w:rsidRPr="00BB3216">
          <w:rPr>
            <w:webHidden/>
          </w:rPr>
          <w:fldChar w:fldCharType="begin"/>
        </w:r>
        <w:r w:rsidRPr="00BB3216">
          <w:rPr>
            <w:webHidden/>
          </w:rPr>
          <w:instrText xml:space="preserve"> PAGEREF _Toc260598976 \h </w:instrText>
        </w:r>
        <w:r w:rsidRPr="00BB3216">
          <w:rPr>
            <w:webHidden/>
          </w:rPr>
          <w:fldChar w:fldCharType="separate"/>
        </w:r>
        <w:r>
          <w:rPr>
            <w:webHidden/>
          </w:rPr>
          <w:t>15</w:t>
        </w:r>
        <w:r w:rsidRPr="00BB3216">
          <w:rPr>
            <w:webHidden/>
          </w:rPr>
          <w:fldChar w:fldCharType="end"/>
        </w:r>
      </w:hyperlink>
    </w:p>
    <w:p w:rsidR="00706910" w:rsidRPr="00BB3216" w:rsidRDefault="00706910" w:rsidP="00CA7D82">
      <w:pPr>
        <w:pStyle w:val="TOC1"/>
      </w:pPr>
      <w:hyperlink w:anchor="_Toc260598977" w:history="1">
        <w:r>
          <w:rPr>
            <w:rStyle w:val="Hyperlink"/>
          </w:rPr>
          <w:t>26</w:t>
        </w:r>
        <w:r w:rsidRPr="00BB3216">
          <w:rPr>
            <w:rStyle w:val="Hyperlink"/>
          </w:rPr>
          <w:t>.</w:t>
        </w:r>
        <w:r w:rsidRPr="00BB3216">
          <w:tab/>
        </w:r>
        <w:r w:rsidRPr="00BB3216">
          <w:rPr>
            <w:rStyle w:val="Hyperlink"/>
          </w:rPr>
          <w:t>Wykluczenie Wykonawcy.</w:t>
        </w:r>
        <w:r w:rsidRPr="00BB3216">
          <w:rPr>
            <w:webHidden/>
          </w:rPr>
          <w:tab/>
        </w:r>
        <w:r w:rsidRPr="00BB3216">
          <w:rPr>
            <w:webHidden/>
          </w:rPr>
          <w:fldChar w:fldCharType="begin"/>
        </w:r>
        <w:r w:rsidRPr="00BB3216">
          <w:rPr>
            <w:webHidden/>
          </w:rPr>
          <w:instrText xml:space="preserve"> PAGEREF _Toc260598977 \h </w:instrText>
        </w:r>
        <w:r w:rsidRPr="00BB3216">
          <w:rPr>
            <w:webHidden/>
          </w:rPr>
          <w:fldChar w:fldCharType="separate"/>
        </w:r>
        <w:r>
          <w:rPr>
            <w:webHidden/>
          </w:rPr>
          <w:t>17</w:t>
        </w:r>
        <w:r w:rsidRPr="00BB3216">
          <w:rPr>
            <w:webHidden/>
          </w:rPr>
          <w:fldChar w:fldCharType="end"/>
        </w:r>
      </w:hyperlink>
    </w:p>
    <w:p w:rsidR="00706910" w:rsidRPr="00BB3216" w:rsidRDefault="00706910" w:rsidP="00CA7D82">
      <w:pPr>
        <w:pStyle w:val="TOC1"/>
      </w:pPr>
      <w:hyperlink w:anchor="_Toc260598978" w:history="1">
        <w:r>
          <w:rPr>
            <w:rStyle w:val="Hyperlink"/>
          </w:rPr>
          <w:t>27</w:t>
        </w:r>
        <w:r w:rsidRPr="00BB3216">
          <w:rPr>
            <w:rStyle w:val="Hyperlink"/>
          </w:rPr>
          <w:t>.</w:t>
        </w:r>
        <w:r w:rsidRPr="00BB3216">
          <w:tab/>
        </w:r>
        <w:r w:rsidRPr="00BB3216">
          <w:rPr>
            <w:rStyle w:val="Hyperlink"/>
          </w:rPr>
          <w:t>Odrzucenie oferty</w:t>
        </w:r>
        <w:r w:rsidRPr="00BB3216">
          <w:rPr>
            <w:webHidden/>
          </w:rPr>
          <w:tab/>
        </w:r>
        <w:r w:rsidRPr="00BB3216">
          <w:rPr>
            <w:webHidden/>
          </w:rPr>
          <w:fldChar w:fldCharType="begin"/>
        </w:r>
        <w:r w:rsidRPr="00BB3216">
          <w:rPr>
            <w:webHidden/>
          </w:rPr>
          <w:instrText xml:space="preserve"> PAGEREF _Toc260598978 \h </w:instrText>
        </w:r>
        <w:r w:rsidRPr="00BB3216">
          <w:rPr>
            <w:webHidden/>
          </w:rPr>
          <w:fldChar w:fldCharType="separate"/>
        </w:r>
        <w:r>
          <w:rPr>
            <w:webHidden/>
          </w:rPr>
          <w:t>17</w:t>
        </w:r>
        <w:r w:rsidRPr="00BB3216">
          <w:rPr>
            <w:webHidden/>
          </w:rPr>
          <w:fldChar w:fldCharType="end"/>
        </w:r>
      </w:hyperlink>
    </w:p>
    <w:p w:rsidR="00706910" w:rsidRPr="00BB3216" w:rsidRDefault="00706910" w:rsidP="00CA7D82">
      <w:pPr>
        <w:pStyle w:val="TOC1"/>
      </w:pPr>
      <w:hyperlink w:anchor="_Toc260598979" w:history="1">
        <w:r>
          <w:rPr>
            <w:rStyle w:val="Hyperlink"/>
          </w:rPr>
          <w:t>28</w:t>
        </w:r>
        <w:r w:rsidRPr="00BB3216">
          <w:rPr>
            <w:rStyle w:val="Hyperlink"/>
          </w:rPr>
          <w:t>.</w:t>
        </w:r>
        <w:r w:rsidRPr="00BB3216">
          <w:tab/>
        </w:r>
        <w:r w:rsidRPr="00BB3216">
          <w:rPr>
            <w:rStyle w:val="Hyperlink"/>
          </w:rPr>
          <w:t>Informacje ogólne dotyczące kwestii formalnych umowy w sprawie niniejszego zamówienia .</w:t>
        </w:r>
        <w:r w:rsidRPr="00BB3216">
          <w:rPr>
            <w:webHidden/>
          </w:rPr>
          <w:tab/>
        </w:r>
        <w:r w:rsidRPr="00BB3216">
          <w:rPr>
            <w:webHidden/>
          </w:rPr>
          <w:fldChar w:fldCharType="begin"/>
        </w:r>
        <w:r w:rsidRPr="00BB3216">
          <w:rPr>
            <w:webHidden/>
          </w:rPr>
          <w:instrText xml:space="preserve"> PAGEREF _Toc260598979 \h </w:instrText>
        </w:r>
        <w:r w:rsidRPr="00BB3216">
          <w:rPr>
            <w:webHidden/>
          </w:rPr>
          <w:fldChar w:fldCharType="separate"/>
        </w:r>
        <w:r>
          <w:rPr>
            <w:webHidden/>
          </w:rPr>
          <w:t>17</w:t>
        </w:r>
        <w:r w:rsidRPr="00BB3216">
          <w:rPr>
            <w:webHidden/>
          </w:rPr>
          <w:fldChar w:fldCharType="end"/>
        </w:r>
      </w:hyperlink>
    </w:p>
    <w:p w:rsidR="00706910" w:rsidRPr="00BB3216" w:rsidRDefault="00706910" w:rsidP="00CA7D82">
      <w:pPr>
        <w:pStyle w:val="TOC1"/>
      </w:pPr>
      <w:hyperlink w:anchor="_Toc260598980" w:history="1">
        <w:r>
          <w:rPr>
            <w:rStyle w:val="Hyperlink"/>
          </w:rPr>
          <w:t>29</w:t>
        </w:r>
        <w:r w:rsidRPr="00BB3216">
          <w:rPr>
            <w:rStyle w:val="Hyperlink"/>
          </w:rPr>
          <w:t>.</w:t>
        </w:r>
        <w:r w:rsidRPr="00BB3216">
          <w:tab/>
        </w:r>
        <w:r w:rsidRPr="00BB3216">
          <w:rPr>
            <w:rStyle w:val="Hyperlink"/>
          </w:rPr>
          <w:t>Unieważnienie postępowania</w:t>
        </w:r>
        <w:r w:rsidRPr="00BB3216">
          <w:rPr>
            <w:webHidden/>
          </w:rPr>
          <w:tab/>
        </w:r>
        <w:r w:rsidRPr="00BB3216">
          <w:rPr>
            <w:webHidden/>
          </w:rPr>
          <w:fldChar w:fldCharType="begin"/>
        </w:r>
        <w:r w:rsidRPr="00BB3216">
          <w:rPr>
            <w:webHidden/>
          </w:rPr>
          <w:instrText xml:space="preserve"> PAGEREF _Toc260598980 \h </w:instrText>
        </w:r>
        <w:r w:rsidRPr="00BB3216">
          <w:rPr>
            <w:webHidden/>
          </w:rPr>
          <w:fldChar w:fldCharType="separate"/>
        </w:r>
        <w:r>
          <w:rPr>
            <w:webHidden/>
          </w:rPr>
          <w:t>18</w:t>
        </w:r>
        <w:r w:rsidRPr="00BB3216">
          <w:rPr>
            <w:webHidden/>
          </w:rPr>
          <w:fldChar w:fldCharType="end"/>
        </w:r>
      </w:hyperlink>
    </w:p>
    <w:p w:rsidR="00706910" w:rsidRPr="00BB3216" w:rsidRDefault="00706910" w:rsidP="00CA7D82">
      <w:pPr>
        <w:pStyle w:val="TOC1"/>
      </w:pPr>
      <w:hyperlink w:anchor="_Toc260598981" w:history="1">
        <w:r>
          <w:rPr>
            <w:rStyle w:val="Hyperlink"/>
          </w:rPr>
          <w:t>30</w:t>
        </w:r>
        <w:r w:rsidRPr="00BB3216">
          <w:rPr>
            <w:rStyle w:val="Hyperlink"/>
          </w:rPr>
          <w:t>.</w:t>
        </w:r>
        <w:r w:rsidRPr="00BB3216">
          <w:tab/>
        </w:r>
        <w:r w:rsidRPr="00BB3216">
          <w:rPr>
            <w:rStyle w:val="Hyperlink"/>
          </w:rPr>
          <w:t>Środki ochrony prawnej</w:t>
        </w:r>
        <w:r w:rsidRPr="00BB3216">
          <w:rPr>
            <w:webHidden/>
          </w:rPr>
          <w:tab/>
        </w:r>
        <w:r w:rsidRPr="00BB3216">
          <w:rPr>
            <w:webHidden/>
          </w:rPr>
          <w:fldChar w:fldCharType="begin"/>
        </w:r>
        <w:r w:rsidRPr="00BB3216">
          <w:rPr>
            <w:webHidden/>
          </w:rPr>
          <w:instrText xml:space="preserve"> PAGEREF _Toc260598981 \h </w:instrText>
        </w:r>
        <w:r w:rsidRPr="00BB3216">
          <w:rPr>
            <w:webHidden/>
          </w:rPr>
          <w:fldChar w:fldCharType="separate"/>
        </w:r>
        <w:r>
          <w:rPr>
            <w:webHidden/>
          </w:rPr>
          <w:t>18</w:t>
        </w:r>
        <w:r w:rsidRPr="00BB3216">
          <w:rPr>
            <w:webHidden/>
          </w:rPr>
          <w:fldChar w:fldCharType="end"/>
        </w:r>
      </w:hyperlink>
    </w:p>
    <w:p w:rsidR="00706910" w:rsidRPr="00BB3216" w:rsidRDefault="00706910" w:rsidP="00CA7D82">
      <w:pPr>
        <w:pStyle w:val="TOC1"/>
      </w:pPr>
      <w:hyperlink w:anchor="_Toc260598982" w:history="1">
        <w:r>
          <w:rPr>
            <w:rStyle w:val="Hyperlink"/>
          </w:rPr>
          <w:t>31</w:t>
        </w:r>
        <w:r w:rsidRPr="00BB3216">
          <w:rPr>
            <w:rStyle w:val="Hyperlink"/>
          </w:rPr>
          <w:t>.</w:t>
        </w:r>
        <w:r w:rsidRPr="00BB3216">
          <w:tab/>
        </w:r>
        <w:r w:rsidRPr="00BB3216">
          <w:rPr>
            <w:rStyle w:val="Hyperlink"/>
          </w:rPr>
          <w:t>Sposób porozumiewania się Zamawiającego z Wykonawcami.</w:t>
        </w:r>
        <w:r w:rsidRPr="00BB3216">
          <w:rPr>
            <w:webHidden/>
          </w:rPr>
          <w:tab/>
        </w:r>
        <w:r w:rsidRPr="00BB3216">
          <w:rPr>
            <w:webHidden/>
          </w:rPr>
          <w:fldChar w:fldCharType="begin"/>
        </w:r>
        <w:r w:rsidRPr="00BB3216">
          <w:rPr>
            <w:webHidden/>
          </w:rPr>
          <w:instrText xml:space="preserve"> PAGEREF _Toc260598982 \h </w:instrText>
        </w:r>
        <w:r w:rsidRPr="00BB3216">
          <w:rPr>
            <w:webHidden/>
          </w:rPr>
          <w:fldChar w:fldCharType="separate"/>
        </w:r>
        <w:r>
          <w:rPr>
            <w:webHidden/>
          </w:rPr>
          <w:t>19</w:t>
        </w:r>
        <w:r w:rsidRPr="00BB3216">
          <w:rPr>
            <w:webHidden/>
          </w:rPr>
          <w:fldChar w:fldCharType="end"/>
        </w:r>
      </w:hyperlink>
    </w:p>
    <w:p w:rsidR="00706910" w:rsidRPr="00BB3216" w:rsidRDefault="00706910" w:rsidP="00CA7D82">
      <w:pPr>
        <w:pStyle w:val="TOC1"/>
        <w:rPr>
          <w:rStyle w:val="Hyperlink"/>
        </w:rPr>
      </w:pPr>
      <w:hyperlink w:anchor="_Toc260598983" w:history="1">
        <w:r>
          <w:rPr>
            <w:rStyle w:val="Hyperlink"/>
          </w:rPr>
          <w:t>32</w:t>
        </w:r>
        <w:r w:rsidRPr="00BB3216">
          <w:rPr>
            <w:rStyle w:val="Hyperlink"/>
          </w:rPr>
          <w:t>.</w:t>
        </w:r>
        <w:r w:rsidRPr="00BB3216">
          <w:tab/>
        </w:r>
        <w:r w:rsidRPr="00BB3216">
          <w:rPr>
            <w:rStyle w:val="Hyperlink"/>
          </w:rPr>
          <w:t>Podwykonawstwo.</w:t>
        </w:r>
        <w:r w:rsidRPr="00BB3216">
          <w:rPr>
            <w:webHidden/>
          </w:rPr>
          <w:tab/>
        </w:r>
        <w:r w:rsidRPr="00BB3216">
          <w:rPr>
            <w:webHidden/>
          </w:rPr>
          <w:fldChar w:fldCharType="begin"/>
        </w:r>
        <w:r w:rsidRPr="00BB3216">
          <w:rPr>
            <w:webHidden/>
          </w:rPr>
          <w:instrText xml:space="preserve"> PAGEREF _Toc260598983 \h </w:instrText>
        </w:r>
        <w:r w:rsidRPr="00BB3216">
          <w:rPr>
            <w:webHidden/>
          </w:rPr>
          <w:fldChar w:fldCharType="separate"/>
        </w:r>
        <w:r>
          <w:rPr>
            <w:webHidden/>
          </w:rPr>
          <w:t>19</w:t>
        </w:r>
        <w:r w:rsidRPr="00BB3216">
          <w:rPr>
            <w:webHidden/>
          </w:rPr>
          <w:fldChar w:fldCharType="end"/>
        </w:r>
      </w:hyperlink>
    </w:p>
    <w:p w:rsidR="00706910" w:rsidRPr="00BB3216" w:rsidRDefault="00706910" w:rsidP="00CA7D82">
      <w:pPr>
        <w:pStyle w:val="TOC1"/>
      </w:pPr>
      <w:hyperlink w:anchor="_Toc260598984" w:history="1">
        <w:r>
          <w:rPr>
            <w:rStyle w:val="Hyperlink"/>
          </w:rPr>
          <w:t>33</w:t>
        </w:r>
        <w:r w:rsidRPr="00BB3216">
          <w:rPr>
            <w:rStyle w:val="Hyperlink"/>
          </w:rPr>
          <w:t>.</w:t>
        </w:r>
        <w:r w:rsidRPr="00BB3216">
          <w:tab/>
        </w:r>
        <w:r>
          <w:rPr>
            <w:rStyle w:val="Hyperlink"/>
          </w:rPr>
          <w:t>Wykaz załączników do niniejszej</w:t>
        </w:r>
        <w:r w:rsidRPr="00BB3216">
          <w:rPr>
            <w:rStyle w:val="Hyperlink"/>
          </w:rPr>
          <w:t xml:space="preserve"> IDW.</w:t>
        </w:r>
        <w:r w:rsidRPr="00BB3216">
          <w:rPr>
            <w:webHidden/>
          </w:rPr>
          <w:tab/>
        </w:r>
        <w:r w:rsidRPr="00BB3216">
          <w:rPr>
            <w:webHidden/>
          </w:rPr>
          <w:fldChar w:fldCharType="begin"/>
        </w:r>
        <w:r w:rsidRPr="00BB3216">
          <w:rPr>
            <w:webHidden/>
          </w:rPr>
          <w:instrText xml:space="preserve"> PAGEREF _Toc260598984 \h </w:instrText>
        </w:r>
        <w:r w:rsidRPr="00BB3216">
          <w:rPr>
            <w:webHidden/>
          </w:rPr>
          <w:fldChar w:fldCharType="separate"/>
        </w:r>
        <w:r>
          <w:rPr>
            <w:webHidden/>
          </w:rPr>
          <w:t>19</w:t>
        </w:r>
        <w:r w:rsidRPr="00BB3216">
          <w:rPr>
            <w:webHidden/>
          </w:rPr>
          <w:fldChar w:fldCharType="end"/>
        </w:r>
      </w:hyperlink>
    </w:p>
    <w:p w:rsidR="00706910" w:rsidRPr="00BB3216" w:rsidRDefault="00706910" w:rsidP="00CA7D82">
      <w:pPr>
        <w:ind w:left="360"/>
      </w:pPr>
      <w:r w:rsidRPr="00BB3216">
        <w:fldChar w:fldCharType="end"/>
      </w:r>
      <w:r w:rsidRPr="00BB3216">
        <w:t xml:space="preserve"> </w:t>
      </w:r>
    </w:p>
    <w:p w:rsidR="00706910" w:rsidRPr="00BB3216" w:rsidRDefault="00706910" w:rsidP="00CA7D82"/>
    <w:p w:rsidR="00706910" w:rsidRPr="0069639D" w:rsidRDefault="00706910" w:rsidP="00CA7D82">
      <w:pPr>
        <w:pStyle w:val="Heading1"/>
      </w:pPr>
      <w:r w:rsidRPr="00BB3216">
        <w:rPr>
          <w:sz w:val="24"/>
          <w:szCs w:val="24"/>
        </w:rPr>
        <w:br w:type="page"/>
      </w:r>
      <w:bookmarkStart w:id="0" w:name="_Toc260598951"/>
      <w:r w:rsidRPr="0069639D">
        <w:t>Nazwa i adres Zamawiającego.</w:t>
      </w:r>
      <w:bookmarkEnd w:id="0"/>
    </w:p>
    <w:p w:rsidR="00706910" w:rsidRPr="00BB3216" w:rsidRDefault="00706910" w:rsidP="00CA7D82"/>
    <w:p w:rsidR="00706910" w:rsidRPr="008F18F7" w:rsidRDefault="00706910" w:rsidP="008F18F7">
      <w:pPr>
        <w:pStyle w:val="BodyText"/>
        <w:rPr>
          <w:rFonts w:ascii="Times New Roman" w:hAnsi="Times New Roman" w:cs="Times New Roman"/>
          <w:b w:val="0"/>
          <w:bCs w:val="0"/>
          <w:i w:val="0"/>
          <w:iCs w:val="0"/>
          <w:u w:val="single"/>
        </w:rPr>
      </w:pPr>
      <w:r w:rsidRPr="008F18F7">
        <w:rPr>
          <w:rFonts w:ascii="Times New Roman" w:hAnsi="Times New Roman" w:cs="Times New Roman"/>
          <w:b w:val="0"/>
          <w:bCs w:val="0"/>
          <w:i w:val="0"/>
          <w:iCs w:val="0"/>
          <w:u w:val="single"/>
        </w:rPr>
        <w:t>Gmina Chełmża</w:t>
      </w:r>
    </w:p>
    <w:p w:rsidR="00706910" w:rsidRPr="008F18F7" w:rsidRDefault="00706910" w:rsidP="008F18F7">
      <w:pPr>
        <w:pStyle w:val="BodyText"/>
        <w:rPr>
          <w:rFonts w:ascii="Times New Roman" w:hAnsi="Times New Roman" w:cs="Times New Roman"/>
          <w:b w:val="0"/>
          <w:bCs w:val="0"/>
          <w:i w:val="0"/>
          <w:iCs w:val="0"/>
        </w:rPr>
      </w:pPr>
      <w:r w:rsidRPr="008F18F7">
        <w:rPr>
          <w:rFonts w:ascii="Times New Roman" w:hAnsi="Times New Roman" w:cs="Times New Roman"/>
          <w:b w:val="0"/>
          <w:bCs w:val="0"/>
          <w:i w:val="0"/>
          <w:iCs w:val="0"/>
        </w:rPr>
        <w:t>Siedziba i adres do korespondencji: Urząd Gminy Chełmża, ul. Wodna 2, 87-140 Chełmża, Nr NIP 879-24-58-798, Nr Regon 871118709,</w:t>
      </w:r>
    </w:p>
    <w:p w:rsidR="00706910" w:rsidRDefault="00706910" w:rsidP="00CA7D82">
      <w:pPr>
        <w:tabs>
          <w:tab w:val="left" w:pos="3945"/>
        </w:tabs>
      </w:pPr>
    </w:p>
    <w:p w:rsidR="00706910" w:rsidRPr="00445B55" w:rsidRDefault="00706910" w:rsidP="007F5D88">
      <w:r w:rsidRPr="00445B55">
        <w:t>Zamawiający w niniejszym postępowaniu działa w imieniu własnym, a także w imieniu i na rzecz innego Zamawiającego tj. Zakładu Usług Komunaln</w:t>
      </w:r>
      <w:r>
        <w:t xml:space="preserve">ych  WODKAN Sp. z o.o. </w:t>
      </w:r>
      <w:r>
        <w:br/>
        <w:t>NIP 8792667</w:t>
      </w:r>
      <w:r w:rsidRPr="00445B55">
        <w:t xml:space="preserve">444., siedziba  Nowa Chełmża 3 , 87-140 Chełmża, </w:t>
      </w:r>
      <w:r>
        <w:t xml:space="preserve">na co posiada stosowne pełnomocnictwo ( podstawa prawna art. 16 </w:t>
      </w:r>
      <w:r w:rsidRPr="008122B8">
        <w:t>ustawy z dnia 29 stycznia 2004 r. Prawo zamówień publicznyc</w:t>
      </w:r>
      <w:r>
        <w:t>h (tekst jednolity Dz. U. z 2013</w:t>
      </w:r>
      <w:r w:rsidRPr="008122B8">
        <w:t xml:space="preserve"> r.</w:t>
      </w:r>
      <w:r>
        <w:t xml:space="preserve">, poz. </w:t>
      </w:r>
      <w:r w:rsidRPr="008122B8">
        <w:t>9</w:t>
      </w:r>
      <w:r>
        <w:t>07</w:t>
      </w:r>
      <w:r w:rsidRPr="008122B8">
        <w:t xml:space="preserve"> z późn. zm.</w:t>
      </w:r>
      <w:r>
        <w:t>)</w:t>
      </w:r>
    </w:p>
    <w:p w:rsidR="00706910" w:rsidRPr="00BB3216" w:rsidRDefault="00706910" w:rsidP="00CA7D82">
      <w:pPr>
        <w:tabs>
          <w:tab w:val="left" w:pos="3945"/>
        </w:tabs>
      </w:pPr>
      <w:r w:rsidRPr="00BB3216">
        <w:tab/>
      </w:r>
    </w:p>
    <w:p w:rsidR="00706910" w:rsidRPr="00BB3216" w:rsidRDefault="00706910" w:rsidP="00CA7D82">
      <w:pPr>
        <w:pStyle w:val="Heading1"/>
      </w:pPr>
      <w:bookmarkStart w:id="1" w:name="_Toc260598952"/>
      <w:r w:rsidRPr="00BB3216">
        <w:t>Oznaczenie Wykonawcy.</w:t>
      </w:r>
      <w:bookmarkEnd w:id="1"/>
    </w:p>
    <w:p w:rsidR="00706910" w:rsidRPr="00BB3216" w:rsidRDefault="00706910" w:rsidP="00CA7D82"/>
    <w:p w:rsidR="00706910" w:rsidRPr="00BB3216" w:rsidRDefault="00706910" w:rsidP="00CA7D82">
      <w:pPr>
        <w:jc w:val="both"/>
      </w:pPr>
      <w:r w:rsidRPr="00BB3216">
        <w:t xml:space="preserve">Na potrzeby niniejszej SIWZ za </w:t>
      </w:r>
      <w:r w:rsidRPr="00BB3216">
        <w:rPr>
          <w:b/>
          <w:bCs/>
        </w:rPr>
        <w:t>Wykonawcę</w:t>
      </w:r>
      <w:r w:rsidRPr="00BB3216">
        <w:t xml:space="preserve"> - uważa się osobę fizyczną, osobę prawną, albo jednostkę organizacyjną nieposiadającą osobowości prawnej, która ubiega się o udzielenie zamówienia publicznego, zł</w:t>
      </w:r>
      <w:r>
        <w:t xml:space="preserve">ożyła ofertę lub zawarła umowę </w:t>
      </w:r>
      <w:r w:rsidRPr="00BB3216">
        <w:t>w sprawie zamówienia publicznego.</w:t>
      </w:r>
    </w:p>
    <w:p w:rsidR="00706910" w:rsidRPr="00BB3216" w:rsidRDefault="00706910" w:rsidP="00CA7D82"/>
    <w:p w:rsidR="00706910" w:rsidRPr="00BB3216" w:rsidRDefault="00706910" w:rsidP="00CA7D82">
      <w:pPr>
        <w:pStyle w:val="Heading1"/>
      </w:pPr>
      <w:bookmarkStart w:id="2" w:name="_Toc260598953"/>
      <w:r w:rsidRPr="00BB3216">
        <w:t>Tryb udzielania zamówienia.</w:t>
      </w:r>
      <w:bookmarkEnd w:id="2"/>
    </w:p>
    <w:p w:rsidR="00706910" w:rsidRPr="00BB3216" w:rsidRDefault="00706910" w:rsidP="00CA7D82"/>
    <w:p w:rsidR="00706910" w:rsidRPr="004B61AC" w:rsidRDefault="00706910" w:rsidP="008F18F7">
      <w:pPr>
        <w:jc w:val="both"/>
      </w:pPr>
      <w:r w:rsidRPr="004B61AC">
        <w:t xml:space="preserve">Przetarg nieograniczony prowadzony na podstawie art. 10 ust. 1 oraz 39 i nast. PZP o wartości zamówienia mniejszej niż kwoty określone w przepisach wydanych na podstawie art. 11 ust. 8 PZP. </w:t>
      </w:r>
    </w:p>
    <w:p w:rsidR="00706910" w:rsidRPr="00BB3216" w:rsidRDefault="00706910" w:rsidP="00CA7D82"/>
    <w:p w:rsidR="00706910" w:rsidRPr="00BB3216" w:rsidRDefault="00706910" w:rsidP="00CA7D82">
      <w:pPr>
        <w:pStyle w:val="Heading1"/>
      </w:pPr>
      <w:bookmarkStart w:id="3" w:name="_Toc260598954"/>
      <w:r>
        <w:t>Przedmiot</w:t>
      </w:r>
      <w:r w:rsidRPr="00BB3216">
        <w:t xml:space="preserve"> zamówienia.</w:t>
      </w:r>
      <w:bookmarkEnd w:id="3"/>
    </w:p>
    <w:p w:rsidR="00706910" w:rsidRDefault="00706910" w:rsidP="004E5D15">
      <w:pPr>
        <w:pStyle w:val="Heading1"/>
        <w:numPr>
          <w:ilvl w:val="0"/>
          <w:numId w:val="0"/>
        </w:numPr>
        <w:rPr>
          <w:b w:val="0"/>
          <w:bCs w:val="0"/>
        </w:rPr>
      </w:pPr>
    </w:p>
    <w:p w:rsidR="00706910" w:rsidRPr="000E0B9D" w:rsidRDefault="00706910" w:rsidP="004E5D15">
      <w:pPr>
        <w:pStyle w:val="Heading1"/>
        <w:numPr>
          <w:ilvl w:val="0"/>
          <w:numId w:val="0"/>
        </w:numPr>
        <w:rPr>
          <w:b w:val="0"/>
          <w:bCs w:val="0"/>
          <w:sz w:val="24"/>
          <w:szCs w:val="24"/>
        </w:rPr>
      </w:pPr>
      <w:r w:rsidRPr="000E0B9D">
        <w:rPr>
          <w:b w:val="0"/>
          <w:bCs w:val="0"/>
          <w:sz w:val="24"/>
          <w:szCs w:val="24"/>
        </w:rPr>
        <w:t>1. Przedmiotem zamówienia jest sukcesywna sprz</w:t>
      </w:r>
      <w:r>
        <w:rPr>
          <w:b w:val="0"/>
          <w:bCs w:val="0"/>
          <w:sz w:val="24"/>
          <w:szCs w:val="24"/>
        </w:rPr>
        <w:t>edaż oleju  napędowego i benzyny bezołowiowej</w:t>
      </w:r>
      <w:r w:rsidRPr="000E0B9D">
        <w:rPr>
          <w:b w:val="0"/>
          <w:bCs w:val="0"/>
          <w:sz w:val="24"/>
          <w:szCs w:val="24"/>
        </w:rPr>
        <w:t xml:space="preserve"> Pb-95 poprzez bezpośrednie tankowanie pojazdów oraz innego sprzętu.</w:t>
      </w:r>
    </w:p>
    <w:p w:rsidR="00706910" w:rsidRPr="000E0B9D" w:rsidRDefault="00706910" w:rsidP="000C7E84">
      <w:r w:rsidRPr="000E0B9D">
        <w:t xml:space="preserve">Łączna ilość objęta niniejszym zamówieniem </w:t>
      </w:r>
      <w:r>
        <w:t>wynosi: oleju napędowego – 111.0</w:t>
      </w:r>
      <w:r w:rsidRPr="000E0B9D">
        <w:t xml:space="preserve">00 litrów, </w:t>
      </w:r>
      <w:r w:rsidRPr="000B4019">
        <w:t>benzyny bezołowiowej</w:t>
      </w:r>
      <w:r w:rsidRPr="000E0B9D">
        <w:t xml:space="preserve"> P</w:t>
      </w:r>
      <w:r>
        <w:t>b-95 – 4.40</w:t>
      </w:r>
      <w:r w:rsidRPr="000E0B9D">
        <w:t>0 litrów</w:t>
      </w:r>
    </w:p>
    <w:p w:rsidR="00706910" w:rsidRDefault="00706910" w:rsidP="00D776FD">
      <w:r>
        <w:t>2. Dostawa będzie odbywała się na podstawie odrębnych umów zawartych między poszczególnymi zamawiającymi  a wykonawcą tj. Gminą Chełmża i Zakładem</w:t>
      </w:r>
      <w:r w:rsidRPr="00445B55">
        <w:t xml:space="preserve"> Usług Komunalnych  WODKAN Sp. z o.o.</w:t>
      </w:r>
    </w:p>
    <w:p w:rsidR="00706910" w:rsidRPr="001A6250" w:rsidRDefault="00706910" w:rsidP="001A6250">
      <w:r>
        <w:t>3</w:t>
      </w:r>
      <w:r w:rsidRPr="001A6250">
        <w:t xml:space="preserve">. </w:t>
      </w:r>
      <w:r>
        <w:t xml:space="preserve">W ramach niniejszego zamówienia </w:t>
      </w:r>
      <w:r w:rsidRPr="001A6250">
        <w:t xml:space="preserve">Gmina Chełmża/ Zakład Usług Komunalnych  WODKAN Sp. z o.o. dokona zakupu oleju  napędowego i </w:t>
      </w:r>
      <w:r w:rsidRPr="009E3C16">
        <w:t>benzyny bezołowiowej</w:t>
      </w:r>
      <w:r w:rsidRPr="001A6250">
        <w:t xml:space="preserve"> Pb-95 w następujących ilościach: </w:t>
      </w:r>
    </w:p>
    <w:p w:rsidR="00706910" w:rsidRPr="001A6250" w:rsidRDefault="00706910" w:rsidP="001A6250">
      <w:r>
        <w:t xml:space="preserve">1) </w:t>
      </w:r>
      <w:r w:rsidRPr="001A6250">
        <w:t>Gmina Chełmża:</w:t>
      </w:r>
    </w:p>
    <w:p w:rsidR="00706910" w:rsidRPr="001A6250" w:rsidRDefault="00706910" w:rsidP="001A6250">
      <w:r w:rsidRPr="001A6250">
        <w:t xml:space="preserve">- olej </w:t>
      </w:r>
      <w:r>
        <w:t>napędowy w łącznej ilości do 6.0</w:t>
      </w:r>
      <w:r w:rsidRPr="001A6250">
        <w:t>00 litrów</w:t>
      </w:r>
    </w:p>
    <w:p w:rsidR="00706910" w:rsidRPr="001A6250" w:rsidRDefault="00706910" w:rsidP="001A6250">
      <w:r w:rsidRPr="001A6250">
        <w:t xml:space="preserve">- </w:t>
      </w:r>
      <w:r>
        <w:t>benzyna bezołowiowa Pb-95 w łącznej ilości do 2.20</w:t>
      </w:r>
      <w:r w:rsidRPr="001A6250">
        <w:t>0 litrów;</w:t>
      </w:r>
    </w:p>
    <w:p w:rsidR="00706910" w:rsidRPr="001A6250" w:rsidRDefault="00706910" w:rsidP="001A6250">
      <w:r>
        <w:t xml:space="preserve">2) </w:t>
      </w:r>
      <w:r w:rsidRPr="001A6250">
        <w:t>Zakład Usług Komunalnych  WODKAN Sp. z o.o.:</w:t>
      </w:r>
    </w:p>
    <w:p w:rsidR="00706910" w:rsidRPr="001A6250" w:rsidRDefault="00706910" w:rsidP="001A6250">
      <w:r w:rsidRPr="001A6250">
        <w:t>- olej napędowy w łącznej ilości do 105.000 litrów</w:t>
      </w:r>
    </w:p>
    <w:p w:rsidR="00706910" w:rsidRDefault="00706910" w:rsidP="001A6250">
      <w:r w:rsidRPr="001A6250">
        <w:t xml:space="preserve">- </w:t>
      </w:r>
      <w:r>
        <w:t xml:space="preserve">benzyna bezołowiowa </w:t>
      </w:r>
      <w:r w:rsidRPr="001A6250">
        <w:t>Pb-95 w łącznej ilości do 2.000 litrów</w:t>
      </w:r>
      <w:r>
        <w:t>.</w:t>
      </w:r>
    </w:p>
    <w:p w:rsidR="00706910" w:rsidRDefault="00706910" w:rsidP="006B722E">
      <w:pPr>
        <w:autoSpaceDE w:val="0"/>
        <w:autoSpaceDN w:val="0"/>
        <w:adjustRightInd w:val="0"/>
        <w:jc w:val="both"/>
      </w:pPr>
      <w:r>
        <w:t xml:space="preserve">4. </w:t>
      </w:r>
      <w:r w:rsidRPr="00DE69DD">
        <w:t>Oferowane paliwa musz</w:t>
      </w:r>
      <w:r w:rsidRPr="00DE69DD">
        <w:rPr>
          <w:rFonts w:eastAsia="TimesNewRoman"/>
        </w:rPr>
        <w:t xml:space="preserve">ą </w:t>
      </w:r>
      <w:r w:rsidRPr="00DE69DD">
        <w:t>spełnia</w:t>
      </w:r>
      <w:r w:rsidRPr="00DE69DD">
        <w:rPr>
          <w:rFonts w:eastAsia="TimesNewRoman"/>
        </w:rPr>
        <w:t xml:space="preserve">ć </w:t>
      </w:r>
      <w:r w:rsidRPr="00DE69DD">
        <w:t xml:space="preserve">wymagane </w:t>
      </w:r>
      <w:r>
        <w:t>normy, odpowiednio dla rodzaju:</w:t>
      </w:r>
    </w:p>
    <w:p w:rsidR="00706910" w:rsidRDefault="00706910" w:rsidP="006B722E">
      <w:pPr>
        <w:autoSpaceDE w:val="0"/>
        <w:autoSpaceDN w:val="0"/>
        <w:adjustRightInd w:val="0"/>
        <w:jc w:val="both"/>
      </w:pPr>
      <w:r>
        <w:t xml:space="preserve">1) </w:t>
      </w:r>
      <w:r w:rsidRPr="00DE69DD">
        <w:t>olej</w:t>
      </w:r>
      <w:r>
        <w:t xml:space="preserve"> </w:t>
      </w:r>
      <w:r w:rsidRPr="00DE69DD">
        <w:t>nap</w:t>
      </w:r>
      <w:r w:rsidRPr="00DE69DD">
        <w:rPr>
          <w:rFonts w:eastAsia="TimesNewRoman"/>
        </w:rPr>
        <w:t>ę</w:t>
      </w:r>
      <w:r w:rsidRPr="00DE69DD">
        <w:t xml:space="preserve">dowy: PN - EN 590 </w:t>
      </w:r>
    </w:p>
    <w:p w:rsidR="00706910" w:rsidRDefault="00706910" w:rsidP="00D424D4">
      <w:pPr>
        <w:autoSpaceDE w:val="0"/>
        <w:autoSpaceDN w:val="0"/>
        <w:adjustRightInd w:val="0"/>
        <w:jc w:val="both"/>
      </w:pPr>
      <w:r>
        <w:t xml:space="preserve"> 2) </w:t>
      </w:r>
      <w:r w:rsidRPr="00DE69DD">
        <w:t>benzyna bezołowiowa</w:t>
      </w:r>
      <w:r>
        <w:t xml:space="preserve"> Pb-95</w:t>
      </w:r>
      <w:r w:rsidRPr="00DE69DD">
        <w:t>: PN - EN 228</w:t>
      </w:r>
    </w:p>
    <w:p w:rsidR="00706910" w:rsidRPr="001A6250" w:rsidRDefault="00706910" w:rsidP="00D424D4">
      <w:pPr>
        <w:autoSpaceDE w:val="0"/>
        <w:autoSpaceDN w:val="0"/>
        <w:adjustRightInd w:val="0"/>
        <w:jc w:val="both"/>
      </w:pPr>
      <w:r>
        <w:t xml:space="preserve">i odpowiadać obwiązującym przepisom prawa. </w:t>
      </w:r>
    </w:p>
    <w:p w:rsidR="00706910" w:rsidRPr="001A6250" w:rsidRDefault="00706910" w:rsidP="001A6250">
      <w:r>
        <w:t>5</w:t>
      </w:r>
      <w:r w:rsidRPr="001A6250">
        <w:t>. Przewidziane łączne ilości oleju  napędowego o</w:t>
      </w:r>
      <w:r>
        <w:t xml:space="preserve">raz  </w:t>
      </w:r>
      <w:r w:rsidRPr="009E3C16">
        <w:t>benzyny bezołowiowej</w:t>
      </w:r>
      <w:r>
        <w:t xml:space="preserve"> Pb-95  określone powyżej </w:t>
      </w:r>
      <w:r w:rsidRPr="001A6250">
        <w:t xml:space="preserve">są maksymalnymi ilościami planowanymi, co oznacza, że mogą one ulec zmniejszeniu. W przypadku zakupu mniejszych ilości  Wykonawca nie będzie miał z tego tytułu żadnego roszczenia. </w:t>
      </w:r>
      <w:r w:rsidRPr="00130EE4">
        <w:t xml:space="preserve">W przypadku zakupu mniejszej ilości </w:t>
      </w:r>
      <w:r>
        <w:t xml:space="preserve">paliw </w:t>
      </w:r>
      <w:r w:rsidRPr="00130EE4">
        <w:t>Zamawiający zapłaci Wykonawcy wynagrodzenie odpowiadające ilości zakupionego oleju</w:t>
      </w:r>
      <w:r>
        <w:t xml:space="preserve"> napędowego i </w:t>
      </w:r>
      <w:r w:rsidRPr="009E3C16">
        <w:t>benzyny bezołowiowej</w:t>
      </w:r>
      <w:r>
        <w:t xml:space="preserve"> </w:t>
      </w:r>
      <w:r w:rsidRPr="00130EE4">
        <w:t xml:space="preserve">.   </w:t>
      </w:r>
    </w:p>
    <w:p w:rsidR="00706910" w:rsidRPr="003765E4" w:rsidRDefault="00706910" w:rsidP="00794420">
      <w:r>
        <w:t xml:space="preserve">6. </w:t>
      </w:r>
      <w:r w:rsidRPr="003765E4">
        <w:t>Uprawnionymi do tankowania</w:t>
      </w:r>
      <w:r>
        <w:t xml:space="preserve"> na dzień zawarcia umowy</w:t>
      </w:r>
      <w:r w:rsidRPr="003765E4">
        <w:t xml:space="preserve"> są pojazdy:</w:t>
      </w:r>
    </w:p>
    <w:p w:rsidR="00706910" w:rsidRPr="00794420" w:rsidRDefault="00706910" w:rsidP="00794420">
      <w:pPr>
        <w:pStyle w:val="BodyText"/>
        <w:rPr>
          <w:rFonts w:ascii="Times New Roman" w:hAnsi="Times New Roman" w:cs="Times New Roman"/>
          <w:b w:val="0"/>
          <w:bCs w:val="0"/>
          <w:i w:val="0"/>
          <w:iCs w:val="0"/>
        </w:rPr>
      </w:pPr>
      <w:r w:rsidRPr="00794420">
        <w:rPr>
          <w:rFonts w:ascii="Times New Roman" w:hAnsi="Times New Roman" w:cs="Times New Roman"/>
          <w:b w:val="0"/>
          <w:bCs w:val="0"/>
          <w:i w:val="0"/>
          <w:iCs w:val="0"/>
        </w:rPr>
        <w:t xml:space="preserve">     1) stanowiące  własność Gminy Chełmża o numerach rejestracyjnych : Iveco CTR 2FE2,   </w:t>
      </w:r>
      <w:r w:rsidRPr="00794420">
        <w:rPr>
          <w:rFonts w:ascii="Times New Roman" w:hAnsi="Times New Roman" w:cs="Times New Roman"/>
          <w:b w:val="0"/>
          <w:bCs w:val="0"/>
          <w:i w:val="0"/>
          <w:iCs w:val="0"/>
        </w:rPr>
        <w:br/>
        <w:t xml:space="preserve">         VOLKSWAGEN TRANSPORTER CTR 7KN5, RENAULT KANGOO EXPRES </w:t>
      </w:r>
      <w:r w:rsidRPr="00794420">
        <w:rPr>
          <w:rFonts w:ascii="Times New Roman" w:hAnsi="Times New Roman" w:cs="Times New Roman"/>
          <w:b w:val="0"/>
          <w:bCs w:val="0"/>
          <w:i w:val="0"/>
          <w:iCs w:val="0"/>
        </w:rPr>
        <w:br/>
        <w:t xml:space="preserve">         CTR 3KL4, ŻUK </w:t>
      </w:r>
      <w:r w:rsidRPr="00130EE4">
        <w:rPr>
          <w:rFonts w:ascii="Times New Roman" w:hAnsi="Times New Roman" w:cs="Times New Roman"/>
          <w:b w:val="0"/>
          <w:bCs w:val="0"/>
          <w:i w:val="0"/>
          <w:iCs w:val="0"/>
        </w:rPr>
        <w:t>CTR 07TC,</w:t>
      </w:r>
      <w:r w:rsidRPr="00794420">
        <w:rPr>
          <w:rFonts w:ascii="Times New Roman" w:hAnsi="Times New Roman" w:cs="Times New Roman"/>
          <w:b w:val="0"/>
          <w:bCs w:val="0"/>
          <w:i w:val="0"/>
          <w:iCs w:val="0"/>
        </w:rPr>
        <w:t xml:space="preserve"> MOTOR YAMAHA CTR 55SM;</w:t>
      </w:r>
    </w:p>
    <w:p w:rsidR="00706910" w:rsidRPr="00794420" w:rsidRDefault="00706910" w:rsidP="00794420">
      <w:pPr>
        <w:pStyle w:val="BodyText"/>
        <w:rPr>
          <w:rFonts w:ascii="Times New Roman" w:hAnsi="Times New Roman" w:cs="Times New Roman"/>
          <w:b w:val="0"/>
          <w:bCs w:val="0"/>
          <w:i w:val="0"/>
          <w:iCs w:val="0"/>
        </w:rPr>
      </w:pPr>
      <w:r w:rsidRPr="00794420">
        <w:rPr>
          <w:rFonts w:ascii="Times New Roman" w:hAnsi="Times New Roman" w:cs="Times New Roman"/>
          <w:b w:val="0"/>
          <w:bCs w:val="0"/>
          <w:i w:val="0"/>
          <w:iCs w:val="0"/>
        </w:rPr>
        <w:t xml:space="preserve">        samochody strażackie- Star CTR Y258, Iveco CTR 26Y8, Jelcz CTR 6P76, Lublin CTR </w:t>
      </w:r>
      <w:r w:rsidRPr="00794420">
        <w:rPr>
          <w:rFonts w:ascii="Times New Roman" w:hAnsi="Times New Roman" w:cs="Times New Roman"/>
          <w:b w:val="0"/>
          <w:bCs w:val="0"/>
          <w:i w:val="0"/>
          <w:iCs w:val="0"/>
        </w:rPr>
        <w:br/>
        <w:t xml:space="preserve">        M</w:t>
      </w:r>
      <w:r>
        <w:rPr>
          <w:rFonts w:ascii="Times New Roman" w:hAnsi="Times New Roman" w:cs="Times New Roman"/>
          <w:b w:val="0"/>
          <w:bCs w:val="0"/>
          <w:i w:val="0"/>
          <w:iCs w:val="0"/>
        </w:rPr>
        <w:t>952, STAR TUH 4090, Ford CTR 446</w:t>
      </w:r>
      <w:r w:rsidRPr="00794420">
        <w:rPr>
          <w:rFonts w:ascii="Times New Roman" w:hAnsi="Times New Roman" w:cs="Times New Roman"/>
          <w:b w:val="0"/>
          <w:bCs w:val="0"/>
          <w:i w:val="0"/>
          <w:iCs w:val="0"/>
        </w:rPr>
        <w:t xml:space="preserve">K, Star CTR 8K16, Żuk TOA 451A, Żuk </w:t>
      </w:r>
    </w:p>
    <w:p w:rsidR="00706910" w:rsidRPr="00794420" w:rsidRDefault="00706910" w:rsidP="00794420">
      <w:pPr>
        <w:pStyle w:val="BodyText"/>
        <w:rPr>
          <w:rFonts w:ascii="Times New Roman" w:hAnsi="Times New Roman" w:cs="Times New Roman"/>
          <w:b w:val="0"/>
          <w:bCs w:val="0"/>
          <w:i w:val="0"/>
          <w:iCs w:val="0"/>
          <w:lang w:val="en-US"/>
        </w:rPr>
      </w:pPr>
      <w:r w:rsidRPr="00794420">
        <w:rPr>
          <w:rFonts w:ascii="Times New Roman" w:hAnsi="Times New Roman" w:cs="Times New Roman"/>
          <w:b w:val="0"/>
          <w:bCs w:val="0"/>
          <w:i w:val="0"/>
          <w:iCs w:val="0"/>
        </w:rPr>
        <w:t xml:space="preserve">        </w:t>
      </w:r>
      <w:r w:rsidRPr="00794420">
        <w:rPr>
          <w:rFonts w:ascii="Times New Roman" w:hAnsi="Times New Roman" w:cs="Times New Roman"/>
          <w:b w:val="0"/>
          <w:bCs w:val="0"/>
          <w:i w:val="0"/>
          <w:iCs w:val="0"/>
          <w:lang w:val="en-US"/>
        </w:rPr>
        <w:t>CTR K897, Mercedes Benz CTR 93U8;</w:t>
      </w:r>
    </w:p>
    <w:p w:rsidR="00706910" w:rsidRPr="00794420" w:rsidRDefault="00706910" w:rsidP="00794420">
      <w:pPr>
        <w:pStyle w:val="BodyText"/>
        <w:rPr>
          <w:rFonts w:ascii="Times New Roman" w:hAnsi="Times New Roman" w:cs="Times New Roman"/>
          <w:b w:val="0"/>
          <w:bCs w:val="0"/>
          <w:i w:val="0"/>
          <w:iCs w:val="0"/>
        </w:rPr>
      </w:pPr>
      <w:r w:rsidRPr="009E4F93">
        <w:rPr>
          <w:rFonts w:ascii="Times New Roman" w:hAnsi="Times New Roman" w:cs="Times New Roman"/>
          <w:b w:val="0"/>
          <w:bCs w:val="0"/>
          <w:i w:val="0"/>
          <w:iCs w:val="0"/>
          <w:lang w:val="en-US"/>
        </w:rPr>
        <w:t xml:space="preserve">    </w:t>
      </w:r>
      <w:r>
        <w:rPr>
          <w:rFonts w:ascii="Times New Roman" w:hAnsi="Times New Roman" w:cs="Times New Roman"/>
          <w:b w:val="0"/>
          <w:bCs w:val="0"/>
          <w:i w:val="0"/>
          <w:iCs w:val="0"/>
        </w:rPr>
        <w:t>2</w:t>
      </w:r>
      <w:r w:rsidRPr="00794420">
        <w:rPr>
          <w:rFonts w:ascii="Times New Roman" w:hAnsi="Times New Roman" w:cs="Times New Roman"/>
          <w:b w:val="0"/>
          <w:bCs w:val="0"/>
          <w:i w:val="0"/>
          <w:iCs w:val="0"/>
        </w:rPr>
        <w:t xml:space="preserve">) stanowiące własność oraz będące w użytkowaniu Zakładu Usług Komunalnych </w:t>
      </w:r>
      <w:r w:rsidRPr="00794420">
        <w:rPr>
          <w:rFonts w:ascii="Times New Roman" w:hAnsi="Times New Roman" w:cs="Times New Roman"/>
          <w:b w:val="0"/>
          <w:bCs w:val="0"/>
          <w:i w:val="0"/>
          <w:iCs w:val="0"/>
        </w:rPr>
        <w:br/>
        <w:t xml:space="preserve">        WODKAN Sp. z o.o. o numerach rejestracyjnych: LUBLIN TUH 3435, LUBLIN CTR </w:t>
      </w:r>
      <w:r w:rsidRPr="00794420">
        <w:rPr>
          <w:rFonts w:ascii="Times New Roman" w:hAnsi="Times New Roman" w:cs="Times New Roman"/>
          <w:b w:val="0"/>
          <w:bCs w:val="0"/>
          <w:i w:val="0"/>
          <w:iCs w:val="0"/>
        </w:rPr>
        <w:br/>
        <w:t xml:space="preserve">         H674, ZETOR TUL 1235,  ZETOR CTR 41SJ, równiarka drogowa, koparko-ładowarka </w:t>
      </w:r>
      <w:r w:rsidRPr="00794420">
        <w:rPr>
          <w:rFonts w:ascii="Times New Roman" w:hAnsi="Times New Roman" w:cs="Times New Roman"/>
          <w:b w:val="0"/>
          <w:bCs w:val="0"/>
          <w:i w:val="0"/>
          <w:iCs w:val="0"/>
        </w:rPr>
        <w:br/>
        <w:t xml:space="preserve">         JCB 3CX, FIAT Fiorino CTR 7EW1, Opel Vivaro </w:t>
      </w:r>
      <w:r>
        <w:rPr>
          <w:rFonts w:ascii="Times New Roman" w:hAnsi="Times New Roman" w:cs="Times New Roman"/>
          <w:b w:val="0"/>
          <w:bCs w:val="0"/>
          <w:i w:val="0"/>
          <w:iCs w:val="0"/>
        </w:rPr>
        <w:t xml:space="preserve"> CTR 6NK1</w:t>
      </w:r>
      <w:r w:rsidRPr="00794420">
        <w:rPr>
          <w:rFonts w:ascii="Times New Roman" w:hAnsi="Times New Roman" w:cs="Times New Roman"/>
          <w:b w:val="0"/>
          <w:bCs w:val="0"/>
          <w:i w:val="0"/>
          <w:iCs w:val="0"/>
        </w:rPr>
        <w:t xml:space="preserve"> ;</w:t>
      </w:r>
    </w:p>
    <w:p w:rsidR="00706910" w:rsidRPr="00794420" w:rsidRDefault="00706910" w:rsidP="00794420">
      <w:pPr>
        <w:pStyle w:val="BodyText"/>
        <w:rPr>
          <w:rFonts w:ascii="Times New Roman" w:hAnsi="Times New Roman" w:cs="Times New Roman"/>
          <w:b w:val="0"/>
          <w:bCs w:val="0"/>
          <w:i w:val="0"/>
          <w:iCs w:val="0"/>
        </w:rPr>
      </w:pPr>
      <w:r w:rsidRPr="00794420">
        <w:rPr>
          <w:rFonts w:ascii="Times New Roman" w:hAnsi="Times New Roman" w:cs="Times New Roman"/>
          <w:b w:val="0"/>
          <w:bCs w:val="0"/>
          <w:i w:val="0"/>
          <w:iCs w:val="0"/>
        </w:rPr>
        <w:t xml:space="preserve">        Autosan  CTR K822, Autosan CTR P446, Autosan CTR A526, Autosan CTR</w:t>
      </w:r>
      <w:r>
        <w:rPr>
          <w:rFonts w:ascii="Times New Roman" w:hAnsi="Times New Roman" w:cs="Times New Roman"/>
          <w:b w:val="0"/>
          <w:bCs w:val="0"/>
          <w:i w:val="0"/>
          <w:iCs w:val="0"/>
        </w:rPr>
        <w:t xml:space="preserve"> 4TL1</w:t>
      </w:r>
      <w:r w:rsidRPr="00794420">
        <w:rPr>
          <w:rFonts w:ascii="Times New Roman" w:hAnsi="Times New Roman" w:cs="Times New Roman"/>
          <w:b w:val="0"/>
          <w:bCs w:val="0"/>
          <w:i w:val="0"/>
          <w:iCs w:val="0"/>
        </w:rPr>
        <w:t xml:space="preserve">, </w:t>
      </w:r>
      <w:r w:rsidRPr="00794420">
        <w:rPr>
          <w:rFonts w:ascii="Times New Roman" w:hAnsi="Times New Roman" w:cs="Times New Roman"/>
          <w:b w:val="0"/>
          <w:bCs w:val="0"/>
          <w:i w:val="0"/>
          <w:iCs w:val="0"/>
        </w:rPr>
        <w:br/>
        <w:t xml:space="preserve">        Autosan CTR 6LJ1, Jelcz CTR 43KY,</w:t>
      </w:r>
      <w:r>
        <w:rPr>
          <w:rFonts w:ascii="Times New Roman" w:hAnsi="Times New Roman" w:cs="Times New Roman"/>
          <w:b w:val="0"/>
          <w:bCs w:val="0"/>
          <w:i w:val="0"/>
          <w:iCs w:val="0"/>
        </w:rPr>
        <w:t xml:space="preserve"> Autosan CTR 4NM8</w:t>
      </w:r>
      <w:r w:rsidRPr="00794420">
        <w:rPr>
          <w:rFonts w:ascii="Times New Roman" w:hAnsi="Times New Roman" w:cs="Times New Roman"/>
          <w:b w:val="0"/>
          <w:bCs w:val="0"/>
          <w:i w:val="0"/>
          <w:iCs w:val="0"/>
        </w:rPr>
        <w:t xml:space="preserve">; </w:t>
      </w:r>
    </w:p>
    <w:p w:rsidR="00706910" w:rsidRPr="00DA1B3E" w:rsidRDefault="00706910" w:rsidP="001A6250">
      <w:pPr>
        <w:pStyle w:val="BodyText"/>
        <w:rPr>
          <w:rFonts w:ascii="Times New Roman" w:hAnsi="Times New Roman" w:cs="Times New Roman"/>
          <w:b w:val="0"/>
          <w:bCs w:val="0"/>
          <w:i w:val="0"/>
          <w:iCs w:val="0"/>
        </w:rPr>
      </w:pPr>
      <w:r w:rsidRPr="00794420">
        <w:rPr>
          <w:rFonts w:ascii="Times New Roman" w:hAnsi="Times New Roman" w:cs="Times New Roman"/>
          <w:b w:val="0"/>
          <w:bCs w:val="0"/>
          <w:i w:val="0"/>
          <w:iCs w:val="0"/>
        </w:rPr>
        <w:t xml:space="preserve"> </w:t>
      </w:r>
      <w:r>
        <w:rPr>
          <w:rFonts w:ascii="Times New Roman" w:hAnsi="Times New Roman" w:cs="Times New Roman"/>
          <w:b w:val="0"/>
          <w:bCs w:val="0"/>
          <w:i w:val="0"/>
          <w:iCs w:val="0"/>
        </w:rPr>
        <w:t xml:space="preserve">   3</w:t>
      </w:r>
      <w:r w:rsidRPr="00794420">
        <w:rPr>
          <w:rFonts w:ascii="Times New Roman" w:hAnsi="Times New Roman" w:cs="Times New Roman"/>
          <w:b w:val="0"/>
          <w:bCs w:val="0"/>
          <w:i w:val="0"/>
          <w:iCs w:val="0"/>
        </w:rPr>
        <w:t>) inny sprzęt lub pojazdy wymienione w odrębnym jednostkowym zamówieniu.</w:t>
      </w:r>
    </w:p>
    <w:p w:rsidR="00706910" w:rsidRPr="00E12362" w:rsidRDefault="00706910" w:rsidP="00CF4FFA">
      <w:pPr>
        <w:pStyle w:val="BodyText"/>
        <w:rPr>
          <w:rFonts w:ascii="Times New Roman" w:hAnsi="Times New Roman" w:cs="Times New Roman"/>
          <w:b w:val="0"/>
          <w:bCs w:val="0"/>
          <w:i w:val="0"/>
          <w:iCs w:val="0"/>
          <w:sz w:val="22"/>
          <w:szCs w:val="22"/>
        </w:rPr>
      </w:pPr>
      <w:r>
        <w:rPr>
          <w:rFonts w:ascii="Times New Roman" w:hAnsi="Times New Roman" w:cs="Times New Roman"/>
          <w:b w:val="0"/>
          <w:bCs w:val="0"/>
          <w:i w:val="0"/>
          <w:iCs w:val="0"/>
        </w:rPr>
        <w:t>7</w:t>
      </w:r>
      <w:r w:rsidRPr="00CF4FFA">
        <w:rPr>
          <w:rFonts w:ascii="Times New Roman" w:hAnsi="Times New Roman" w:cs="Times New Roman"/>
          <w:b w:val="0"/>
          <w:bCs w:val="0"/>
          <w:i w:val="0"/>
          <w:iCs w:val="0"/>
        </w:rPr>
        <w:t>. Zamawiający zastrzega możliwość zmiany w trakcie obowiązywan</w:t>
      </w:r>
      <w:r>
        <w:rPr>
          <w:rFonts w:ascii="Times New Roman" w:hAnsi="Times New Roman" w:cs="Times New Roman"/>
          <w:b w:val="0"/>
          <w:bCs w:val="0"/>
          <w:i w:val="0"/>
          <w:iCs w:val="0"/>
        </w:rPr>
        <w:t>ia umowy ilości podanych w pkt 6</w:t>
      </w:r>
      <w:r w:rsidRPr="00CF4FFA">
        <w:rPr>
          <w:rFonts w:ascii="Times New Roman" w:hAnsi="Times New Roman" w:cs="Times New Roman"/>
          <w:b w:val="0"/>
          <w:bCs w:val="0"/>
          <w:i w:val="0"/>
          <w:iCs w:val="0"/>
        </w:rPr>
        <w:t xml:space="preserve">  pojazdów. </w:t>
      </w:r>
      <w:r w:rsidRPr="00E12362">
        <w:rPr>
          <w:rFonts w:ascii="Times New Roman" w:hAnsi="Times New Roman" w:cs="Times New Roman"/>
          <w:b w:val="0"/>
          <w:bCs w:val="0"/>
          <w:i w:val="0"/>
          <w:iCs w:val="0"/>
        </w:rPr>
        <w:t>Zmiana może polegać też na wprowadzeniu nowego pojazdu bądź wyłączeniu z uprawnionych do tankowania.</w:t>
      </w:r>
    </w:p>
    <w:p w:rsidR="00706910" w:rsidRDefault="00706910" w:rsidP="007F5D88">
      <w:pPr>
        <w:tabs>
          <w:tab w:val="left" w:pos="720"/>
        </w:tabs>
        <w:suppressAutoHyphens/>
      </w:pPr>
      <w:r>
        <w:t>8</w:t>
      </w:r>
      <w:r w:rsidRPr="007F5D88">
        <w:t xml:space="preserve">. </w:t>
      </w:r>
      <w:r>
        <w:t xml:space="preserve">W celu potwierdzenia, że oferowana dostawa paliw odpowiada wymaganiom określonym przez Zamawiającego, </w:t>
      </w:r>
      <w:r w:rsidRPr="007F5D88">
        <w:t>Wykonawca jest zobowiązany do dysponowani</w:t>
      </w:r>
      <w:r>
        <w:t>a stacją</w:t>
      </w:r>
      <w:r w:rsidRPr="007F5D88">
        <w:t xml:space="preserve"> paliw zlokalizowaną </w:t>
      </w:r>
      <w:r>
        <w:t>na terenie Gminy Chełmża lub  Miasta Chełmża i</w:t>
      </w:r>
      <w:r w:rsidRPr="00640A0A">
        <w:t xml:space="preserve"> </w:t>
      </w:r>
      <w:r>
        <w:t xml:space="preserve">wyposażoną w elektroniczny rejestr pobranego z dystrybutora paliwa z systemem kasowo-zarządzającym . </w:t>
      </w:r>
    </w:p>
    <w:p w:rsidR="00706910" w:rsidRDefault="00706910" w:rsidP="007F5D88">
      <w:pPr>
        <w:tabs>
          <w:tab w:val="left" w:pos="720"/>
        </w:tabs>
        <w:suppressAutoHyphens/>
      </w:pPr>
      <w:r w:rsidRPr="007F5D88">
        <w:t xml:space="preserve">Na potwierdzenie tego Wykonawca jest zobowiązany dołączyć do oferty </w:t>
      </w:r>
      <w:r w:rsidRPr="00D346EE">
        <w:rPr>
          <w:b/>
          <w:bCs/>
        </w:rPr>
        <w:t xml:space="preserve">załącznik nr </w:t>
      </w:r>
      <w:r>
        <w:rPr>
          <w:b/>
          <w:bCs/>
        </w:rPr>
        <w:t>2</w:t>
      </w:r>
      <w:r>
        <w:t xml:space="preserve"> – informację dot. stacji</w:t>
      </w:r>
      <w:r w:rsidRPr="007F5D88">
        <w:t xml:space="preserve"> paliw</w:t>
      </w:r>
      <w:r>
        <w:t xml:space="preserve"> oraz elektronicznego rejestru poboru paliwa</w:t>
      </w:r>
      <w:r w:rsidRPr="007F5D88">
        <w:t xml:space="preserve">. W przypadku niespełnienia tego wymogu, oferta zostanie odrzucona na podstawie art. 89 ust. 1 pkt 2 ustawy Prawo zamówień publicznych. </w:t>
      </w:r>
    </w:p>
    <w:p w:rsidR="00706910" w:rsidRDefault="00706910" w:rsidP="001C273D">
      <w:pPr>
        <w:autoSpaceDE w:val="0"/>
        <w:autoSpaceDN w:val="0"/>
        <w:adjustRightInd w:val="0"/>
        <w:jc w:val="both"/>
      </w:pPr>
      <w:r>
        <w:t>9. Stacja paliw musi być tak zlokalizowana, aby była możliwość wjazdu autobusów, wozów strażackich  oraz pojazdów ciężkich m.in. ciągniki, koparko-ładowarki, równiarka itp.</w:t>
      </w:r>
    </w:p>
    <w:p w:rsidR="00706910" w:rsidRPr="007F5D88" w:rsidRDefault="00706910" w:rsidP="001C273D">
      <w:pPr>
        <w:pStyle w:val="BodyText"/>
        <w:jc w:val="left"/>
        <w:rPr>
          <w:rFonts w:ascii="Times New Roman" w:hAnsi="Times New Roman" w:cs="Times New Roman"/>
          <w:b w:val="0"/>
          <w:bCs w:val="0"/>
          <w:i w:val="0"/>
          <w:iCs w:val="0"/>
        </w:rPr>
      </w:pPr>
      <w:r>
        <w:rPr>
          <w:rFonts w:ascii="Times New Roman" w:hAnsi="Times New Roman" w:cs="Times New Roman"/>
          <w:b w:val="0"/>
          <w:bCs w:val="0"/>
          <w:i w:val="0"/>
          <w:iCs w:val="0"/>
        </w:rPr>
        <w:t>10</w:t>
      </w:r>
      <w:r w:rsidRPr="007F5D88">
        <w:rPr>
          <w:rFonts w:ascii="Times New Roman" w:hAnsi="Times New Roman" w:cs="Times New Roman"/>
          <w:b w:val="0"/>
          <w:bCs w:val="0"/>
          <w:i w:val="0"/>
          <w:iCs w:val="0"/>
        </w:rPr>
        <w:t>. Sprz</w:t>
      </w:r>
      <w:r>
        <w:rPr>
          <w:rFonts w:ascii="Times New Roman" w:hAnsi="Times New Roman" w:cs="Times New Roman"/>
          <w:b w:val="0"/>
          <w:bCs w:val="0"/>
          <w:i w:val="0"/>
          <w:iCs w:val="0"/>
        </w:rPr>
        <w:t>edaż oleju  napędowego i benzyny bezołowiowej</w:t>
      </w:r>
      <w:r w:rsidRPr="007F5D88">
        <w:rPr>
          <w:rFonts w:ascii="Times New Roman" w:hAnsi="Times New Roman" w:cs="Times New Roman"/>
          <w:b w:val="0"/>
          <w:bCs w:val="0"/>
          <w:i w:val="0"/>
          <w:iCs w:val="0"/>
        </w:rPr>
        <w:t xml:space="preserve"> następować będzie poprzez bezpośrednie tankowanie</w:t>
      </w:r>
      <w:r>
        <w:rPr>
          <w:rFonts w:ascii="Times New Roman" w:hAnsi="Times New Roman" w:cs="Times New Roman"/>
          <w:b w:val="0"/>
          <w:bCs w:val="0"/>
          <w:i w:val="0"/>
          <w:iCs w:val="0"/>
        </w:rPr>
        <w:t xml:space="preserve"> sprzętu i</w:t>
      </w:r>
      <w:r w:rsidRPr="007F5D88">
        <w:rPr>
          <w:rFonts w:ascii="Times New Roman" w:hAnsi="Times New Roman" w:cs="Times New Roman"/>
          <w:b w:val="0"/>
          <w:bCs w:val="0"/>
          <w:i w:val="0"/>
          <w:iCs w:val="0"/>
        </w:rPr>
        <w:t xml:space="preserve"> po</w:t>
      </w:r>
      <w:r>
        <w:rPr>
          <w:rFonts w:ascii="Times New Roman" w:hAnsi="Times New Roman" w:cs="Times New Roman"/>
          <w:b w:val="0"/>
          <w:bCs w:val="0"/>
          <w:i w:val="0"/>
          <w:iCs w:val="0"/>
        </w:rPr>
        <w:t>jazdów  wymienionych w punkcie 6</w:t>
      </w:r>
      <w:r w:rsidRPr="007F5D88">
        <w:rPr>
          <w:rFonts w:ascii="Times New Roman" w:hAnsi="Times New Roman" w:cs="Times New Roman"/>
          <w:b w:val="0"/>
          <w:bCs w:val="0"/>
          <w:i w:val="0"/>
          <w:iCs w:val="0"/>
        </w:rPr>
        <w:t xml:space="preserve"> na Stacji Paliw od poniedziałku do piątku w godzinach od 7</w:t>
      </w:r>
      <w:r w:rsidRPr="007F5D88">
        <w:rPr>
          <w:rFonts w:ascii="Times New Roman" w:hAnsi="Times New Roman" w:cs="Times New Roman"/>
          <w:b w:val="0"/>
          <w:bCs w:val="0"/>
          <w:i w:val="0"/>
          <w:iCs w:val="0"/>
          <w:vertAlign w:val="superscript"/>
        </w:rPr>
        <w:t>00</w:t>
      </w:r>
      <w:r>
        <w:rPr>
          <w:rFonts w:ascii="Times New Roman" w:hAnsi="Times New Roman" w:cs="Times New Roman"/>
          <w:b w:val="0"/>
          <w:bCs w:val="0"/>
          <w:i w:val="0"/>
          <w:iCs w:val="0"/>
        </w:rPr>
        <w:t xml:space="preserve"> do 19</w:t>
      </w:r>
      <w:r w:rsidRPr="007F5D88">
        <w:rPr>
          <w:rFonts w:ascii="Times New Roman" w:hAnsi="Times New Roman" w:cs="Times New Roman"/>
          <w:b w:val="0"/>
          <w:bCs w:val="0"/>
          <w:i w:val="0"/>
          <w:iCs w:val="0"/>
          <w:vertAlign w:val="superscript"/>
        </w:rPr>
        <w:t xml:space="preserve">00 </w:t>
      </w:r>
      <w:r w:rsidRPr="007F5D88">
        <w:rPr>
          <w:rFonts w:ascii="Times New Roman" w:hAnsi="Times New Roman" w:cs="Times New Roman"/>
          <w:b w:val="0"/>
          <w:bCs w:val="0"/>
          <w:i w:val="0"/>
          <w:iCs w:val="0"/>
        </w:rPr>
        <w:t xml:space="preserve">a w soboty od 7.00 do 15.00.  </w:t>
      </w:r>
    </w:p>
    <w:p w:rsidR="00706910" w:rsidRPr="007F5D88" w:rsidRDefault="00706910" w:rsidP="001C273D">
      <w:pPr>
        <w:pStyle w:val="BodyText"/>
        <w:rPr>
          <w:rFonts w:ascii="Times New Roman" w:hAnsi="Times New Roman" w:cs="Times New Roman"/>
          <w:b w:val="0"/>
          <w:bCs w:val="0"/>
          <w:i w:val="0"/>
          <w:iCs w:val="0"/>
        </w:rPr>
      </w:pPr>
      <w:r>
        <w:rPr>
          <w:rFonts w:ascii="Times New Roman" w:hAnsi="Times New Roman" w:cs="Times New Roman"/>
          <w:b w:val="0"/>
          <w:bCs w:val="0"/>
          <w:i w:val="0"/>
          <w:iCs w:val="0"/>
        </w:rPr>
        <w:t>11</w:t>
      </w:r>
      <w:r w:rsidRPr="007F5D88">
        <w:rPr>
          <w:rFonts w:ascii="Times New Roman" w:hAnsi="Times New Roman" w:cs="Times New Roman"/>
          <w:b w:val="0"/>
          <w:bCs w:val="0"/>
          <w:i w:val="0"/>
          <w:iCs w:val="0"/>
        </w:rPr>
        <w:t>. W szczególnych sytuacjach ( prowadzenie akcji zimowej, nieprzewidziany kurs ) Wykonawca zobowiązuje się udostępnić Zamawiającemu możliwość tankowania pojazdów o każdej porze, po wcześniejszym wezwaniu.</w:t>
      </w:r>
    </w:p>
    <w:p w:rsidR="00706910" w:rsidRPr="00A90493" w:rsidRDefault="00706910" w:rsidP="00A97A49">
      <w:r>
        <w:t>12</w:t>
      </w:r>
      <w:r w:rsidRPr="002E0613">
        <w:t xml:space="preserve">. </w:t>
      </w:r>
      <w:r w:rsidRPr="00A90493">
        <w:t xml:space="preserve">W trakcie realizacji umowy Wykonawca zobowiązany jest do prowadzenia ewidencji sprzedaży oleju napędowego i benzyny bezołowiowej Pb-95 dla tankujących pojazdów i sprzętu lub pojazdów wymienionych w odrębnym jednostkowym zamówieniu poprzez wykorzystanie elektronicznego rejestru pobranego z dystrybutora paliwa z systemem kasowo-zarządzającym. Każde tankowanie musi zostać potwierdzone dokumentem wydania paliwa  (np. pokwitowanie, WZ ) z systemu elektronicznego oraz podpisane przez osobę dokonującą tankowania. </w:t>
      </w:r>
    </w:p>
    <w:p w:rsidR="00706910" w:rsidRDefault="00706910" w:rsidP="00640A0A">
      <w:pPr>
        <w:autoSpaceDE w:val="0"/>
        <w:autoSpaceDN w:val="0"/>
        <w:adjustRightInd w:val="0"/>
        <w:jc w:val="both"/>
      </w:pPr>
      <w:r>
        <w:t>13. Dla oceny prawidłowości realizacji zamówienia m.in. w zakresie sposobu obliczenia ceny Wykonawca przedkładać będzie Zamawiającemu dokument potwierdzający wydanie paliwa z dystrybutora, który musi zawierać co najmniej następujące informacje:</w:t>
      </w:r>
    </w:p>
    <w:p w:rsidR="00706910" w:rsidRDefault="00706910" w:rsidP="00640A0A">
      <w:pPr>
        <w:autoSpaceDE w:val="0"/>
        <w:autoSpaceDN w:val="0"/>
        <w:adjustRightInd w:val="0"/>
        <w:jc w:val="both"/>
      </w:pPr>
      <w:r>
        <w:t>1) dane sprzedającego i nabywcy,</w:t>
      </w:r>
    </w:p>
    <w:p w:rsidR="00706910" w:rsidRPr="00DE69DD" w:rsidRDefault="00706910" w:rsidP="00640A0A">
      <w:pPr>
        <w:autoSpaceDE w:val="0"/>
        <w:autoSpaceDN w:val="0"/>
        <w:adjustRightInd w:val="0"/>
        <w:jc w:val="both"/>
      </w:pPr>
      <w:r>
        <w:t xml:space="preserve">2) </w:t>
      </w:r>
      <w:r w:rsidRPr="00DE69DD">
        <w:t>dat</w:t>
      </w:r>
      <w:r w:rsidRPr="00DE69DD">
        <w:rPr>
          <w:rFonts w:eastAsia="TimesNewRoman"/>
        </w:rPr>
        <w:t xml:space="preserve">ę </w:t>
      </w:r>
      <w:r w:rsidRPr="00DE69DD">
        <w:t>pobrania</w:t>
      </w:r>
      <w:r>
        <w:t xml:space="preserve"> paliwa</w:t>
      </w:r>
      <w:r w:rsidRPr="00DE69DD">
        <w:t>,</w:t>
      </w:r>
    </w:p>
    <w:p w:rsidR="00706910" w:rsidRDefault="00706910" w:rsidP="00640A0A">
      <w:pPr>
        <w:autoSpaceDE w:val="0"/>
        <w:autoSpaceDN w:val="0"/>
        <w:adjustRightInd w:val="0"/>
        <w:jc w:val="both"/>
      </w:pPr>
      <w:r>
        <w:t>3)</w:t>
      </w:r>
      <w:r w:rsidRPr="00DE69DD">
        <w:t xml:space="preserve"> ilo</w:t>
      </w:r>
      <w:r w:rsidRPr="00DE69DD">
        <w:rPr>
          <w:rFonts w:eastAsia="TimesNewRoman"/>
        </w:rPr>
        <w:t>ś</w:t>
      </w:r>
      <w:r w:rsidRPr="00DE69DD">
        <w:t>ci i rodzaj</w:t>
      </w:r>
      <w:r>
        <w:t xml:space="preserve"> pobranego</w:t>
      </w:r>
      <w:r w:rsidRPr="00DE69DD">
        <w:t xml:space="preserve"> paliwa,</w:t>
      </w:r>
    </w:p>
    <w:p w:rsidR="00706910" w:rsidRPr="00DE69DD" w:rsidRDefault="00706910" w:rsidP="00640A0A">
      <w:pPr>
        <w:autoSpaceDE w:val="0"/>
        <w:autoSpaceDN w:val="0"/>
        <w:adjustRightInd w:val="0"/>
        <w:jc w:val="both"/>
      </w:pPr>
      <w:r>
        <w:t>4) cenę detaliczną brutto uwidocznioną w miejscu sprzedaży i obowiązującą w dniu tankowa nia,</w:t>
      </w:r>
    </w:p>
    <w:p w:rsidR="00706910" w:rsidRPr="00A97A49" w:rsidRDefault="00706910" w:rsidP="00A97A49">
      <w:pPr>
        <w:autoSpaceDE w:val="0"/>
        <w:autoSpaceDN w:val="0"/>
        <w:adjustRightInd w:val="0"/>
        <w:jc w:val="both"/>
      </w:pPr>
      <w:r>
        <w:t xml:space="preserve">5) </w:t>
      </w:r>
      <w:r w:rsidRPr="00A90493">
        <w:t>numer rejestracyjny pojazdu lub nazw</w:t>
      </w:r>
      <w:r w:rsidRPr="00A90493">
        <w:rPr>
          <w:rFonts w:eastAsia="TimesNewRoman"/>
        </w:rPr>
        <w:t xml:space="preserve">ę </w:t>
      </w:r>
      <w:r w:rsidRPr="00A90493">
        <w:t>sprz</w:t>
      </w:r>
      <w:r w:rsidRPr="00A90493">
        <w:rPr>
          <w:rFonts w:eastAsia="TimesNewRoman"/>
        </w:rPr>
        <w:t>ę</w:t>
      </w:r>
      <w:r w:rsidRPr="00A90493">
        <w:t>tu</w:t>
      </w:r>
      <w:r w:rsidRPr="005572D0">
        <w:t xml:space="preserve"> </w:t>
      </w:r>
      <w:r w:rsidRPr="00A90493">
        <w:t>lub pojazd</w:t>
      </w:r>
      <w:r>
        <w:t>u/</w:t>
      </w:r>
      <w:r w:rsidRPr="00A90493">
        <w:t xml:space="preserve">ów </w:t>
      </w:r>
      <w:r w:rsidRPr="00A97A49">
        <w:t>wymienionych w odrębnym jednostkowym zamówieniu, do którego dokonywane jest tankowanie;</w:t>
      </w:r>
    </w:p>
    <w:p w:rsidR="00706910" w:rsidRPr="00DE69DD" w:rsidRDefault="00706910" w:rsidP="00640A0A">
      <w:pPr>
        <w:autoSpaceDE w:val="0"/>
        <w:autoSpaceDN w:val="0"/>
        <w:adjustRightInd w:val="0"/>
        <w:jc w:val="both"/>
      </w:pPr>
      <w:r>
        <w:t xml:space="preserve">6) </w:t>
      </w:r>
      <w:r w:rsidRPr="00DE69DD">
        <w:t xml:space="preserve">czytelny podpis </w:t>
      </w:r>
      <w:r>
        <w:t xml:space="preserve">wydającego i </w:t>
      </w:r>
      <w:r w:rsidRPr="00DE69DD">
        <w:t>pobieraj</w:t>
      </w:r>
      <w:r w:rsidRPr="00DE69DD">
        <w:rPr>
          <w:rFonts w:eastAsia="TimesNewRoman"/>
        </w:rPr>
        <w:t>ą</w:t>
      </w:r>
      <w:r w:rsidRPr="00DE69DD">
        <w:t>cego</w:t>
      </w:r>
      <w:r>
        <w:t xml:space="preserve"> paliwo.</w:t>
      </w:r>
    </w:p>
    <w:p w:rsidR="00706910" w:rsidRDefault="00706910" w:rsidP="001C273D">
      <w:pPr>
        <w:tabs>
          <w:tab w:val="left" w:pos="720"/>
        </w:tabs>
        <w:suppressAutoHyphens/>
      </w:pPr>
      <w:r>
        <w:t>Dodatkowo Wykonawca potwierdzi zatankowaną ilość</w:t>
      </w:r>
      <w:r w:rsidRPr="002E0613">
        <w:t xml:space="preserve"> poprzez wpis  do karty drogowej tankującego pojazdu.</w:t>
      </w:r>
      <w:r w:rsidRPr="00753545">
        <w:t xml:space="preserve"> </w:t>
      </w:r>
    </w:p>
    <w:p w:rsidR="00706910" w:rsidRPr="00D62668" w:rsidRDefault="00706910" w:rsidP="00D5694A">
      <w:pPr>
        <w:autoSpaceDE w:val="0"/>
        <w:autoSpaceDN w:val="0"/>
        <w:adjustRightInd w:val="0"/>
        <w:jc w:val="both"/>
      </w:pPr>
      <w:r>
        <w:t xml:space="preserve">14. </w:t>
      </w:r>
      <w:r w:rsidRPr="00D62668">
        <w:t xml:space="preserve">W trakcie realizacji </w:t>
      </w:r>
      <w:r>
        <w:t xml:space="preserve">zamówienia </w:t>
      </w:r>
      <w:r w:rsidRPr="00D62668">
        <w:t>rozliczenie za  paliwa będzie następować według cen detalicznych obowiązujących na stacji</w:t>
      </w:r>
      <w:r>
        <w:t xml:space="preserve"> paliw wskazanej w ofercie Wykonawcy i uwidocznion</w:t>
      </w:r>
      <w:r w:rsidRPr="00D62668">
        <w:t xml:space="preserve">ych </w:t>
      </w:r>
      <w:r>
        <w:t>w miejscu sprzedaży</w:t>
      </w:r>
      <w:r w:rsidRPr="00D62668">
        <w:t xml:space="preserve"> w dniu tankowania, pomniejszonych o </w:t>
      </w:r>
      <w:r>
        <w:t xml:space="preserve">wskazany w ofercie Wykonawcy procentowy stały </w:t>
      </w:r>
      <w:r w:rsidRPr="00D62668">
        <w:t>upust</w:t>
      </w:r>
      <w:r>
        <w:t>,</w:t>
      </w:r>
      <w:r w:rsidRPr="00D5694A">
        <w:rPr>
          <w:color w:val="FF0000"/>
        </w:rPr>
        <w:t xml:space="preserve"> </w:t>
      </w:r>
      <w:r w:rsidRPr="00D5694A">
        <w:t xml:space="preserve">który będzie taki sam dla oleju napędowego oraz benzyny bezołowiowej Pb-95. </w:t>
      </w:r>
    </w:p>
    <w:p w:rsidR="00706910" w:rsidRDefault="00706910" w:rsidP="00DA4403">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w:t>
      </w:r>
      <w:r w:rsidRPr="00DA4403">
        <w:rPr>
          <w:rFonts w:ascii="Times New Roman" w:hAnsi="Times New Roman" w:cs="Times New Roman"/>
          <w:sz w:val="24"/>
          <w:szCs w:val="24"/>
        </w:rPr>
        <w:t>.</w:t>
      </w:r>
      <w:r>
        <w:t xml:space="preserve"> </w:t>
      </w:r>
      <w:r>
        <w:rPr>
          <w:rFonts w:ascii="Times New Roman" w:hAnsi="Times New Roman" w:cs="Times New Roman"/>
          <w:sz w:val="24"/>
          <w:szCs w:val="24"/>
        </w:rPr>
        <w:t xml:space="preserve">Wykonawca w trakcie realizacji zamówienia dokonywać będzie rozliczenia zakupionego paliwa na podstawie faktur zbiorczych, </w:t>
      </w:r>
      <w:r w:rsidRPr="00FE79B5">
        <w:rPr>
          <w:rFonts w:ascii="Times New Roman" w:hAnsi="Times New Roman" w:cs="Times New Roman"/>
          <w:sz w:val="24"/>
          <w:szCs w:val="24"/>
        </w:rPr>
        <w:t xml:space="preserve">wystawionych </w:t>
      </w:r>
      <w:r>
        <w:rPr>
          <w:rFonts w:ascii="Times New Roman" w:hAnsi="Times New Roman" w:cs="Times New Roman"/>
          <w:sz w:val="24"/>
          <w:szCs w:val="24"/>
        </w:rPr>
        <w:t xml:space="preserve">za następujące okresy rozliczeniowe: od 1-go do 15-go dnia miesiąca i od 16-go do ostatniego dnia miesiąca. Za datę sprzedaży uznaje się ostatni dzień danego okresu rozliczeniowego. Na fakturze powinien zostać uwidoczniony zaoferowany przez Wykonawcę procentowy stały upust.  </w:t>
      </w:r>
    </w:p>
    <w:p w:rsidR="00706910" w:rsidRPr="00515516" w:rsidRDefault="00706910" w:rsidP="00DA4403">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16. Termin</w:t>
      </w:r>
      <w:r w:rsidRPr="00FE79B5">
        <w:rPr>
          <w:rFonts w:ascii="Times New Roman" w:hAnsi="Times New Roman" w:cs="Times New Roman"/>
          <w:sz w:val="24"/>
          <w:szCs w:val="24"/>
        </w:rPr>
        <w:t xml:space="preserve"> płatności </w:t>
      </w:r>
      <w:r>
        <w:rPr>
          <w:rFonts w:ascii="Times New Roman" w:hAnsi="Times New Roman" w:cs="Times New Roman"/>
          <w:sz w:val="24"/>
          <w:szCs w:val="24"/>
        </w:rPr>
        <w:t xml:space="preserve">zaoferowany zostanie przez Wykonawcę w złożonej ofercie </w:t>
      </w:r>
      <w:r>
        <w:rPr>
          <w:rFonts w:ascii="Times New Roman" w:hAnsi="Times New Roman" w:cs="Times New Roman"/>
          <w:b/>
          <w:bCs/>
          <w:i/>
          <w:iCs/>
          <w:sz w:val="24"/>
          <w:szCs w:val="24"/>
        </w:rPr>
        <w:t>-</w:t>
      </w:r>
      <w:r w:rsidRPr="00610E8A">
        <w:rPr>
          <w:rFonts w:ascii="Times New Roman" w:hAnsi="Times New Roman" w:cs="Times New Roman"/>
          <w:b/>
          <w:bCs/>
          <w:i/>
          <w:iCs/>
          <w:sz w:val="24"/>
          <w:szCs w:val="24"/>
        </w:rPr>
        <w:t xml:space="preserve"> termin płatności zostanie określony przez Wykonawcę w złożonej ofercie i wynosić będzie : </w:t>
      </w:r>
      <w:r>
        <w:rPr>
          <w:rFonts w:ascii="Times New Roman" w:hAnsi="Times New Roman" w:cs="Times New Roman"/>
          <w:b/>
          <w:bCs/>
          <w:i/>
          <w:iCs/>
          <w:sz w:val="24"/>
          <w:szCs w:val="24"/>
        </w:rPr>
        <w:t>21 dni lub</w:t>
      </w:r>
      <w:r w:rsidRPr="00610E8A">
        <w:rPr>
          <w:rFonts w:ascii="Times New Roman" w:hAnsi="Times New Roman" w:cs="Times New Roman"/>
          <w:b/>
          <w:bCs/>
          <w:i/>
          <w:iCs/>
          <w:sz w:val="24"/>
          <w:szCs w:val="24"/>
        </w:rPr>
        <w:t xml:space="preserve"> 30 dni</w:t>
      </w:r>
      <w:r>
        <w:rPr>
          <w:rFonts w:ascii="Times New Roman" w:hAnsi="Times New Roman" w:cs="Times New Roman"/>
          <w:b/>
          <w:bCs/>
          <w:i/>
          <w:iCs/>
          <w:sz w:val="24"/>
          <w:szCs w:val="24"/>
        </w:rPr>
        <w:t xml:space="preserve">- </w:t>
      </w:r>
      <w:r w:rsidRPr="00FE79B5">
        <w:rPr>
          <w:rFonts w:ascii="Times New Roman" w:hAnsi="Times New Roman" w:cs="Times New Roman"/>
          <w:b/>
          <w:bCs/>
          <w:sz w:val="24"/>
          <w:szCs w:val="24"/>
        </w:rPr>
        <w:t xml:space="preserve"> </w:t>
      </w:r>
      <w:r w:rsidRPr="00FE79B5">
        <w:rPr>
          <w:rFonts w:ascii="Times New Roman" w:hAnsi="Times New Roman" w:cs="Times New Roman"/>
          <w:sz w:val="24"/>
          <w:szCs w:val="24"/>
        </w:rPr>
        <w:t>licząc od daty</w:t>
      </w:r>
      <w:r w:rsidRPr="00302B3F">
        <w:rPr>
          <w:rFonts w:ascii="Times New Roman" w:hAnsi="Times New Roman" w:cs="Times New Roman"/>
          <w:sz w:val="24"/>
          <w:szCs w:val="24"/>
        </w:rPr>
        <w:t xml:space="preserve"> doręczenia</w:t>
      </w:r>
      <w:r>
        <w:rPr>
          <w:rFonts w:ascii="Times New Roman" w:hAnsi="Times New Roman" w:cs="Times New Roman"/>
          <w:sz w:val="24"/>
          <w:szCs w:val="24"/>
        </w:rPr>
        <w:t xml:space="preserve"> faktury</w:t>
      </w:r>
      <w:r w:rsidRPr="00FE79B5">
        <w:rPr>
          <w:rFonts w:ascii="Times New Roman" w:hAnsi="Times New Roman" w:cs="Times New Roman"/>
          <w:sz w:val="24"/>
          <w:szCs w:val="24"/>
        </w:rPr>
        <w:t>.</w:t>
      </w:r>
    </w:p>
    <w:p w:rsidR="00706910" w:rsidRDefault="00706910" w:rsidP="00640A0A">
      <w:pPr>
        <w:autoSpaceDE w:val="0"/>
        <w:autoSpaceDN w:val="0"/>
        <w:adjustRightInd w:val="0"/>
        <w:jc w:val="both"/>
      </w:pPr>
      <w:r>
        <w:t>16. Do każdej faktury Wykonawca będzie dołączał dokument wydania paliwa (np. pokwitowanie, WZ) z systemu elektronicznego wraz ze zbiorczym zestawieniem dotyczącym zatankowanego paliwa przez poszczególne pojazdy Zamawiającego.</w:t>
      </w:r>
    </w:p>
    <w:p w:rsidR="00706910" w:rsidRDefault="00706910" w:rsidP="00AE2EB8">
      <w:pPr>
        <w:jc w:val="both"/>
      </w:pPr>
    </w:p>
    <w:p w:rsidR="00706910" w:rsidRPr="00AE2EB8" w:rsidRDefault="00706910" w:rsidP="00AE2EB8">
      <w:pPr>
        <w:jc w:val="both"/>
      </w:pPr>
      <w:r w:rsidRPr="00AE2EB8">
        <w:t>Wspólny Słownik Zamówień (CPV):</w:t>
      </w:r>
    </w:p>
    <w:p w:rsidR="00706910" w:rsidRDefault="00706910" w:rsidP="007F5D88">
      <w:r>
        <w:t>09134100-8 olej napędowy</w:t>
      </w:r>
    </w:p>
    <w:p w:rsidR="00706910" w:rsidRPr="00D50975" w:rsidRDefault="00706910" w:rsidP="007F5D88">
      <w:pPr>
        <w:autoSpaceDE w:val="0"/>
        <w:autoSpaceDN w:val="0"/>
        <w:adjustRightInd w:val="0"/>
        <w:rPr>
          <w:rFonts w:ascii="Arial" w:hAnsi="Arial" w:cs="Arial"/>
        </w:rPr>
      </w:pPr>
      <w:r>
        <w:t>09132000-3 benzyna</w:t>
      </w:r>
    </w:p>
    <w:p w:rsidR="00706910" w:rsidRPr="00CD743C" w:rsidRDefault="00706910" w:rsidP="00CA7D82">
      <w:pPr>
        <w:rPr>
          <w:b/>
          <w:bCs/>
        </w:rPr>
      </w:pPr>
    </w:p>
    <w:p w:rsidR="00706910" w:rsidRPr="00A03B78" w:rsidRDefault="00706910" w:rsidP="00CA7D82">
      <w:pPr>
        <w:pStyle w:val="Heading1"/>
      </w:pPr>
      <w:bookmarkStart w:id="4" w:name="_Toc260598955"/>
      <w:r w:rsidRPr="00A03B78">
        <w:t>Zamówienia częściowe</w:t>
      </w:r>
      <w:bookmarkEnd w:id="4"/>
      <w:r w:rsidRPr="00A03B78">
        <w:t>, umowa ramowa, aukcja elektroniczna, prawo opcji.</w:t>
      </w:r>
    </w:p>
    <w:p w:rsidR="00706910" w:rsidRPr="00BB3216" w:rsidRDefault="00706910" w:rsidP="00CA7D82">
      <w:r w:rsidRPr="00BB3216">
        <w:t xml:space="preserve">Zamawiający nie dopuszcza składania ofert częściowych. </w:t>
      </w:r>
      <w:r w:rsidRPr="00BB3216">
        <w:br/>
        <w:t>Zamawiający nie przewiduje zawarcia umowy ramowej.</w:t>
      </w:r>
    </w:p>
    <w:p w:rsidR="00706910" w:rsidRPr="00BB3216" w:rsidRDefault="00706910" w:rsidP="00CA7D82">
      <w:r w:rsidRPr="00BB3216">
        <w:t>Zamawiający nie przewiduje aukcji elektronicznej.</w:t>
      </w:r>
    </w:p>
    <w:p w:rsidR="00706910" w:rsidRPr="00BB3216" w:rsidRDefault="00706910" w:rsidP="00CA7D82">
      <w:r w:rsidRPr="00BB3216">
        <w:t>Zamawiający nie przewiduje prawa opcji.</w:t>
      </w:r>
    </w:p>
    <w:p w:rsidR="00706910" w:rsidRPr="00BB3216" w:rsidRDefault="00706910" w:rsidP="00CA7D82"/>
    <w:p w:rsidR="00706910" w:rsidRPr="00BB3216" w:rsidRDefault="00706910" w:rsidP="00CA7D82">
      <w:pPr>
        <w:pStyle w:val="Heading1"/>
      </w:pPr>
      <w:bookmarkStart w:id="5" w:name="_Toc260598956"/>
      <w:r w:rsidRPr="00BB3216">
        <w:t>Zamówienia uzupełniające, zwrot kosztów udziału w postępowaniu oraz wymagania dot. art. 29   ust. 4.</w:t>
      </w:r>
      <w:bookmarkEnd w:id="5"/>
    </w:p>
    <w:p w:rsidR="00706910" w:rsidRDefault="00706910" w:rsidP="00CA7D82">
      <w:pPr>
        <w:rPr>
          <w:color w:val="FF0000"/>
        </w:rPr>
      </w:pPr>
      <w:r w:rsidRPr="0008498A">
        <w:t>Zamawiający nie przewiduje udzielanie zamówień uzupełniają</w:t>
      </w:r>
      <w:r>
        <w:t>cych w myśl art. 67 ust. 1 pkt 7</w:t>
      </w:r>
      <w:r w:rsidRPr="0008498A">
        <w:t xml:space="preserve"> Pzp</w:t>
      </w:r>
      <w:r w:rsidRPr="00A769D7">
        <w:rPr>
          <w:color w:val="FF0000"/>
        </w:rPr>
        <w:t xml:space="preserve">  </w:t>
      </w:r>
    </w:p>
    <w:p w:rsidR="00706910" w:rsidRPr="005E3391" w:rsidRDefault="00706910" w:rsidP="00CA7D82">
      <w:pPr>
        <w:rPr>
          <w:color w:val="0000FF"/>
        </w:rPr>
      </w:pPr>
      <w:r w:rsidRPr="00BB3216">
        <w:t>Zamawiający nie przewiduje zwrotu kosztów udziału w postępowaniu.</w:t>
      </w:r>
    </w:p>
    <w:p w:rsidR="00706910" w:rsidRPr="00BB3216" w:rsidRDefault="00706910" w:rsidP="00CA7D82">
      <w:r w:rsidRPr="00BB3216">
        <w:t>Zamawiający nie przewiduje wymagań, o których mowa w art. 29 ust. 4 Pzp.</w:t>
      </w:r>
    </w:p>
    <w:p w:rsidR="00706910" w:rsidRPr="00BB3216" w:rsidRDefault="00706910" w:rsidP="00CA7D82"/>
    <w:p w:rsidR="00706910" w:rsidRPr="00BB3216" w:rsidRDefault="00706910" w:rsidP="00CA7D82">
      <w:pPr>
        <w:pStyle w:val="Heading1"/>
      </w:pPr>
      <w:bookmarkStart w:id="6" w:name="_Toc260598957"/>
      <w:r w:rsidRPr="00BB3216">
        <w:t>Informacja o ofercie wariantowej.</w:t>
      </w:r>
      <w:bookmarkEnd w:id="6"/>
    </w:p>
    <w:p w:rsidR="00706910" w:rsidRPr="00BB3216" w:rsidRDefault="00706910" w:rsidP="00CA7D82">
      <w:r w:rsidRPr="00BB3216">
        <w:t>Zamawiający nie dopuszcza  możliwości składania ofert wariantowych.</w:t>
      </w:r>
    </w:p>
    <w:p w:rsidR="00706910" w:rsidRPr="00BB3216" w:rsidRDefault="00706910" w:rsidP="00CA7D82"/>
    <w:p w:rsidR="00706910" w:rsidRPr="00BB3216" w:rsidRDefault="00706910" w:rsidP="00CA7D82">
      <w:pPr>
        <w:pStyle w:val="Heading1"/>
      </w:pPr>
      <w:bookmarkStart w:id="7" w:name="_Toc260598958"/>
      <w:r w:rsidRPr="00BB3216">
        <w:t>Termin wykonania zamówienia.</w:t>
      </w:r>
      <w:bookmarkEnd w:id="7"/>
    </w:p>
    <w:p w:rsidR="00706910" w:rsidRDefault="00706910" w:rsidP="008C7023">
      <w:pPr>
        <w:jc w:val="both"/>
      </w:pPr>
    </w:p>
    <w:p w:rsidR="00706910" w:rsidRPr="00D04935" w:rsidRDefault="00706910" w:rsidP="008C7023">
      <w:pPr>
        <w:jc w:val="both"/>
        <w:rPr>
          <w:b/>
          <w:bCs/>
          <w:color w:val="FF0000"/>
        </w:rPr>
      </w:pPr>
      <w:r>
        <w:t>Planowany t</w:t>
      </w:r>
      <w:r w:rsidRPr="008C7023">
        <w:t>ermin realizacji zamówienia:</w:t>
      </w:r>
      <w:r w:rsidRPr="008C7023">
        <w:rPr>
          <w:b/>
          <w:bCs/>
        </w:rPr>
        <w:t xml:space="preserve"> </w:t>
      </w:r>
      <w:r>
        <w:rPr>
          <w:b/>
          <w:bCs/>
          <w:color w:val="FF0000"/>
        </w:rPr>
        <w:t xml:space="preserve"> </w:t>
      </w:r>
      <w:r w:rsidRPr="008C7023">
        <w:rPr>
          <w:b/>
          <w:bCs/>
        </w:rPr>
        <w:t xml:space="preserve">od </w:t>
      </w:r>
      <w:r>
        <w:rPr>
          <w:b/>
          <w:bCs/>
        </w:rPr>
        <w:t xml:space="preserve"> 01 stycznia 2016 r. do 31 grudnia 2016</w:t>
      </w:r>
      <w:r w:rsidRPr="008C7023">
        <w:rPr>
          <w:b/>
          <w:bCs/>
        </w:rPr>
        <w:t xml:space="preserve">r. </w:t>
      </w:r>
      <w:r w:rsidRPr="00D04935">
        <w:rPr>
          <w:b/>
          <w:bCs/>
          <w:sz w:val="22"/>
          <w:szCs w:val="22"/>
        </w:rPr>
        <w:t xml:space="preserve">lub do wyczerpania </w:t>
      </w:r>
      <w:r>
        <w:rPr>
          <w:b/>
          <w:bCs/>
          <w:sz w:val="22"/>
          <w:szCs w:val="22"/>
        </w:rPr>
        <w:t xml:space="preserve">planowanych ilości </w:t>
      </w:r>
      <w:r w:rsidRPr="00D04935">
        <w:rPr>
          <w:b/>
          <w:bCs/>
          <w:sz w:val="22"/>
          <w:szCs w:val="22"/>
        </w:rPr>
        <w:t>.</w:t>
      </w:r>
    </w:p>
    <w:p w:rsidR="00706910" w:rsidRPr="00F9688E" w:rsidRDefault="00706910" w:rsidP="00CA7D82">
      <w:pPr>
        <w:rPr>
          <w:color w:val="FF0000"/>
        </w:rPr>
      </w:pPr>
    </w:p>
    <w:p w:rsidR="00706910" w:rsidRPr="00BB3216" w:rsidRDefault="00706910" w:rsidP="00CA7D82">
      <w:pPr>
        <w:pStyle w:val="Heading1"/>
      </w:pPr>
      <w:bookmarkStart w:id="8" w:name="_Toc260598959"/>
      <w:r w:rsidRPr="00BB3216">
        <w:t>Warunki udziału oraz opis sposobu dokonania oceny spełniania tych warunków.</w:t>
      </w:r>
      <w:bookmarkEnd w:id="8"/>
    </w:p>
    <w:p w:rsidR="00706910" w:rsidRPr="00B450E6" w:rsidRDefault="00706910" w:rsidP="00CA7D82">
      <w:pPr>
        <w:ind w:left="284" w:hanging="284"/>
        <w:jc w:val="both"/>
      </w:pPr>
      <w:r w:rsidRPr="00B450E6">
        <w:t>1. O udzielenie zamówienia</w:t>
      </w:r>
      <w:r>
        <w:t xml:space="preserve"> </w:t>
      </w:r>
      <w:r w:rsidRPr="00B450E6">
        <w:t xml:space="preserve"> mogą </w:t>
      </w:r>
      <w:r>
        <w:t xml:space="preserve"> </w:t>
      </w:r>
      <w:r w:rsidRPr="00B450E6">
        <w:t xml:space="preserve">ubiegać </w:t>
      </w:r>
      <w:r>
        <w:t xml:space="preserve"> </w:t>
      </w:r>
      <w:r w:rsidRPr="00B450E6">
        <w:t xml:space="preserve">się </w:t>
      </w:r>
      <w:r>
        <w:t xml:space="preserve"> </w:t>
      </w:r>
      <w:r w:rsidRPr="00B450E6">
        <w:t>Wykonawcy, którzy</w:t>
      </w:r>
      <w:r>
        <w:t xml:space="preserve"> spełniają warunki dotyczące</w:t>
      </w:r>
      <w:r w:rsidRPr="00B450E6">
        <w:t xml:space="preserve">: </w:t>
      </w:r>
    </w:p>
    <w:p w:rsidR="00706910" w:rsidRPr="00196EF0" w:rsidRDefault="00706910" w:rsidP="00196EF0">
      <w:pPr>
        <w:ind w:left="627" w:hanging="285"/>
        <w:jc w:val="both"/>
      </w:pPr>
      <w:r>
        <w:t>1)</w:t>
      </w:r>
      <w:r>
        <w:tab/>
        <w:t>posiadania uprawnień</w:t>
      </w:r>
      <w:r w:rsidRPr="00EE3D70">
        <w:t xml:space="preserve"> do wykonywania określonej działalności lub czynności, jeżeli przepisy prawa nakł</w:t>
      </w:r>
      <w:r>
        <w:t>adają obowiązek ich posiadania;</w:t>
      </w:r>
    </w:p>
    <w:p w:rsidR="00706910" w:rsidRPr="004A0340" w:rsidRDefault="00706910" w:rsidP="004A0340">
      <w:pPr>
        <w:pStyle w:val="Standard"/>
        <w:tabs>
          <w:tab w:val="num" w:pos="8190"/>
        </w:tabs>
        <w:ind w:left="360"/>
        <w:jc w:val="both"/>
      </w:pPr>
      <w:r w:rsidRPr="00B33A8D">
        <w:rPr>
          <w:rFonts w:ascii="Arial" w:hAnsi="Arial" w:cs="Arial"/>
          <w:lang w:eastAsia="en-US"/>
        </w:rPr>
        <w:t xml:space="preserve">      </w:t>
      </w:r>
      <w:r w:rsidRPr="004A0340">
        <w:rPr>
          <w:lang w:eastAsia="en-US"/>
        </w:rPr>
        <w:t xml:space="preserve">Dla uznania, że Wykonawca spełnia niniejszy warunek </w:t>
      </w:r>
      <w:r>
        <w:rPr>
          <w:lang w:eastAsia="en-US"/>
        </w:rPr>
        <w:t xml:space="preserve">  </w:t>
      </w:r>
      <w:r w:rsidRPr="004A0340">
        <w:rPr>
          <w:lang w:eastAsia="en-US"/>
        </w:rPr>
        <w:t xml:space="preserve">Zamawiający wymaga, aby </w:t>
      </w:r>
      <w:r>
        <w:rPr>
          <w:lang w:eastAsia="en-US"/>
        </w:rPr>
        <w:br/>
        <w:t xml:space="preserve">      </w:t>
      </w:r>
      <w:r w:rsidRPr="004A0340">
        <w:rPr>
          <w:lang w:eastAsia="en-US"/>
        </w:rPr>
        <w:t xml:space="preserve">Wykonawca posiadał </w:t>
      </w:r>
      <w:r w:rsidRPr="004A0340">
        <w:t xml:space="preserve">aktualną koncesję </w:t>
      </w:r>
      <w:r>
        <w:t xml:space="preserve">  </w:t>
      </w:r>
      <w:r w:rsidRPr="004A0340">
        <w:t xml:space="preserve">na powadzenie działalności gospodarczej w </w:t>
      </w:r>
      <w:r>
        <w:br/>
        <w:t xml:space="preserve">      </w:t>
      </w:r>
      <w:r w:rsidRPr="004A0340">
        <w:t xml:space="preserve">zakresie obrotu paliwami ciekłymi wydaną przez Prezesa Urzędu Regulacji </w:t>
      </w:r>
      <w:r>
        <w:br/>
        <w:t xml:space="preserve">      </w:t>
      </w:r>
      <w:r w:rsidRPr="004A0340">
        <w:t>Energetyki;</w:t>
      </w:r>
    </w:p>
    <w:p w:rsidR="00706910" w:rsidRDefault="00706910" w:rsidP="00CA7D82">
      <w:pPr>
        <w:ind w:left="627" w:hanging="399"/>
        <w:jc w:val="both"/>
      </w:pPr>
      <w:r>
        <w:t>2)</w:t>
      </w:r>
      <w:r>
        <w:tab/>
        <w:t>posiadania wiedzy i doświadczenia;</w:t>
      </w:r>
    </w:p>
    <w:p w:rsidR="00706910" w:rsidRDefault="00706910" w:rsidP="00D346EE">
      <w:pPr>
        <w:ind w:left="627"/>
        <w:jc w:val="both"/>
      </w:pPr>
      <w:r>
        <w:t>Zamawiający nie sprecyzował warunku w tym zakresie.</w:t>
      </w:r>
    </w:p>
    <w:p w:rsidR="00706910" w:rsidRPr="00D346EE" w:rsidRDefault="00706910" w:rsidP="00D346EE">
      <w:pPr>
        <w:ind w:left="627" w:hanging="399"/>
        <w:jc w:val="both"/>
      </w:pPr>
      <w:r>
        <w:t xml:space="preserve">       Zamawiający dokona oceny spełnienia warunku na podstawie złożonego przez Wykonawcę oświadczenia o spełnieniu warunków określonych w art. 22 ust. 1;  </w:t>
      </w:r>
    </w:p>
    <w:p w:rsidR="00706910" w:rsidRDefault="00706910" w:rsidP="00CA7D82">
      <w:pPr>
        <w:ind w:left="627" w:hanging="343"/>
        <w:jc w:val="both"/>
      </w:pPr>
      <w:r>
        <w:t>3)</w:t>
      </w:r>
      <w:r>
        <w:tab/>
        <w:t>dysponowania odpowiednim potencjałem technicznym oraz osobami zdolnymi                      do wykonania zamówienia;</w:t>
      </w:r>
    </w:p>
    <w:p w:rsidR="00706910" w:rsidRDefault="00706910" w:rsidP="006B2C47">
      <w:pPr>
        <w:ind w:left="627"/>
        <w:jc w:val="both"/>
      </w:pPr>
      <w:r>
        <w:t>Zamawiający nie sprecyzował warunku w tym zakresie.</w:t>
      </w:r>
    </w:p>
    <w:p w:rsidR="00706910" w:rsidRPr="006B2C47" w:rsidRDefault="00706910" w:rsidP="006B2C47">
      <w:pPr>
        <w:ind w:left="627" w:hanging="399"/>
        <w:jc w:val="both"/>
      </w:pPr>
      <w:r>
        <w:t xml:space="preserve">       Zamawiający dokona oceny spełnienia warunku na podstawie złożonego przez Wykonawcę oświadczenia o spełnieniu warunków określonych w art. 22 ust. 1;  </w:t>
      </w:r>
    </w:p>
    <w:p w:rsidR="00706910" w:rsidRPr="00EE3D70" w:rsidRDefault="00706910" w:rsidP="00CA7D82">
      <w:pPr>
        <w:ind w:left="627" w:hanging="343"/>
        <w:jc w:val="both"/>
        <w:rPr>
          <w:strike/>
        </w:rPr>
      </w:pPr>
      <w:r w:rsidRPr="00EE3D70">
        <w:t>4)</w:t>
      </w:r>
      <w:r w:rsidRPr="00EE3D70">
        <w:tab/>
        <w:t>syt</w:t>
      </w:r>
      <w:r>
        <w:t>uacji ekonomicznej i finansowej;</w:t>
      </w:r>
    </w:p>
    <w:p w:rsidR="00706910" w:rsidRDefault="00706910" w:rsidP="006B2C47">
      <w:pPr>
        <w:ind w:left="627"/>
        <w:jc w:val="both"/>
      </w:pPr>
      <w:r>
        <w:t>Zamawiający nie sprecyzował warunku w tym zakresie.</w:t>
      </w:r>
    </w:p>
    <w:p w:rsidR="00706910" w:rsidRDefault="00706910" w:rsidP="00EB4DE1">
      <w:pPr>
        <w:ind w:left="627" w:hanging="399"/>
        <w:jc w:val="both"/>
      </w:pPr>
      <w:r>
        <w:t xml:space="preserve">       Zamawiający dokona oceny spełnienia warunku na podstawie złożonego przez Wykonawcę oświadczenia o spełnieniu warunków określonych w art. 22 ust. 1;  </w:t>
      </w:r>
    </w:p>
    <w:p w:rsidR="00706910" w:rsidRDefault="00706910" w:rsidP="00AC14DB">
      <w:pPr>
        <w:autoSpaceDE w:val="0"/>
        <w:ind w:left="360" w:hanging="360"/>
        <w:jc w:val="both"/>
      </w:pPr>
    </w:p>
    <w:p w:rsidR="00706910" w:rsidRPr="004A0340" w:rsidRDefault="00706910" w:rsidP="004A0340">
      <w:pPr>
        <w:autoSpaceDE w:val="0"/>
        <w:ind w:left="360" w:hanging="360"/>
        <w:jc w:val="both"/>
        <w:rPr>
          <w:b/>
          <w:bCs/>
        </w:rPr>
      </w:pPr>
      <w:r w:rsidRPr="004A0340">
        <w:t xml:space="preserve">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w:t>
      </w:r>
      <w:r w:rsidRPr="004A0340">
        <w:rPr>
          <w:b/>
          <w:bCs/>
        </w:rPr>
        <w:t>przedstawiając w tym celu pisemne zobowiązanie tych podmiotów do oddania mu do dyspozycji niezbędnych zasobów na potrzeby wykonywania zamówienia.</w:t>
      </w:r>
    </w:p>
    <w:p w:rsidR="00706910" w:rsidRPr="004A0340" w:rsidRDefault="00706910" w:rsidP="004A0340">
      <w:pPr>
        <w:autoSpaceDE w:val="0"/>
        <w:ind w:left="360" w:hanging="360"/>
        <w:jc w:val="both"/>
      </w:pPr>
      <w:r w:rsidRPr="004A0340">
        <w:t>3.   Podmiot, który zobowiązał się do udostępnienia zasobów zgodnie z art. 26 ust. 2b ustawy Pzp, odpowiada solidarnie z wykonawcą za szkodę zamawiającego powstałą wskutek nieudostępnienia tych zasobów, chyba że za nieudostępnienie zasobów nie ponosi winy.</w:t>
      </w:r>
    </w:p>
    <w:p w:rsidR="00706910" w:rsidRPr="004A0340" w:rsidRDefault="00706910" w:rsidP="004A0340">
      <w:pPr>
        <w:autoSpaceDE w:val="0"/>
        <w:ind w:left="360" w:hanging="360"/>
        <w:jc w:val="both"/>
      </w:pPr>
      <w:r w:rsidRPr="004A0340">
        <w:t xml:space="preserve">4. </w:t>
      </w:r>
      <w:r w:rsidRPr="004A0340">
        <w:tab/>
        <w:t>O udzielenie zamówienia mogą ubiegać się Wykonawcy, którzy nie podlegają wykluczeniu na podstawie art. 24 ust. 1 i 2  Pzp.</w:t>
      </w:r>
    </w:p>
    <w:p w:rsidR="00706910" w:rsidRPr="004A0340" w:rsidRDefault="00706910" w:rsidP="004A0340">
      <w:pPr>
        <w:autoSpaceDE w:val="0"/>
        <w:ind w:left="360" w:hanging="360"/>
        <w:jc w:val="both"/>
        <w:rPr>
          <w:color w:val="FF0000"/>
        </w:rPr>
      </w:pPr>
      <w:r w:rsidRPr="004A0340">
        <w:t>5.  Ocena spełnienia warunków wymaganych od Wykonawców zostanie dokonana zgodnie z formuła spełnia/nie spełnia w oparciu o informacje zawarte w dokumentach lub/i oświadczeniach złożonych przez Wykonawców wyszczególnionych w rozdziale 9 niniejszej IDW. Z treści załączonych dokumentów musi wynikać jednoznacznie, że w/w warunki wykonawca spełnił.</w:t>
      </w:r>
      <w:r w:rsidRPr="004A0340">
        <w:rPr>
          <w:color w:val="FF0000"/>
        </w:rPr>
        <w:t xml:space="preserve"> </w:t>
      </w:r>
    </w:p>
    <w:p w:rsidR="00706910" w:rsidRPr="004A0340" w:rsidRDefault="00706910" w:rsidP="004A0340">
      <w:pPr>
        <w:pStyle w:val="BodyText"/>
        <w:ind w:left="357" w:hanging="357"/>
        <w:rPr>
          <w:rFonts w:ascii="Times New Roman" w:hAnsi="Times New Roman" w:cs="Times New Roman"/>
          <w:b w:val="0"/>
          <w:bCs w:val="0"/>
          <w:i w:val="0"/>
          <w:iCs w:val="0"/>
        </w:rPr>
      </w:pPr>
      <w:r w:rsidRPr="004A0340">
        <w:rPr>
          <w:rFonts w:ascii="Times New Roman" w:hAnsi="Times New Roman" w:cs="Times New Roman"/>
          <w:b w:val="0"/>
          <w:bCs w:val="0"/>
          <w:i w:val="0"/>
          <w:iCs w:val="0"/>
        </w:rPr>
        <w:t>6.</w:t>
      </w:r>
      <w:r w:rsidRPr="004A0340">
        <w:rPr>
          <w:rFonts w:ascii="Times New Roman" w:hAnsi="Times New Roman" w:cs="Times New Roman"/>
          <w:b w:val="0"/>
          <w:bCs w:val="0"/>
          <w:i w:val="0"/>
          <w:iCs w:val="0"/>
        </w:rPr>
        <w:tab/>
        <w:t xml:space="preserve">Nie spełnienie chociażby jednego z w/w warunków skutkować będzie wykluczeniem Wykonawcy z postępowania, z zastrzeżeniem art. 26 ust. 3 Pzp. </w:t>
      </w:r>
    </w:p>
    <w:p w:rsidR="00706910" w:rsidRPr="00627F05" w:rsidRDefault="00706910" w:rsidP="00627F05">
      <w:pPr>
        <w:autoSpaceDE w:val="0"/>
        <w:autoSpaceDN w:val="0"/>
        <w:adjustRightInd w:val="0"/>
      </w:pPr>
    </w:p>
    <w:p w:rsidR="00706910" w:rsidRPr="00BB3216" w:rsidRDefault="00706910" w:rsidP="00CA7D82">
      <w:pPr>
        <w:pStyle w:val="Heading1"/>
      </w:pPr>
      <w:bookmarkStart w:id="9" w:name="_Toc260598960"/>
      <w:r w:rsidRPr="00BB3216">
        <w:t>Wykaz dokumentów lub oświadczeń, jakie mają dostarczyć Wykonawcy w celu potwierdzenia spełniania warunków udziału w postępowaniu i wykazania braku podstaw do wykluczenia z postępowania.</w:t>
      </w:r>
      <w:bookmarkEnd w:id="9"/>
    </w:p>
    <w:p w:rsidR="00706910" w:rsidRPr="00BB3216" w:rsidRDefault="00706910" w:rsidP="00CA7D82">
      <w:pPr>
        <w:ind w:left="284" w:hanging="284"/>
        <w:jc w:val="both"/>
      </w:pPr>
    </w:p>
    <w:p w:rsidR="00706910" w:rsidRPr="00BF7772" w:rsidRDefault="00706910" w:rsidP="00CA7D82">
      <w:pPr>
        <w:ind w:left="360" w:hanging="360"/>
        <w:jc w:val="both"/>
      </w:pPr>
      <w:r w:rsidRPr="00BF7772">
        <w:t>1.</w:t>
      </w:r>
      <w:r w:rsidRPr="00BF7772">
        <w:tab/>
        <w:t>W celu oceny spełniania przez wykonawc</w:t>
      </w:r>
      <w:r w:rsidRPr="00BF7772">
        <w:rPr>
          <w:rFonts w:eastAsia="TimesNewRoman"/>
        </w:rPr>
        <w:t xml:space="preserve">ę </w:t>
      </w:r>
      <w:r w:rsidRPr="00BF7772">
        <w:t>warunków, o których mowa w art. 22 ust. 1 Pzp, których sposób oceny spełniania został opisany w ogłoszeniu o zamówieniu oraz Rozdziale  9. IDW, Zamawiający żąda następujących dokumentów:</w:t>
      </w:r>
    </w:p>
    <w:p w:rsidR="00706910" w:rsidRPr="00882921" w:rsidRDefault="00706910" w:rsidP="00D346EE">
      <w:pPr>
        <w:pStyle w:val="Standard"/>
        <w:tabs>
          <w:tab w:val="num" w:pos="8190"/>
        </w:tabs>
        <w:ind w:left="360"/>
        <w:jc w:val="both"/>
      </w:pPr>
      <w:r>
        <w:t xml:space="preserve">     </w:t>
      </w:r>
      <w:r w:rsidRPr="00BF7772">
        <w:t>1) w celu oceny spełniania warunków określonych w Rozdziale 9 pkt 1</w:t>
      </w:r>
      <w:r>
        <w:t xml:space="preserve"> ppkt 1 </w:t>
      </w:r>
      <w:r>
        <w:br/>
        <w:t xml:space="preserve">          </w:t>
      </w:r>
      <w:r w:rsidRPr="00882921">
        <w:rPr>
          <w:color w:val="000000"/>
        </w:rPr>
        <w:t>Wykonawcy zobowiązani są złożyć wraz z ofertą</w:t>
      </w:r>
      <w:r w:rsidRPr="00882921">
        <w:rPr>
          <w:rFonts w:eastAsia="Univers-PL"/>
          <w:color w:val="000000"/>
        </w:rPr>
        <w:t xml:space="preserve"> </w:t>
      </w:r>
      <w:r w:rsidRPr="00882921">
        <w:t xml:space="preserve">aktualną koncesję   </w:t>
      </w:r>
      <w:r w:rsidRPr="00882921">
        <w:br/>
        <w:t xml:space="preserve">          na powadzenie działalności gospodarczej w zakresie obrotu paliwami </w:t>
      </w:r>
      <w:r w:rsidRPr="00882921">
        <w:br/>
        <w:t xml:space="preserve">          ciekłymi wydaną przez Prezesa Urzędu Regulacji Energetyki;</w:t>
      </w:r>
    </w:p>
    <w:p w:rsidR="00706910" w:rsidRPr="00BF7772" w:rsidRDefault="00706910" w:rsidP="00141490">
      <w:pPr>
        <w:autoSpaceDE w:val="0"/>
        <w:autoSpaceDN w:val="0"/>
        <w:adjustRightInd w:val="0"/>
        <w:ind w:firstLine="708"/>
        <w:jc w:val="both"/>
      </w:pPr>
      <w:r>
        <w:t>2</w:t>
      </w:r>
      <w:r w:rsidRPr="00BF7772">
        <w:t xml:space="preserve">) oświadczenia o spełnieniu warunków określonych w art. 22 ust. 1 i opisanych w </w:t>
      </w:r>
      <w:r w:rsidRPr="00BF7772">
        <w:br/>
        <w:t xml:space="preserve">                 Rozdziale 9 , którego treść zawarto w </w:t>
      </w:r>
      <w:r w:rsidRPr="008D753C">
        <w:rPr>
          <w:b/>
          <w:bCs/>
        </w:rPr>
        <w:t>załączniku nr 3</w:t>
      </w:r>
      <w:r w:rsidRPr="00BF7772">
        <w:rPr>
          <w:b/>
          <w:bCs/>
        </w:rPr>
        <w:t xml:space="preserve"> </w:t>
      </w:r>
      <w:r w:rsidRPr="00BF7772">
        <w:t xml:space="preserve">do niniejszej IDW; </w:t>
      </w:r>
    </w:p>
    <w:p w:rsidR="00706910" w:rsidRPr="009B3F30" w:rsidRDefault="00706910" w:rsidP="009B3F30">
      <w:pPr>
        <w:ind w:left="360" w:hanging="357"/>
        <w:jc w:val="both"/>
        <w:rPr>
          <w:color w:val="000000"/>
        </w:rPr>
      </w:pPr>
      <w:r w:rsidRPr="009B3F30">
        <w:rPr>
          <w:color w:val="000000"/>
        </w:rPr>
        <w:t>2.</w:t>
      </w:r>
      <w:r w:rsidRPr="009B3F30">
        <w:rPr>
          <w:color w:val="000000"/>
        </w:rPr>
        <w:tab/>
        <w:t>W celu wykazania braku podstaw do wykluczenia Wykonawcy z postępowania o udzielenie zamówienia, o których mowa w art. 24 ust. 1 PZP, Wykonawcy składają następujące dokumenty:</w:t>
      </w:r>
    </w:p>
    <w:p w:rsidR="00706910" w:rsidRPr="009B3F30" w:rsidRDefault="00706910" w:rsidP="009B3F30">
      <w:pPr>
        <w:pStyle w:val="Standard"/>
        <w:ind w:left="1080" w:hanging="357"/>
        <w:jc w:val="both"/>
        <w:rPr>
          <w:color w:val="000000"/>
        </w:rPr>
      </w:pPr>
      <w:r w:rsidRPr="009B3F30">
        <w:rPr>
          <w:color w:val="000000"/>
        </w:rPr>
        <w:t xml:space="preserve">1) </w:t>
      </w:r>
      <w:r w:rsidRPr="009B3F30">
        <w:rPr>
          <w:color w:val="000000"/>
        </w:rPr>
        <w:tab/>
        <w:t xml:space="preserve">oświadczenie o braku podstaw do wykluczenia, którego treść zawarto w </w:t>
      </w:r>
      <w:r>
        <w:rPr>
          <w:b/>
          <w:bCs/>
          <w:color w:val="000000"/>
        </w:rPr>
        <w:t>Załączniku nr 4</w:t>
      </w:r>
      <w:r w:rsidRPr="009B3F30">
        <w:rPr>
          <w:b/>
          <w:bCs/>
          <w:color w:val="000000"/>
        </w:rPr>
        <w:t xml:space="preserve"> IDW</w:t>
      </w:r>
      <w:r w:rsidRPr="009B3F30">
        <w:rPr>
          <w:color w:val="000000"/>
        </w:rPr>
        <w:t>;</w:t>
      </w:r>
    </w:p>
    <w:p w:rsidR="00706910" w:rsidRPr="009B3F30" w:rsidRDefault="00706910" w:rsidP="009B3F30">
      <w:pPr>
        <w:pStyle w:val="Standard"/>
        <w:ind w:left="1080" w:hanging="357"/>
        <w:jc w:val="both"/>
        <w:rPr>
          <w:color w:val="000000"/>
        </w:rPr>
      </w:pPr>
      <w:r w:rsidRPr="009B3F30">
        <w:rPr>
          <w:color w:val="000000"/>
        </w:rPr>
        <w:t>2)</w:t>
      </w:r>
      <w:r w:rsidRPr="009B3F30">
        <w:rPr>
          <w:color w:val="000000"/>
        </w:rPr>
        <w:tab/>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PZP, wystawiony nie wcześniej niż </w:t>
      </w:r>
      <w:r w:rsidRPr="009B3F30">
        <w:rPr>
          <w:color w:val="000000"/>
        </w:rPr>
        <w:br/>
        <w:t>6 miesięcy przed upływem terminu składania ofert;</w:t>
      </w:r>
    </w:p>
    <w:p w:rsidR="00706910" w:rsidRPr="009B3F30" w:rsidRDefault="00706910" w:rsidP="009B3F30">
      <w:pPr>
        <w:pStyle w:val="Standard"/>
        <w:ind w:left="1080" w:hanging="357"/>
        <w:jc w:val="both"/>
        <w:rPr>
          <w:color w:val="000000"/>
        </w:rPr>
      </w:pPr>
      <w:r w:rsidRPr="009B3F30">
        <w:rPr>
          <w:color w:val="000000"/>
        </w:rPr>
        <w:t>3)</w:t>
      </w:r>
      <w:r w:rsidRPr="009B3F30">
        <w:rPr>
          <w:color w:val="000000"/>
        </w:rPr>
        <w:tab/>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706910" w:rsidRPr="009B3F30" w:rsidRDefault="00706910" w:rsidP="009B3F30">
      <w:pPr>
        <w:pStyle w:val="Standard"/>
        <w:ind w:left="1080" w:hanging="357"/>
        <w:jc w:val="both"/>
      </w:pPr>
      <w:r w:rsidRPr="009B3F30">
        <w:rPr>
          <w:color w:val="000000"/>
        </w:rPr>
        <w:t>4)</w:t>
      </w:r>
      <w:r w:rsidRPr="009B3F30">
        <w:rPr>
          <w:color w:val="000000"/>
        </w:rPr>
        <w:tab/>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w:t>
      </w:r>
      <w:r w:rsidRPr="009B3F30">
        <w:t xml:space="preserve"> właściwego organu – wystawione nie wcześniej niż 3 miesiące przed upływem terminu składania ofert</w:t>
      </w:r>
      <w:r w:rsidRPr="009B3F30">
        <w:rPr>
          <w:b/>
          <w:bCs/>
        </w:rPr>
        <w:t>;</w:t>
      </w:r>
    </w:p>
    <w:p w:rsidR="00706910" w:rsidRPr="009B3F30" w:rsidRDefault="00706910" w:rsidP="009B3F30">
      <w:pPr>
        <w:pStyle w:val="Standard"/>
        <w:ind w:left="1080" w:hanging="357"/>
        <w:jc w:val="both"/>
      </w:pPr>
      <w:r w:rsidRPr="009B3F30">
        <w:t>5)</w:t>
      </w:r>
      <w:r w:rsidRPr="009B3F30">
        <w:tab/>
        <w:t xml:space="preserve">Wykonawca zgodnie z art. 26 ust. 2d PZP składa wraz z ofertą listę podmiotów należących do tej samej grupy kapitałowej, o której mowa w art. 24 ust. 2 pkt 5) PZP, albo informację o tym, że nie należy do grupy kapitałowej, którego treść zawarto we wzorze </w:t>
      </w:r>
      <w:r w:rsidRPr="009B3F30">
        <w:rPr>
          <w:b/>
          <w:bCs/>
        </w:rPr>
        <w:t>Załącznika nr 5 IDW</w:t>
      </w:r>
      <w:r w:rsidRPr="009B3F30">
        <w:t>.</w:t>
      </w:r>
    </w:p>
    <w:p w:rsidR="00706910" w:rsidRPr="009B3F30" w:rsidRDefault="00706910" w:rsidP="009B3F30">
      <w:pPr>
        <w:autoSpaceDE w:val="0"/>
        <w:autoSpaceDN w:val="0"/>
        <w:adjustRightInd w:val="0"/>
        <w:ind w:left="360" w:hanging="360"/>
        <w:jc w:val="both"/>
      </w:pPr>
      <w:r w:rsidRPr="009B3F30">
        <w:t xml:space="preserve">3. </w:t>
      </w:r>
      <w:r w:rsidRPr="009B3F30">
        <w:tab/>
        <w:t>Jeżeli wykonawca ma siedzib</w:t>
      </w:r>
      <w:r w:rsidRPr="009B3F30">
        <w:rPr>
          <w:rFonts w:eastAsia="TimesNewRoman"/>
        </w:rPr>
        <w:t xml:space="preserve">ę </w:t>
      </w:r>
      <w:r w:rsidRPr="009B3F30">
        <w:t>lub miejsce zamieszkania poza terytorium Rzeczypospolitej Polskiej, zamiast dokumentów, o których mowa w ust. 2:</w:t>
      </w:r>
    </w:p>
    <w:p w:rsidR="00706910" w:rsidRPr="009B3F30" w:rsidRDefault="00706910" w:rsidP="009B3F30">
      <w:pPr>
        <w:autoSpaceDE w:val="0"/>
        <w:autoSpaceDN w:val="0"/>
        <w:adjustRightInd w:val="0"/>
        <w:ind w:left="1080" w:hanging="360"/>
        <w:jc w:val="both"/>
      </w:pPr>
      <w:r w:rsidRPr="009B3F30">
        <w:t>1) ppkt 2-4 - składa dokument lub dokumenty wystawione w kraju, w którym ma siedzib</w:t>
      </w:r>
      <w:r w:rsidRPr="009B3F30">
        <w:rPr>
          <w:rFonts w:eastAsia="TimesNewRoman"/>
        </w:rPr>
        <w:t xml:space="preserve">ę </w:t>
      </w:r>
      <w:r w:rsidRPr="009B3F30">
        <w:t>lub miejsce zamieszkania, potwierdzaj</w:t>
      </w:r>
      <w:r w:rsidRPr="009B3F30">
        <w:rPr>
          <w:rFonts w:eastAsia="TimesNewRoman"/>
        </w:rPr>
        <w:t>ą</w:t>
      </w:r>
      <w:r w:rsidRPr="009B3F30">
        <w:t>ce odpowiednio, że:</w:t>
      </w:r>
    </w:p>
    <w:p w:rsidR="00706910" w:rsidRPr="009B3F30" w:rsidRDefault="00706910" w:rsidP="009B3F30">
      <w:pPr>
        <w:autoSpaceDE w:val="0"/>
        <w:autoSpaceDN w:val="0"/>
        <w:adjustRightInd w:val="0"/>
        <w:jc w:val="both"/>
      </w:pPr>
      <w:r w:rsidRPr="009B3F30">
        <w:tab/>
      </w:r>
      <w:r w:rsidRPr="009B3F30">
        <w:tab/>
        <w:t>a) nie otwarto jego likwidacji ani nie ogłoszono upadło</w:t>
      </w:r>
      <w:r w:rsidRPr="009B3F30">
        <w:rPr>
          <w:rFonts w:eastAsia="TimesNewRoman"/>
        </w:rPr>
        <w:t>ś</w:t>
      </w:r>
      <w:r w:rsidRPr="009B3F30">
        <w:t>ci,</w:t>
      </w:r>
    </w:p>
    <w:p w:rsidR="00706910" w:rsidRPr="009B3F30" w:rsidRDefault="00706910" w:rsidP="009B3F30">
      <w:pPr>
        <w:autoSpaceDE w:val="0"/>
        <w:autoSpaceDN w:val="0"/>
        <w:adjustRightInd w:val="0"/>
        <w:ind w:left="1416"/>
        <w:jc w:val="both"/>
      </w:pPr>
      <w:r w:rsidRPr="009B3F30">
        <w:t>b) nie zalega z uiszczaniem podatków, opłat, składek na ubezpieczenie społeczne i zdrowotne albo że uzyskał przewidziane prawem zwolnienie, odroczenie lub rozłożenie na raty zaległych płatno</w:t>
      </w:r>
      <w:r w:rsidRPr="009B3F30">
        <w:rPr>
          <w:rFonts w:eastAsia="TimesNewRoman"/>
        </w:rPr>
        <w:t>ś</w:t>
      </w:r>
      <w:r w:rsidRPr="009B3F30">
        <w:t>ci lub wstrzymanie w cało</w:t>
      </w:r>
      <w:r w:rsidRPr="009B3F30">
        <w:rPr>
          <w:rFonts w:eastAsia="TimesNewRoman"/>
        </w:rPr>
        <w:t>ś</w:t>
      </w:r>
      <w:r w:rsidRPr="009B3F30">
        <w:t>ci wykonania decyzji wła</w:t>
      </w:r>
      <w:r w:rsidRPr="009B3F30">
        <w:rPr>
          <w:rFonts w:eastAsia="TimesNewRoman"/>
        </w:rPr>
        <w:t>ś</w:t>
      </w:r>
      <w:r w:rsidRPr="009B3F30">
        <w:t>ciwego organu.</w:t>
      </w:r>
    </w:p>
    <w:p w:rsidR="00706910" w:rsidRPr="009B3F30" w:rsidRDefault="00706910" w:rsidP="009B3F30">
      <w:pPr>
        <w:autoSpaceDE w:val="0"/>
        <w:autoSpaceDN w:val="0"/>
        <w:adjustRightInd w:val="0"/>
        <w:ind w:left="360" w:hanging="360"/>
        <w:jc w:val="both"/>
      </w:pPr>
      <w:r w:rsidRPr="009B3F30">
        <w:t>4.  Dokumenty, o których mowa w ust. 3 pkt 1) lit. a), powinny by</w:t>
      </w:r>
      <w:r w:rsidRPr="009B3F30">
        <w:rPr>
          <w:rFonts w:eastAsia="TimesNewRoman"/>
        </w:rPr>
        <w:t xml:space="preserve">ć </w:t>
      </w:r>
      <w:r w:rsidRPr="009B3F30">
        <w:t>wystawione nie wcze</w:t>
      </w:r>
      <w:r w:rsidRPr="009B3F30">
        <w:rPr>
          <w:rFonts w:eastAsia="TimesNewRoman"/>
        </w:rPr>
        <w:t>ś</w:t>
      </w:r>
      <w:r w:rsidRPr="009B3F30">
        <w:t>niej niż</w:t>
      </w:r>
      <w:r w:rsidRPr="009B3F30">
        <w:rPr>
          <w:rFonts w:eastAsia="TimesNewRoman"/>
        </w:rPr>
        <w:t xml:space="preserve"> </w:t>
      </w:r>
      <w:r w:rsidRPr="009B3F30">
        <w:t>6 miesi</w:t>
      </w:r>
      <w:r w:rsidRPr="009B3F30">
        <w:rPr>
          <w:rFonts w:eastAsia="TimesNewRoman"/>
        </w:rPr>
        <w:t>ę</w:t>
      </w:r>
      <w:r w:rsidRPr="009B3F30">
        <w:t>cy przed upływem terminu składania ofert. Dokument, o którym mowa w ust. 3 pkt 1) lit. b) SIWZ, powinien by</w:t>
      </w:r>
      <w:r w:rsidRPr="009B3F30">
        <w:rPr>
          <w:rFonts w:eastAsia="TimesNewRoman"/>
        </w:rPr>
        <w:t xml:space="preserve">ć </w:t>
      </w:r>
      <w:r w:rsidRPr="009B3F30">
        <w:t>wystawiony nie wcze</w:t>
      </w:r>
      <w:r w:rsidRPr="009B3F30">
        <w:rPr>
          <w:rFonts w:eastAsia="TimesNewRoman"/>
        </w:rPr>
        <w:t>ś</w:t>
      </w:r>
      <w:r w:rsidRPr="009B3F30">
        <w:t>niej niż</w:t>
      </w:r>
      <w:r w:rsidRPr="009B3F30">
        <w:rPr>
          <w:rFonts w:eastAsia="TimesNewRoman"/>
        </w:rPr>
        <w:t xml:space="preserve"> </w:t>
      </w:r>
      <w:r w:rsidRPr="009B3F30">
        <w:t>3 miesi</w:t>
      </w:r>
      <w:r w:rsidRPr="009B3F30">
        <w:rPr>
          <w:rFonts w:eastAsia="TimesNewRoman"/>
        </w:rPr>
        <w:t>ą</w:t>
      </w:r>
      <w:r w:rsidRPr="009B3F30">
        <w:t>ce przed upływem terminu składania ofert.</w:t>
      </w:r>
    </w:p>
    <w:p w:rsidR="00706910" w:rsidRPr="009B3F30" w:rsidRDefault="00706910" w:rsidP="009B3F30">
      <w:pPr>
        <w:autoSpaceDE w:val="0"/>
        <w:autoSpaceDN w:val="0"/>
        <w:adjustRightInd w:val="0"/>
        <w:ind w:left="360" w:hanging="360"/>
        <w:jc w:val="both"/>
      </w:pPr>
      <w:r w:rsidRPr="009B3F30">
        <w:t>5. Jeżeli w kraju miejsca zamieszkania osoby lub w kraju, w którym wykonawca ma siedzib</w:t>
      </w:r>
      <w:r w:rsidRPr="009B3F30">
        <w:rPr>
          <w:rFonts w:eastAsia="TimesNewRoman"/>
        </w:rPr>
        <w:t xml:space="preserve">ę </w:t>
      </w:r>
      <w:r w:rsidRPr="009B3F30">
        <w:t>lub miejsce zamieszkania, nie wydaje si</w:t>
      </w:r>
      <w:r w:rsidRPr="009B3F30">
        <w:rPr>
          <w:rFonts w:eastAsia="TimesNewRoman"/>
        </w:rPr>
        <w:t xml:space="preserve">ę </w:t>
      </w:r>
      <w:r w:rsidRPr="009B3F30">
        <w:t>dokumentów, o których mowa w ust. 4, zast</w:t>
      </w:r>
      <w:r w:rsidRPr="009B3F30">
        <w:rPr>
          <w:rFonts w:eastAsia="TimesNewRoman"/>
        </w:rPr>
        <w:t>ę</w:t>
      </w:r>
      <w:r w:rsidRPr="009B3F30">
        <w:t>puje si</w:t>
      </w:r>
      <w:r w:rsidRPr="009B3F30">
        <w:rPr>
          <w:rFonts w:eastAsia="TimesNewRoman"/>
        </w:rPr>
        <w:t xml:space="preserve">ę </w:t>
      </w:r>
      <w:r w:rsidRPr="009B3F30">
        <w:t>je dokumentem zawieraj</w:t>
      </w:r>
      <w:r w:rsidRPr="009B3F30">
        <w:rPr>
          <w:rFonts w:eastAsia="TimesNewRoman"/>
        </w:rPr>
        <w:t>ą</w:t>
      </w:r>
      <w:r w:rsidRPr="009B3F30">
        <w:t>cym o</w:t>
      </w:r>
      <w:r w:rsidRPr="009B3F30">
        <w:rPr>
          <w:rFonts w:eastAsia="TimesNewRoman"/>
        </w:rPr>
        <w:t>ś</w:t>
      </w:r>
      <w:r w:rsidRPr="009B3F30">
        <w:t>wiadczenie, w którym określa się także osoby uprawnione do reprezentacji, złożone przed wła</w:t>
      </w:r>
      <w:r w:rsidRPr="009B3F30">
        <w:rPr>
          <w:rFonts w:eastAsia="TimesNewRoman"/>
        </w:rPr>
        <w:t>ś</w:t>
      </w:r>
      <w:r w:rsidRPr="009B3F30">
        <w:t>ciwym organem s</w:t>
      </w:r>
      <w:r w:rsidRPr="009B3F30">
        <w:rPr>
          <w:rFonts w:eastAsia="TimesNewRoman"/>
        </w:rPr>
        <w:t>ą</w:t>
      </w:r>
      <w:r w:rsidRPr="009B3F30">
        <w:t>dowym, administracyjnym albo organem samorz</w:t>
      </w:r>
      <w:r w:rsidRPr="009B3F30">
        <w:rPr>
          <w:rFonts w:eastAsia="TimesNewRoman"/>
        </w:rPr>
        <w:t>ą</w:t>
      </w:r>
      <w:r w:rsidRPr="009B3F30">
        <w:t>du zawodowego lub gospodarczego odpowiednio kraju miejsca zamieszkania osoby lub kraju, w którym Wykonawca ma siedzib</w:t>
      </w:r>
      <w:r w:rsidRPr="009B3F30">
        <w:rPr>
          <w:rFonts w:eastAsia="TimesNewRoman"/>
        </w:rPr>
        <w:t xml:space="preserve">ę </w:t>
      </w:r>
      <w:r w:rsidRPr="009B3F30">
        <w:t>lub miejsce zamieszkania, lub przed notariuszem Postanowienia ust. 4 stosuje si</w:t>
      </w:r>
      <w:r w:rsidRPr="009B3F30">
        <w:rPr>
          <w:rFonts w:eastAsia="TimesNewRoman"/>
        </w:rPr>
        <w:t xml:space="preserve">ę w takim przypadku </w:t>
      </w:r>
      <w:r w:rsidRPr="009B3F30">
        <w:t>odpowiednio.</w:t>
      </w:r>
    </w:p>
    <w:p w:rsidR="00706910" w:rsidRPr="009B3F30" w:rsidRDefault="00706910" w:rsidP="009B3F30">
      <w:pPr>
        <w:autoSpaceDE w:val="0"/>
        <w:autoSpaceDN w:val="0"/>
        <w:adjustRightInd w:val="0"/>
        <w:ind w:left="360" w:hanging="360"/>
        <w:jc w:val="both"/>
      </w:pPr>
      <w:r w:rsidRPr="009B3F30">
        <w:t>6.  W przypadku w</w:t>
      </w:r>
      <w:r w:rsidRPr="009B3F30">
        <w:rPr>
          <w:rFonts w:eastAsia="TimesNewRoman"/>
        </w:rPr>
        <w:t>ą</w:t>
      </w:r>
      <w:r w:rsidRPr="009B3F30">
        <w:t>tpliwo</w:t>
      </w:r>
      <w:r w:rsidRPr="009B3F30">
        <w:rPr>
          <w:rFonts w:eastAsia="TimesNewRoman"/>
        </w:rPr>
        <w:t>ś</w:t>
      </w:r>
      <w:r w:rsidRPr="009B3F30">
        <w:t>ci, co do tre</w:t>
      </w:r>
      <w:r w:rsidRPr="009B3F30">
        <w:rPr>
          <w:rFonts w:eastAsia="TimesNewRoman"/>
        </w:rPr>
        <w:t>ś</w:t>
      </w:r>
      <w:r w:rsidRPr="009B3F30">
        <w:t>ci dokumentu złożonego przez Wykonawc</w:t>
      </w:r>
      <w:r w:rsidRPr="009B3F30">
        <w:rPr>
          <w:rFonts w:eastAsia="TimesNewRoman"/>
        </w:rPr>
        <w:t xml:space="preserve">ę </w:t>
      </w:r>
      <w:r w:rsidRPr="009B3F30">
        <w:t>maj</w:t>
      </w:r>
      <w:r w:rsidRPr="009B3F30">
        <w:rPr>
          <w:rFonts w:eastAsia="TimesNewRoman"/>
        </w:rPr>
        <w:t>ą</w:t>
      </w:r>
      <w:r w:rsidRPr="009B3F30">
        <w:t>cego siedzib</w:t>
      </w:r>
      <w:r w:rsidRPr="009B3F30">
        <w:rPr>
          <w:rFonts w:eastAsia="TimesNewRoman"/>
        </w:rPr>
        <w:t xml:space="preserve">ę </w:t>
      </w:r>
      <w:r w:rsidRPr="009B3F30">
        <w:t>lub miejsce zamieszkania poza terytorium Rzeczypospolitej Polskiej, Zamawiaj</w:t>
      </w:r>
      <w:r w:rsidRPr="009B3F30">
        <w:rPr>
          <w:rFonts w:eastAsia="TimesNewRoman"/>
        </w:rPr>
        <w:t>ą</w:t>
      </w:r>
      <w:r w:rsidRPr="009B3F30">
        <w:t>cy może zwróci</w:t>
      </w:r>
      <w:r w:rsidRPr="009B3F30">
        <w:rPr>
          <w:rFonts w:eastAsia="TimesNewRoman"/>
        </w:rPr>
        <w:t xml:space="preserve">ć </w:t>
      </w:r>
      <w:r w:rsidRPr="009B3F30">
        <w:t>si</w:t>
      </w:r>
      <w:r w:rsidRPr="009B3F30">
        <w:rPr>
          <w:rFonts w:eastAsia="TimesNewRoman"/>
        </w:rPr>
        <w:t xml:space="preserve">ę </w:t>
      </w:r>
      <w:r w:rsidRPr="009B3F30">
        <w:t>do wła</w:t>
      </w:r>
      <w:r w:rsidRPr="009B3F30">
        <w:rPr>
          <w:rFonts w:eastAsia="TimesNewRoman"/>
        </w:rPr>
        <w:t>ś</w:t>
      </w:r>
      <w:r w:rsidRPr="009B3F30">
        <w:t>ciwych organów odpowiednio miejsca zamieszkania osoby lub kraju, w którym Wykonawca ma siedzib</w:t>
      </w:r>
      <w:r w:rsidRPr="009B3F30">
        <w:rPr>
          <w:rFonts w:eastAsia="TimesNewRoman"/>
        </w:rPr>
        <w:t xml:space="preserve">ę </w:t>
      </w:r>
      <w:r w:rsidRPr="009B3F30">
        <w:t>lub miejsce zamieszkania, z wnioskiem o udzielenie niezb</w:t>
      </w:r>
      <w:r w:rsidRPr="009B3F30">
        <w:rPr>
          <w:rFonts w:eastAsia="TimesNewRoman"/>
        </w:rPr>
        <w:t>ę</w:t>
      </w:r>
      <w:r w:rsidRPr="009B3F30">
        <w:t>dnych informacji dotycz</w:t>
      </w:r>
      <w:r w:rsidRPr="009B3F30">
        <w:rPr>
          <w:rFonts w:eastAsia="TimesNewRoman"/>
        </w:rPr>
        <w:t>ą</w:t>
      </w:r>
      <w:r w:rsidRPr="009B3F30">
        <w:t>cych przedłożonego dokumentu.</w:t>
      </w:r>
    </w:p>
    <w:p w:rsidR="00706910" w:rsidRPr="009B3F30" w:rsidRDefault="00706910" w:rsidP="009B3F30">
      <w:pPr>
        <w:autoSpaceDE w:val="0"/>
        <w:ind w:left="360" w:hanging="360"/>
        <w:jc w:val="both"/>
      </w:pPr>
      <w:r w:rsidRPr="009B3F30">
        <w:t>7. Dokumenty s</w:t>
      </w:r>
      <w:r w:rsidRPr="009B3F30">
        <w:rPr>
          <w:rFonts w:eastAsia="TimesNewRoman"/>
        </w:rPr>
        <w:t xml:space="preserve">ą </w:t>
      </w:r>
      <w:r w:rsidRPr="009B3F30">
        <w:t>składane w oryginale lub kopii po</w:t>
      </w:r>
      <w:r w:rsidRPr="009B3F30">
        <w:rPr>
          <w:rFonts w:eastAsia="TimesNewRoman"/>
        </w:rPr>
        <w:t>ś</w:t>
      </w:r>
      <w:r w:rsidRPr="009B3F30">
        <w:t>wiadczonej za zgodno</w:t>
      </w:r>
      <w:r w:rsidRPr="009B3F30">
        <w:rPr>
          <w:rFonts w:eastAsia="TimesNewRoman"/>
        </w:rPr>
        <w:t xml:space="preserve">ść </w:t>
      </w:r>
      <w:r w:rsidRPr="009B3F30">
        <w:t>z oryginałem przez Wykonawc</w:t>
      </w:r>
      <w:r w:rsidRPr="009B3F30">
        <w:rPr>
          <w:rFonts w:eastAsia="TimesNewRoman"/>
        </w:rPr>
        <w:t>ę</w:t>
      </w:r>
      <w:r w:rsidRPr="009B3F30">
        <w:t>. W przypadku składania elektronicznych dokumentów powinny by</w:t>
      </w:r>
      <w:r w:rsidRPr="009B3F30">
        <w:rPr>
          <w:rFonts w:eastAsia="TimesNewRoman"/>
        </w:rPr>
        <w:t xml:space="preserve">ć </w:t>
      </w:r>
      <w:r w:rsidRPr="009B3F30">
        <w:t>one opatrzone przez Wykonawc</w:t>
      </w:r>
      <w:r w:rsidRPr="009B3F30">
        <w:rPr>
          <w:rFonts w:eastAsia="TimesNewRoman"/>
        </w:rPr>
        <w:t xml:space="preserve">ę </w:t>
      </w:r>
      <w:r w:rsidRPr="009B3F30">
        <w:t>bezpiecznym podpisem elektronicznym weryfikowanym za pomoc</w:t>
      </w:r>
      <w:r w:rsidRPr="009B3F30">
        <w:rPr>
          <w:rFonts w:eastAsia="TimesNewRoman"/>
        </w:rPr>
        <w:t xml:space="preserve">ą </w:t>
      </w:r>
      <w:r w:rsidRPr="009B3F30">
        <w:t>ważnego kwalifikowanego certyfikatu.</w:t>
      </w:r>
    </w:p>
    <w:p w:rsidR="00706910" w:rsidRPr="009B3F30" w:rsidRDefault="00706910" w:rsidP="009B3F30">
      <w:pPr>
        <w:autoSpaceDE w:val="0"/>
        <w:ind w:left="360" w:hanging="360"/>
        <w:jc w:val="both"/>
      </w:pPr>
      <w:r w:rsidRPr="009B3F30">
        <w:t>8.</w:t>
      </w:r>
      <w:r w:rsidRPr="009B3F30">
        <w:tab/>
        <w:t>Zamawiaj</w:t>
      </w:r>
      <w:r w:rsidRPr="009B3F30">
        <w:rPr>
          <w:rFonts w:eastAsia="TimesNewRoman"/>
        </w:rPr>
        <w:t>ą</w:t>
      </w:r>
      <w:r w:rsidRPr="009B3F30">
        <w:t>cy może ż</w:t>
      </w:r>
      <w:r w:rsidRPr="009B3F30">
        <w:rPr>
          <w:rFonts w:eastAsia="TimesNewRoman"/>
        </w:rPr>
        <w:t>ą</w:t>
      </w:r>
      <w:r w:rsidRPr="009B3F30">
        <w:t>da</w:t>
      </w:r>
      <w:r w:rsidRPr="009B3F30">
        <w:rPr>
          <w:rFonts w:eastAsia="TimesNewRoman"/>
        </w:rPr>
        <w:t xml:space="preserve">ć </w:t>
      </w:r>
      <w:r w:rsidRPr="009B3F30">
        <w:t>przedstawienia oryginału lub notarialnie po</w:t>
      </w:r>
      <w:r w:rsidRPr="009B3F30">
        <w:rPr>
          <w:rFonts w:eastAsia="TimesNewRoman"/>
        </w:rPr>
        <w:t>ś</w:t>
      </w:r>
      <w:r w:rsidRPr="009B3F30">
        <w:t>wiadczonej kopii dokumentu wył</w:t>
      </w:r>
      <w:r w:rsidRPr="009B3F30">
        <w:rPr>
          <w:rFonts w:eastAsia="TimesNewRoman"/>
        </w:rPr>
        <w:t>ą</w:t>
      </w:r>
      <w:r w:rsidRPr="009B3F30">
        <w:t>cznie wtedy, gdy złożona kopia dokumentu jest nieczytelna lub budzi w</w:t>
      </w:r>
      <w:r w:rsidRPr="009B3F30">
        <w:rPr>
          <w:rFonts w:eastAsia="TimesNewRoman"/>
        </w:rPr>
        <w:t>ą</w:t>
      </w:r>
      <w:r w:rsidRPr="009B3F30">
        <w:t>tpliwo</w:t>
      </w:r>
      <w:r w:rsidRPr="009B3F30">
        <w:rPr>
          <w:rFonts w:eastAsia="TimesNewRoman"/>
        </w:rPr>
        <w:t>ś</w:t>
      </w:r>
      <w:r w:rsidRPr="009B3F30">
        <w:t>ci, co do jej prawdziwo</w:t>
      </w:r>
      <w:r w:rsidRPr="009B3F30">
        <w:rPr>
          <w:rFonts w:eastAsia="TimesNewRoman"/>
        </w:rPr>
        <w:t>ś</w:t>
      </w:r>
      <w:r w:rsidRPr="009B3F30">
        <w:t>ci.</w:t>
      </w:r>
    </w:p>
    <w:p w:rsidR="00706910" w:rsidRPr="009B3F30" w:rsidRDefault="00706910" w:rsidP="009B3F30">
      <w:pPr>
        <w:autoSpaceDE w:val="0"/>
        <w:ind w:left="360" w:hanging="360"/>
        <w:jc w:val="both"/>
      </w:pPr>
      <w:r w:rsidRPr="009B3F30">
        <w:t xml:space="preserve">9. </w:t>
      </w:r>
      <w:r w:rsidRPr="009B3F30">
        <w:tab/>
        <w:t>W przypadku Wykonawców wspólnie ubiegających się o udzielenie zamówienia oraz w przypadku innych podmiotów, na zasobach których wykonawca polega na zasadach określonych w art. 26 ust. 2b ustawy, kopie dokumentów dotyczących odpowiednio danego wykonawcy lub tych podmiotów są poświadczane za zgodność z oryginałem odpowiednio przez wykonawcę lub te podmioty.</w:t>
      </w:r>
    </w:p>
    <w:p w:rsidR="00706910" w:rsidRPr="009B3F30" w:rsidRDefault="00706910" w:rsidP="009B3F30">
      <w:pPr>
        <w:autoSpaceDE w:val="0"/>
        <w:ind w:left="360" w:hanging="360"/>
        <w:jc w:val="both"/>
      </w:pPr>
      <w:r w:rsidRPr="009B3F30">
        <w:t>10.</w:t>
      </w:r>
      <w:r w:rsidRPr="009B3F30">
        <w:tab/>
        <w:t>Dokumenty sporz</w:t>
      </w:r>
      <w:r w:rsidRPr="009B3F30">
        <w:rPr>
          <w:rFonts w:eastAsia="TimesNewRoman"/>
        </w:rPr>
        <w:t>ą</w:t>
      </w:r>
      <w:r w:rsidRPr="009B3F30">
        <w:t>dzone w j</w:t>
      </w:r>
      <w:r w:rsidRPr="009B3F30">
        <w:rPr>
          <w:rFonts w:eastAsia="TimesNewRoman"/>
        </w:rPr>
        <w:t>ę</w:t>
      </w:r>
      <w:r w:rsidRPr="009B3F30">
        <w:t>zyku obcym s</w:t>
      </w:r>
      <w:r w:rsidRPr="009B3F30">
        <w:rPr>
          <w:rFonts w:eastAsia="TimesNewRoman"/>
        </w:rPr>
        <w:t xml:space="preserve">ą </w:t>
      </w:r>
      <w:r w:rsidRPr="009B3F30">
        <w:t>składane wraz z tłumaczeniem na j</w:t>
      </w:r>
      <w:r w:rsidRPr="009B3F30">
        <w:rPr>
          <w:rFonts w:eastAsia="TimesNewRoman"/>
        </w:rPr>
        <w:t>ę</w:t>
      </w:r>
      <w:r w:rsidRPr="009B3F30">
        <w:t xml:space="preserve">zyk polski. </w:t>
      </w:r>
    </w:p>
    <w:p w:rsidR="00706910" w:rsidRPr="009B3F30" w:rsidRDefault="00706910" w:rsidP="009B3F30">
      <w:pPr>
        <w:pStyle w:val="Tekstpodstawowy22"/>
        <w:autoSpaceDE w:val="0"/>
        <w:ind w:left="360" w:hanging="360"/>
        <w:rPr>
          <w:rFonts w:ascii="Times New Roman" w:hAnsi="Times New Roman" w:cs="Times New Roman"/>
        </w:rPr>
      </w:pPr>
      <w:r w:rsidRPr="009B3F30">
        <w:rPr>
          <w:rFonts w:ascii="Times New Roman" w:hAnsi="Times New Roman" w:cs="Times New Roman"/>
        </w:rPr>
        <w:t xml:space="preserve">11.Zamawiający wzywa Wykonawców, którzy w określonym terminie nie złożyli wymaganych przez Zamawiającego oświadczeń lub dokumentów, o których mowa w art. 25 ust. 1 ustawy, lub którzy nie złożyli pełnomocnictw, albo którzy </w:t>
      </w:r>
      <w:r w:rsidRPr="009B3F30">
        <w:rPr>
          <w:rFonts w:ascii="Times New Roman" w:hAnsi="Times New Roman" w:cs="Times New Roman"/>
        </w:rPr>
        <w:br/>
        <w:t xml:space="preserve">złożyli wymagane przez Zamawiającego oświadczenia i dokumenty, o których </w:t>
      </w:r>
      <w:r w:rsidRPr="009B3F30">
        <w:rPr>
          <w:rFonts w:ascii="Times New Roman" w:hAnsi="Times New Roman" w:cs="Times New Roman"/>
        </w:rPr>
        <w:br/>
        <w:t xml:space="preserve">mowa w art. 25 ust. 1 ustawy, zawierające błędy lub którzy złożyli wadliwe </w:t>
      </w:r>
      <w:r w:rsidRPr="009B3F30">
        <w:rPr>
          <w:rFonts w:ascii="Times New Roman" w:hAnsi="Times New Roman" w:cs="Times New Roman"/>
        </w:rPr>
        <w:br/>
        <w:t xml:space="preserve">pełnomocnictwa, do ich złożenia w wyznaczonym terminie, chyba że mimo ich </w:t>
      </w:r>
      <w:r w:rsidRPr="009B3F30">
        <w:rPr>
          <w:rFonts w:ascii="Times New Roman" w:hAnsi="Times New Roman" w:cs="Times New Roman"/>
        </w:rPr>
        <w:br/>
        <w:t xml:space="preserve">złożenia oferta Wykonawcy podlega odrzuceniu albo konieczne byłoby </w:t>
      </w:r>
      <w:r w:rsidRPr="009B3F30">
        <w:rPr>
          <w:rFonts w:ascii="Times New Roman" w:hAnsi="Times New Roman" w:cs="Times New Roman"/>
        </w:rPr>
        <w:br/>
        <w:t xml:space="preserve">unieważnienie postępowania. Złożone na wezwanie Zamawiającego </w:t>
      </w:r>
      <w:r w:rsidRPr="009B3F30">
        <w:rPr>
          <w:rFonts w:ascii="Times New Roman" w:hAnsi="Times New Roman" w:cs="Times New Roman"/>
        </w:rPr>
        <w:br/>
        <w:t xml:space="preserve">oświadczenia i dokumenty powinny potwierdzać spełnianie przez Wykonawcę </w:t>
      </w:r>
      <w:r w:rsidRPr="009B3F30">
        <w:rPr>
          <w:rFonts w:ascii="Times New Roman" w:hAnsi="Times New Roman" w:cs="Times New Roman"/>
        </w:rPr>
        <w:br/>
        <w:t>warunków udziału w postępowaniu oraz spełnianie przez oferowane roboty budowlane wymagań określonych przez Zamawiającego, nie później niż w dniu, w którym upłynął termin składania ofert.</w:t>
      </w:r>
    </w:p>
    <w:p w:rsidR="00706910" w:rsidRPr="009B3F30" w:rsidRDefault="00706910" w:rsidP="009B3F30">
      <w:pPr>
        <w:autoSpaceDE w:val="0"/>
        <w:ind w:left="360" w:hanging="360"/>
        <w:jc w:val="both"/>
      </w:pPr>
      <w:r w:rsidRPr="009B3F30">
        <w:t>12.Zamawiający wzywa także, w wyznaczonym przez siebie terminie, do złożenia wyjaśnień, o których mowa w art. 24b PZP oraz wyjaśnień dotyczących oświadczeń lub dokumentów, o których mowa w art. 25 ust. 1 PZP.</w:t>
      </w:r>
    </w:p>
    <w:p w:rsidR="00706910" w:rsidRPr="00BB3216" w:rsidRDefault="00706910" w:rsidP="00CA7D82">
      <w:pPr>
        <w:pStyle w:val="Standard"/>
        <w:jc w:val="both"/>
        <w:rPr>
          <w:color w:val="000000"/>
        </w:rPr>
      </w:pPr>
    </w:p>
    <w:p w:rsidR="00706910" w:rsidRPr="00BB3216" w:rsidRDefault="00706910" w:rsidP="00CF16F8">
      <w:pPr>
        <w:pStyle w:val="Heading1"/>
      </w:pPr>
      <w:bookmarkStart w:id="10" w:name="_Toc260598961"/>
      <w:r w:rsidRPr="00BB3216">
        <w:t>Wykonawcy wspólnie ubiegający się udzielenie zamówienia.</w:t>
      </w:r>
      <w:bookmarkEnd w:id="10"/>
      <w:r w:rsidRPr="00BB3216">
        <w:t xml:space="preserve"> </w:t>
      </w:r>
    </w:p>
    <w:p w:rsidR="00706910" w:rsidRPr="00BB3216" w:rsidRDefault="00706910" w:rsidP="00CA7D82">
      <w:pPr>
        <w:jc w:val="both"/>
      </w:pPr>
      <w:r w:rsidRPr="00BB3216">
        <w:t>1.</w:t>
      </w:r>
      <w:r>
        <w:t xml:space="preserve"> </w:t>
      </w:r>
      <w:r w:rsidRPr="00BB3216">
        <w:t xml:space="preserve">W przypadku składania oferty przez podmioty występujące wspólnie – </w:t>
      </w:r>
      <w:r w:rsidRPr="00BB3216">
        <w:br/>
        <w:t xml:space="preserve">     konsorcjum: </w:t>
      </w:r>
    </w:p>
    <w:p w:rsidR="00706910" w:rsidRPr="00BB3216" w:rsidRDefault="00706910" w:rsidP="00A97A49">
      <w:pPr>
        <w:pStyle w:val="NormalWeb"/>
        <w:numPr>
          <w:ilvl w:val="1"/>
          <w:numId w:val="6"/>
        </w:numPr>
        <w:tabs>
          <w:tab w:val="clear" w:pos="1440"/>
          <w:tab w:val="num" w:pos="709"/>
        </w:tabs>
        <w:spacing w:before="0" w:beforeAutospacing="0" w:after="0" w:afterAutospacing="0"/>
        <w:ind w:left="709" w:hanging="425"/>
        <w:rPr>
          <w:sz w:val="24"/>
          <w:szCs w:val="24"/>
        </w:rPr>
      </w:pPr>
      <w:r w:rsidRPr="00BB3216">
        <w:rPr>
          <w:sz w:val="24"/>
          <w:szCs w:val="24"/>
        </w:rPr>
        <w:t xml:space="preserve">Wykonawcy występujący wspólnie ustanawiają pełnomocnika do reprezentowania ich w postępowaniu o udzielenie zamówienia, albo do reprezentowania w postępowaniu </w:t>
      </w:r>
      <w:r>
        <w:rPr>
          <w:sz w:val="24"/>
          <w:szCs w:val="24"/>
        </w:rPr>
        <w:t xml:space="preserve">i </w:t>
      </w:r>
      <w:r w:rsidRPr="00BB3216">
        <w:rPr>
          <w:sz w:val="24"/>
          <w:szCs w:val="24"/>
        </w:rPr>
        <w:t>zawarcia umowy o udzielenie przedmiotowego zamówienia. Pełnomocnictwo w oryginale lub kopii potwierdzonej notari</w:t>
      </w:r>
      <w:r>
        <w:rPr>
          <w:sz w:val="24"/>
          <w:szCs w:val="24"/>
        </w:rPr>
        <w:t>alnie należy dołączyć do oferty;</w:t>
      </w:r>
      <w:r w:rsidRPr="00BB3216">
        <w:rPr>
          <w:sz w:val="24"/>
          <w:szCs w:val="24"/>
        </w:rPr>
        <w:t xml:space="preserve"> </w:t>
      </w:r>
    </w:p>
    <w:p w:rsidR="00706910" w:rsidRPr="00BB3216" w:rsidRDefault="00706910" w:rsidP="00A97A49">
      <w:pPr>
        <w:pStyle w:val="NormalWeb"/>
        <w:numPr>
          <w:ilvl w:val="1"/>
          <w:numId w:val="6"/>
        </w:numPr>
        <w:tabs>
          <w:tab w:val="clear" w:pos="1440"/>
          <w:tab w:val="num" w:pos="709"/>
        </w:tabs>
        <w:spacing w:before="0" w:beforeAutospacing="0" w:after="0" w:afterAutospacing="0"/>
        <w:ind w:left="709" w:hanging="425"/>
        <w:rPr>
          <w:sz w:val="24"/>
          <w:szCs w:val="24"/>
        </w:rPr>
      </w:pPr>
      <w:r w:rsidRPr="004A6128">
        <w:rPr>
          <w:sz w:val="24"/>
          <w:szCs w:val="24"/>
        </w:rPr>
        <w:t>Wykonawcy ubiegający się wspólnie</w:t>
      </w:r>
      <w:r w:rsidRPr="00BB3216">
        <w:rPr>
          <w:sz w:val="24"/>
          <w:szCs w:val="24"/>
        </w:rPr>
        <w:t xml:space="preserve"> o udzielenie zamówienia publicznego, ponoszą solidarną odpowiedzialność z</w:t>
      </w:r>
      <w:r>
        <w:rPr>
          <w:sz w:val="24"/>
          <w:szCs w:val="24"/>
        </w:rPr>
        <w:t>a wykonanie umowy;</w:t>
      </w:r>
    </w:p>
    <w:p w:rsidR="00706910" w:rsidRPr="00BB3216" w:rsidRDefault="00706910" w:rsidP="00A97A49">
      <w:pPr>
        <w:pStyle w:val="NormalWeb"/>
        <w:numPr>
          <w:ilvl w:val="1"/>
          <w:numId w:val="6"/>
        </w:numPr>
        <w:tabs>
          <w:tab w:val="clear" w:pos="1440"/>
          <w:tab w:val="num" w:pos="709"/>
        </w:tabs>
        <w:spacing w:before="0" w:beforeAutospacing="0" w:after="0" w:afterAutospacing="0"/>
        <w:ind w:left="709" w:hanging="425"/>
        <w:rPr>
          <w:sz w:val="24"/>
          <w:szCs w:val="24"/>
        </w:rPr>
      </w:pPr>
      <w:r w:rsidRPr="00BB3216">
        <w:rPr>
          <w:sz w:val="24"/>
          <w:szCs w:val="24"/>
        </w:rPr>
        <w:t>wszelka korespondencja oraz rozliczenia będą dokonywane wyłączni</w:t>
      </w:r>
      <w:r>
        <w:rPr>
          <w:sz w:val="24"/>
          <w:szCs w:val="24"/>
        </w:rPr>
        <w:t xml:space="preserve">e z ustanowionym pełnomocnikiem. </w:t>
      </w:r>
      <w:r w:rsidRPr="00BB3216">
        <w:rPr>
          <w:sz w:val="24"/>
          <w:szCs w:val="24"/>
        </w:rPr>
        <w:t xml:space="preserve">Zaleca się, aby Pełnomocnikiem był jeden z Wykonawców </w:t>
      </w:r>
      <w:r w:rsidRPr="004A6128">
        <w:rPr>
          <w:sz w:val="24"/>
          <w:szCs w:val="24"/>
        </w:rPr>
        <w:t>wspólnie</w:t>
      </w:r>
      <w:r w:rsidRPr="00BB3216">
        <w:rPr>
          <w:sz w:val="24"/>
          <w:szCs w:val="24"/>
        </w:rPr>
        <w:t xml:space="preserve"> ubiegających się o udzielenie zamówienia;</w:t>
      </w:r>
    </w:p>
    <w:p w:rsidR="00706910" w:rsidRPr="00A52508" w:rsidRDefault="00706910" w:rsidP="00A97A49">
      <w:pPr>
        <w:pStyle w:val="NormalWeb"/>
        <w:numPr>
          <w:ilvl w:val="1"/>
          <w:numId w:val="6"/>
        </w:numPr>
        <w:tabs>
          <w:tab w:val="clear" w:pos="1440"/>
          <w:tab w:val="num" w:pos="709"/>
        </w:tabs>
        <w:spacing w:before="0" w:beforeAutospacing="0" w:after="0" w:afterAutospacing="0"/>
        <w:ind w:left="709" w:hanging="425"/>
        <w:rPr>
          <w:sz w:val="24"/>
          <w:szCs w:val="24"/>
        </w:rPr>
      </w:pPr>
      <w:r w:rsidRPr="00A52508">
        <w:rPr>
          <w:sz w:val="24"/>
          <w:szCs w:val="24"/>
        </w:rPr>
        <w:t>w odniesieniu do warunków ubiegania się o udzielenie zamówienia, każdy z Wykonawców oddzielnie musi udokumentować, że spełnia wymogi formalne i nie podlega wyklucz</w:t>
      </w:r>
      <w:r>
        <w:rPr>
          <w:sz w:val="24"/>
          <w:szCs w:val="24"/>
        </w:rPr>
        <w:t>eniu na podstawie art. 24 Pzp</w:t>
      </w:r>
      <w:r w:rsidRPr="00A52508">
        <w:rPr>
          <w:sz w:val="24"/>
          <w:szCs w:val="24"/>
        </w:rPr>
        <w:t xml:space="preserve">, natomiast spełnienia warunków udziału w postępowaniu na podstawie art. 22 ust. 1 pkt. 1 - 4 </w:t>
      </w:r>
      <w:r>
        <w:rPr>
          <w:sz w:val="24"/>
          <w:szCs w:val="24"/>
        </w:rPr>
        <w:t xml:space="preserve">Pzp </w:t>
      </w:r>
      <w:r w:rsidRPr="00A52508">
        <w:rPr>
          <w:sz w:val="24"/>
          <w:szCs w:val="24"/>
        </w:rPr>
        <w:t>muszą udokumentować wspólnie;</w:t>
      </w:r>
    </w:p>
    <w:p w:rsidR="00706910" w:rsidRPr="00BB3216" w:rsidRDefault="00706910" w:rsidP="00A97A49">
      <w:pPr>
        <w:pStyle w:val="NormalWeb"/>
        <w:numPr>
          <w:ilvl w:val="1"/>
          <w:numId w:val="6"/>
        </w:numPr>
        <w:tabs>
          <w:tab w:val="clear" w:pos="1440"/>
          <w:tab w:val="num" w:pos="709"/>
        </w:tabs>
        <w:spacing w:before="0" w:beforeAutospacing="0" w:after="0" w:afterAutospacing="0"/>
        <w:ind w:left="709" w:hanging="425"/>
        <w:rPr>
          <w:sz w:val="24"/>
          <w:szCs w:val="24"/>
        </w:rPr>
      </w:pPr>
      <w:r w:rsidRPr="00BB3216">
        <w:rPr>
          <w:sz w:val="24"/>
          <w:szCs w:val="24"/>
        </w:rPr>
        <w:t>oferta musi być podpisana w taki sposób, by prawnie zobowiązywała wszystkich Wykonawców występujących wspólnie;</w:t>
      </w:r>
    </w:p>
    <w:p w:rsidR="00706910" w:rsidRPr="00BB3216" w:rsidRDefault="00706910" w:rsidP="00A97A49">
      <w:pPr>
        <w:pStyle w:val="NormalWeb"/>
        <w:numPr>
          <w:ilvl w:val="1"/>
          <w:numId w:val="6"/>
        </w:numPr>
        <w:tabs>
          <w:tab w:val="clear" w:pos="1440"/>
          <w:tab w:val="num" w:pos="709"/>
        </w:tabs>
        <w:spacing w:before="0" w:beforeAutospacing="0" w:after="0" w:afterAutospacing="0"/>
        <w:ind w:left="709" w:hanging="425"/>
        <w:rPr>
          <w:sz w:val="24"/>
          <w:szCs w:val="24"/>
        </w:rPr>
      </w:pPr>
      <w:r w:rsidRPr="00BB3216">
        <w:rPr>
          <w:sz w:val="24"/>
          <w:szCs w:val="24"/>
        </w:rPr>
        <w:t>w miejscach, gdzie należy wpisać „nazwę i adres Wykonawcy„ podaje się dane dotyczące konsorcjum, a nie tylko pełnomocnika.</w:t>
      </w:r>
    </w:p>
    <w:p w:rsidR="00706910" w:rsidRPr="00BB3216" w:rsidRDefault="00706910" w:rsidP="00CA7D82">
      <w:pPr>
        <w:jc w:val="both"/>
        <w:rPr>
          <w:color w:val="000000"/>
        </w:rPr>
      </w:pPr>
      <w:r w:rsidRPr="00BB3216">
        <w:rPr>
          <w:color w:val="000000"/>
        </w:rPr>
        <w:t xml:space="preserve">2.Wykonawcy wspólnie ubiegający się o niniejsze zamówienie, których oferta </w:t>
      </w:r>
      <w:r w:rsidRPr="00BB3216">
        <w:rPr>
          <w:color w:val="000000"/>
        </w:rPr>
        <w:br/>
        <w:t xml:space="preserve">   zostanie uznana za najkorzystniejszą, przed podpisaniem umowy o niniejsze </w:t>
      </w:r>
      <w:r w:rsidRPr="00BB3216">
        <w:rPr>
          <w:color w:val="000000"/>
        </w:rPr>
        <w:br/>
        <w:t xml:space="preserve">   zamówienie są zobowiązani przedst</w:t>
      </w:r>
      <w:r>
        <w:rPr>
          <w:color w:val="000000"/>
        </w:rPr>
        <w:t xml:space="preserve">awić Zamawiającemu stosowne </w:t>
      </w:r>
      <w:r w:rsidRPr="00BB3216">
        <w:rPr>
          <w:color w:val="000000"/>
        </w:rPr>
        <w:t xml:space="preserve">porozumienie </w:t>
      </w:r>
      <w:r>
        <w:rPr>
          <w:color w:val="000000"/>
        </w:rPr>
        <w:t xml:space="preserve">  </w:t>
      </w:r>
      <w:r>
        <w:rPr>
          <w:color w:val="000000"/>
        </w:rPr>
        <w:br/>
        <w:t xml:space="preserve">   </w:t>
      </w:r>
      <w:r w:rsidRPr="00BB3216">
        <w:rPr>
          <w:color w:val="000000"/>
        </w:rPr>
        <w:t>zawierające w swojej treści następujące postanowienia:</w:t>
      </w:r>
    </w:p>
    <w:p w:rsidR="00706910" w:rsidRPr="00BB3216" w:rsidRDefault="00706910" w:rsidP="00CA7D82">
      <w:pPr>
        <w:ind w:left="567" w:hanging="283"/>
        <w:jc w:val="both"/>
      </w:pPr>
      <w:r w:rsidRPr="00BB3216">
        <w:rPr>
          <w:color w:val="000000"/>
        </w:rPr>
        <w:t xml:space="preserve">1) </w:t>
      </w:r>
      <w:r>
        <w:rPr>
          <w:color w:val="000000"/>
        </w:rPr>
        <w:t xml:space="preserve"> </w:t>
      </w:r>
      <w:r w:rsidRPr="00BB3216">
        <w:rPr>
          <w:color w:val="000000"/>
        </w:rPr>
        <w:t>cel gospodarczy porozumienia</w:t>
      </w:r>
      <w:r w:rsidRPr="00BB3216">
        <w:t>;</w:t>
      </w:r>
    </w:p>
    <w:p w:rsidR="00706910" w:rsidRPr="00BB3216" w:rsidRDefault="00706910" w:rsidP="00CA7D82">
      <w:pPr>
        <w:ind w:left="567" w:hanging="283"/>
        <w:jc w:val="both"/>
        <w:rPr>
          <w:color w:val="000000"/>
        </w:rPr>
      </w:pPr>
      <w:r w:rsidRPr="00BB3216">
        <w:t>2)</w:t>
      </w:r>
      <w:r>
        <w:tab/>
      </w:r>
      <w:r w:rsidRPr="00BB3216">
        <w:t>wskazanie stron porozumienia;</w:t>
      </w:r>
    </w:p>
    <w:p w:rsidR="00706910" w:rsidRPr="00BB3216" w:rsidRDefault="00706910" w:rsidP="00CA7D82">
      <w:pPr>
        <w:ind w:left="567" w:hanging="283"/>
        <w:jc w:val="both"/>
      </w:pPr>
      <w:r w:rsidRPr="00BB3216">
        <w:rPr>
          <w:color w:val="000000"/>
        </w:rPr>
        <w:t>3)</w:t>
      </w:r>
      <w:r>
        <w:rPr>
          <w:color w:val="000000"/>
        </w:rPr>
        <w:tab/>
      </w:r>
      <w:r w:rsidRPr="00BB3216">
        <w:rPr>
          <w:color w:val="000000"/>
        </w:rPr>
        <w:t xml:space="preserve">termin jego </w:t>
      </w:r>
      <w:r w:rsidRPr="00BB3216">
        <w:t>obowiązywania uwzględniający czas wykonywania niniej</w:t>
      </w:r>
      <w:r>
        <w:t xml:space="preserve">szego </w:t>
      </w:r>
      <w:r>
        <w:br/>
      </w:r>
      <w:r w:rsidRPr="00BB3216">
        <w:t>zamówienia.</w:t>
      </w:r>
    </w:p>
    <w:p w:rsidR="00706910" w:rsidRPr="00BB3216" w:rsidRDefault="00706910" w:rsidP="00CA7D82">
      <w:pPr>
        <w:pStyle w:val="BodyText"/>
        <w:rPr>
          <w:rFonts w:ascii="Times New Roman" w:hAnsi="Times New Roman" w:cs="Times New Roman"/>
          <w:b w:val="0"/>
          <w:bCs w:val="0"/>
          <w:i w:val="0"/>
          <w:iCs w:val="0"/>
        </w:rPr>
      </w:pPr>
      <w:r w:rsidRPr="00BB3216">
        <w:rPr>
          <w:rFonts w:ascii="Times New Roman" w:hAnsi="Times New Roman" w:cs="Times New Roman"/>
          <w:b w:val="0"/>
          <w:bCs w:val="0"/>
          <w:i w:val="0"/>
          <w:iCs w:val="0"/>
        </w:rPr>
        <w:t>3.</w:t>
      </w:r>
      <w:r w:rsidRPr="00BB3216">
        <w:rPr>
          <w:rStyle w:val="BodyTextChar"/>
          <w:rFonts w:ascii="Times New Roman" w:hAnsi="Times New Roman" w:cs="Times New Roman"/>
          <w:lang w:val="pl-PL"/>
        </w:rPr>
        <w:t xml:space="preserve">W </w:t>
      </w:r>
      <w:r w:rsidRPr="00BB3216">
        <w:rPr>
          <w:rFonts w:ascii="Times New Roman" w:hAnsi="Times New Roman" w:cs="Times New Roman"/>
          <w:b w:val="0"/>
          <w:bCs w:val="0"/>
          <w:i w:val="0"/>
          <w:iCs w:val="0"/>
        </w:rPr>
        <w:t>przypadku skład</w:t>
      </w:r>
      <w:r>
        <w:rPr>
          <w:rFonts w:ascii="Times New Roman" w:hAnsi="Times New Roman" w:cs="Times New Roman"/>
          <w:b w:val="0"/>
          <w:bCs w:val="0"/>
          <w:i w:val="0"/>
          <w:iCs w:val="0"/>
        </w:rPr>
        <w:t xml:space="preserve">nia oferty przez spółkę cywilną </w:t>
      </w:r>
      <w:r w:rsidRPr="00BB3216">
        <w:rPr>
          <w:rFonts w:ascii="Times New Roman" w:hAnsi="Times New Roman" w:cs="Times New Roman"/>
          <w:b w:val="0"/>
          <w:bCs w:val="0"/>
          <w:i w:val="0"/>
          <w:iCs w:val="0"/>
        </w:rPr>
        <w:t xml:space="preserve">w odniesieniu do warunków ubiegania się o udzielenie zamówienia, każdy z Wykonawców oddzielnie musi udokumentować, że spełnia wymogi formalne i nie podlega wykluczeniu na podstawie art. 24 ustawy.  </w:t>
      </w:r>
    </w:p>
    <w:p w:rsidR="00706910" w:rsidRPr="00BB3216" w:rsidRDefault="00706910" w:rsidP="00CA7D82">
      <w:pPr>
        <w:jc w:val="both"/>
      </w:pPr>
    </w:p>
    <w:p w:rsidR="00706910" w:rsidRPr="00BB3216" w:rsidRDefault="00706910" w:rsidP="00CA7D82">
      <w:pPr>
        <w:pStyle w:val="Heading1"/>
      </w:pPr>
      <w:bookmarkStart w:id="11" w:name="_Toc260598962"/>
      <w:r w:rsidRPr="00BB3216">
        <w:t>Wadium</w:t>
      </w:r>
      <w:bookmarkEnd w:id="11"/>
    </w:p>
    <w:p w:rsidR="00706910" w:rsidRPr="00833640" w:rsidRDefault="00706910" w:rsidP="00833640">
      <w:r w:rsidRPr="00833640">
        <w:t>Zamawiający nie żąda wniesienia wadium</w:t>
      </w:r>
    </w:p>
    <w:p w:rsidR="00706910" w:rsidRPr="00833640" w:rsidRDefault="00706910" w:rsidP="00CA7D82">
      <w:pPr>
        <w:pStyle w:val="Heading2"/>
        <w:ind w:left="0" w:firstLine="0"/>
        <w:rPr>
          <w:b w:val="0"/>
          <w:bCs w:val="0"/>
          <w:i w:val="0"/>
          <w:iCs w:val="0"/>
          <w:color w:val="auto"/>
          <w:sz w:val="24"/>
          <w:szCs w:val="24"/>
        </w:rPr>
      </w:pPr>
    </w:p>
    <w:p w:rsidR="00706910" w:rsidRPr="00BB3216" w:rsidRDefault="00706910" w:rsidP="00CA7D82">
      <w:pPr>
        <w:jc w:val="both"/>
      </w:pPr>
    </w:p>
    <w:p w:rsidR="00706910" w:rsidRPr="00BB3216" w:rsidRDefault="00706910" w:rsidP="00CA7D82">
      <w:pPr>
        <w:pStyle w:val="Heading1"/>
      </w:pPr>
      <w:bookmarkStart w:id="12" w:name="_Toc260598963"/>
      <w:r w:rsidRPr="00BB3216">
        <w:t>Wymagania dotyczące zabezpieczenia należytego wykonania umowy.</w:t>
      </w:r>
      <w:bookmarkEnd w:id="12"/>
    </w:p>
    <w:p w:rsidR="00706910" w:rsidRPr="00833640" w:rsidRDefault="00706910" w:rsidP="00833640">
      <w:r w:rsidRPr="00833640">
        <w:t xml:space="preserve">Zamawiający nie żąda ustanowienia zabezpieczenia należytego wykonania umowy. </w:t>
      </w:r>
    </w:p>
    <w:p w:rsidR="00706910" w:rsidRDefault="00706910" w:rsidP="00693380">
      <w:pPr>
        <w:overflowPunct w:val="0"/>
        <w:autoSpaceDE w:val="0"/>
        <w:autoSpaceDN w:val="0"/>
        <w:adjustRightInd w:val="0"/>
        <w:jc w:val="both"/>
      </w:pPr>
    </w:p>
    <w:p w:rsidR="00706910" w:rsidRPr="00BB3216" w:rsidRDefault="00706910" w:rsidP="00CA7D82">
      <w:pPr>
        <w:pStyle w:val="Heading1"/>
      </w:pPr>
      <w:bookmarkStart w:id="13" w:name="_Toc260598964"/>
      <w:r w:rsidRPr="00BB3216">
        <w:t>Waluta w jakiej będą prowadzone rozliczenia związane z realizacją niniejszego zamówienia publicznego.</w:t>
      </w:r>
      <w:bookmarkEnd w:id="13"/>
    </w:p>
    <w:p w:rsidR="00706910" w:rsidRPr="00BB3216" w:rsidRDefault="00706910" w:rsidP="00CA7D82">
      <w:pPr>
        <w:pStyle w:val="BodyText2"/>
        <w:rPr>
          <w:rFonts w:ascii="Times New Roman" w:hAnsi="Times New Roman" w:cs="Times New Roman"/>
        </w:rPr>
      </w:pPr>
      <w:r w:rsidRPr="00BB3216">
        <w:rPr>
          <w:rFonts w:ascii="Times New Roman" w:hAnsi="Times New Roman" w:cs="Times New Roman"/>
        </w:rPr>
        <w:t>Wszelkie rozliczenia związane z realizacją zamówienia publicznego, którego dotyczy niniejsza SIWZ dokonywane będą w walucie polskiej PLN. Zamawiający nie przewiduje rozliczeń w walutach obcych.</w:t>
      </w:r>
    </w:p>
    <w:p w:rsidR="00706910" w:rsidRPr="00BB3216" w:rsidRDefault="00706910" w:rsidP="00CA7D82"/>
    <w:p w:rsidR="00706910" w:rsidRPr="00BB3216" w:rsidRDefault="00706910" w:rsidP="00CF16F8">
      <w:pPr>
        <w:pStyle w:val="Heading1"/>
      </w:pPr>
      <w:bookmarkStart w:id="14" w:name="_Toc260598965"/>
      <w:r w:rsidRPr="00BB3216">
        <w:t>Opis sposobu przygotowania oferty i dokumentów/ oświadczeń składanych wraz z ofertą.</w:t>
      </w:r>
      <w:bookmarkEnd w:id="14"/>
    </w:p>
    <w:p w:rsidR="00706910" w:rsidRPr="00F759AD" w:rsidRDefault="00706910" w:rsidP="00A97A49">
      <w:pPr>
        <w:pStyle w:val="Heading2"/>
        <w:numPr>
          <w:ilvl w:val="0"/>
          <w:numId w:val="2"/>
        </w:numPr>
        <w:tabs>
          <w:tab w:val="clear" w:pos="720"/>
          <w:tab w:val="num" w:pos="360"/>
        </w:tabs>
        <w:ind w:left="360"/>
        <w:rPr>
          <w:i w:val="0"/>
          <w:iCs w:val="0"/>
          <w:sz w:val="24"/>
          <w:szCs w:val="24"/>
        </w:rPr>
      </w:pPr>
      <w:r w:rsidRPr="00F759AD">
        <w:rPr>
          <w:i w:val="0"/>
          <w:iCs w:val="0"/>
        </w:rPr>
        <w:t>Wymagania podstawowe.</w:t>
      </w:r>
    </w:p>
    <w:p w:rsidR="00706910" w:rsidRPr="00BB3216" w:rsidRDefault="00706910" w:rsidP="00CA7D82">
      <w:pPr>
        <w:numPr>
          <w:ilvl w:val="1"/>
          <w:numId w:val="2"/>
        </w:numPr>
      </w:pPr>
      <w:r w:rsidRPr="00BB3216">
        <w:t>Każdy Wykonawca może złożyć tylko jedną ofertę.</w:t>
      </w:r>
    </w:p>
    <w:p w:rsidR="00706910" w:rsidRPr="00BB3216" w:rsidRDefault="00706910" w:rsidP="00CA7D82">
      <w:pPr>
        <w:numPr>
          <w:ilvl w:val="1"/>
          <w:numId w:val="2"/>
        </w:numPr>
        <w:jc w:val="both"/>
      </w:pPr>
      <w:r w:rsidRPr="00BB3216">
        <w:t>Ofertę należy przygotować według wymagań określonych w niniejszej SIWZ.</w:t>
      </w:r>
    </w:p>
    <w:p w:rsidR="00706910" w:rsidRDefault="00706910" w:rsidP="00CA7D82">
      <w:pPr>
        <w:numPr>
          <w:ilvl w:val="1"/>
          <w:numId w:val="2"/>
        </w:numPr>
        <w:jc w:val="both"/>
      </w:pPr>
      <w:r w:rsidRPr="00BB3216">
        <w:t>Oferta musi być podpisana przez osoby upoważnione do reprezentowania Wykonawcy (Wykonawców wspólnie ubiegających się o udzielenie zamówienia). Oznacza to, że jeżeli z dokumentu(ów) określającego(ych) status prawny Wykonawcy(ów) lub pełnomocnictwa (pełnomocnictw) wynika, iż do reprezentowania Wykonawcy(ów) upoważnionych jest łącznie kilka osób - oferta musi być podpisana przez wszystkie te osoby.</w:t>
      </w:r>
    </w:p>
    <w:p w:rsidR="00706910" w:rsidRPr="00BB3216" w:rsidRDefault="00706910" w:rsidP="00CA7D82">
      <w:pPr>
        <w:numPr>
          <w:ilvl w:val="1"/>
          <w:numId w:val="2"/>
        </w:numPr>
        <w:jc w:val="both"/>
      </w:pPr>
      <w:r w:rsidRPr="00BB3216">
        <w:t xml:space="preserve">Upoważnienie osób podpisujących ofertę do jej podpisania musi bezpośrednio wynikać z dokumentów składanych wraz z ofertą. Oznacza to, że jeżeli upoważnienie takie nie wynika wprost z dokumentu stwierdzającego status prawny Wykonawcy (np. odpisu z właściwego rejestru ) to wraz z ofertą należy złożyć oryginał lub poświadczoną notarialnie za zgodność </w:t>
      </w:r>
      <w:r>
        <w:t xml:space="preserve">z oryginałem kopię – stosownego </w:t>
      </w:r>
      <w:r w:rsidRPr="00BB3216">
        <w:t xml:space="preserve">pełnomocnictwa. </w:t>
      </w:r>
    </w:p>
    <w:p w:rsidR="00706910" w:rsidRPr="00D748F7" w:rsidRDefault="00706910" w:rsidP="009C5DCD">
      <w:pPr>
        <w:ind w:firstLine="360"/>
        <w:jc w:val="both"/>
        <w:rPr>
          <w:color w:val="FF0000"/>
        </w:rPr>
      </w:pPr>
      <w:r>
        <w:t xml:space="preserve">5. </w:t>
      </w:r>
      <w:r w:rsidRPr="00BB3216">
        <w:t xml:space="preserve">Wzór Formularza Oferty i Oświadczenia stanowiących załączniki do niniejszej SIWZ </w:t>
      </w:r>
      <w:r>
        <w:t xml:space="preserve">   </w:t>
      </w:r>
      <w:r>
        <w:br/>
        <w:t xml:space="preserve">            </w:t>
      </w:r>
      <w:r w:rsidRPr="004C3761">
        <w:t>zaleca się,</w:t>
      </w:r>
      <w:r w:rsidRPr="00BB3216">
        <w:t xml:space="preserve"> aby były wypełnione i złożone przez Wykonawcę  w zgodnej z niniejszą </w:t>
      </w:r>
      <w:r>
        <w:br/>
        <w:t xml:space="preserve">            </w:t>
      </w:r>
      <w:r w:rsidRPr="00BB3216">
        <w:t xml:space="preserve">SIWZ formie. </w:t>
      </w:r>
    </w:p>
    <w:p w:rsidR="00706910" w:rsidRPr="00BB3216" w:rsidRDefault="00706910" w:rsidP="009C5DCD">
      <w:pPr>
        <w:numPr>
          <w:ilvl w:val="0"/>
          <w:numId w:val="19"/>
        </w:numPr>
        <w:jc w:val="both"/>
      </w:pPr>
      <w:r w:rsidRPr="00BB3216">
        <w:t xml:space="preserve">We wszystkich przypadkach, gdzie jest mowa o pieczątkach, Zamawiający dopuszcza złożenie czytelnego zapisu o treści pieczęci zawierającego, co najmniej oznaczenie nazwy / firmy i siedziby. </w:t>
      </w:r>
    </w:p>
    <w:p w:rsidR="00706910" w:rsidRPr="00BB3216" w:rsidRDefault="00706910" w:rsidP="00CA7D82">
      <w:pPr>
        <w:ind w:left="360"/>
        <w:jc w:val="both"/>
        <w:rPr>
          <w:b/>
          <w:bCs/>
          <w:color w:val="FF0000"/>
        </w:rPr>
      </w:pPr>
      <w:r w:rsidRPr="00BB3216">
        <w:rPr>
          <w:b/>
          <w:bCs/>
          <w:color w:val="FF0000"/>
        </w:rPr>
        <w:t xml:space="preserve"> </w:t>
      </w:r>
    </w:p>
    <w:p w:rsidR="00706910" w:rsidRPr="00F759AD" w:rsidRDefault="00706910" w:rsidP="00F759AD">
      <w:pPr>
        <w:pStyle w:val="Heading2"/>
        <w:numPr>
          <w:ilvl w:val="0"/>
          <w:numId w:val="2"/>
        </w:numPr>
        <w:rPr>
          <w:i w:val="0"/>
          <w:iCs w:val="0"/>
          <w:color w:val="auto"/>
          <w:sz w:val="24"/>
          <w:szCs w:val="24"/>
        </w:rPr>
      </w:pPr>
      <w:bookmarkStart w:id="15" w:name="_Toc504465391"/>
      <w:r w:rsidRPr="00F759AD">
        <w:rPr>
          <w:i w:val="0"/>
          <w:iCs w:val="0"/>
        </w:rPr>
        <w:t>Forma oferty oraz dokumentów/oświadczeń składanych wraz z ofertą.</w:t>
      </w:r>
      <w:bookmarkEnd w:id="15"/>
    </w:p>
    <w:p w:rsidR="00706910" w:rsidRDefault="00706910" w:rsidP="00A97A49">
      <w:pPr>
        <w:numPr>
          <w:ilvl w:val="0"/>
          <w:numId w:val="3"/>
        </w:numPr>
        <w:tabs>
          <w:tab w:val="clear" w:pos="2340"/>
          <w:tab w:val="num" w:pos="-5580"/>
        </w:tabs>
        <w:ind w:left="720"/>
        <w:jc w:val="both"/>
      </w:pPr>
      <w:r w:rsidRPr="00BB3216">
        <w:t>Oferta musi być sporządzona w języku polskim, w 1 egzemplarzu, mieć formę pisemną.</w:t>
      </w:r>
    </w:p>
    <w:p w:rsidR="00706910" w:rsidRPr="00BB3216" w:rsidRDefault="00706910" w:rsidP="00A97A49">
      <w:pPr>
        <w:numPr>
          <w:ilvl w:val="0"/>
          <w:numId w:val="3"/>
        </w:numPr>
        <w:tabs>
          <w:tab w:val="clear" w:pos="2340"/>
          <w:tab w:val="num" w:pos="720"/>
        </w:tabs>
        <w:ind w:left="720"/>
        <w:jc w:val="both"/>
      </w:pPr>
      <w:r w:rsidRPr="00BB3216">
        <w:t>Stosowne wypełnienia we wzorach oświadczeń stanowiących załączniki do niniejszej IDW- mogą być dokonane komputerowo, maszynowo lub ręcznie.</w:t>
      </w:r>
    </w:p>
    <w:p w:rsidR="00706910" w:rsidRPr="00BB3216" w:rsidRDefault="00706910" w:rsidP="00A97A49">
      <w:pPr>
        <w:numPr>
          <w:ilvl w:val="0"/>
          <w:numId w:val="3"/>
        </w:numPr>
        <w:tabs>
          <w:tab w:val="clear" w:pos="2340"/>
          <w:tab w:val="num" w:pos="720"/>
        </w:tabs>
        <w:ind w:left="720"/>
        <w:jc w:val="both"/>
      </w:pPr>
      <w:r w:rsidRPr="00BB3216">
        <w:t>Oświadczenia przygotowywane samodzielnie przez Wykonawcę na podstawie wzorów stanowiących załączniki do niniejszej IDW powinny mieć formę wydruku komputerowego lub maszynopisu.</w:t>
      </w:r>
    </w:p>
    <w:p w:rsidR="00706910" w:rsidRPr="00BB3216" w:rsidRDefault="00706910" w:rsidP="00A97A49">
      <w:pPr>
        <w:numPr>
          <w:ilvl w:val="0"/>
          <w:numId w:val="3"/>
        </w:numPr>
        <w:tabs>
          <w:tab w:val="clear" w:pos="2340"/>
          <w:tab w:val="num" w:pos="720"/>
        </w:tabs>
        <w:ind w:left="720"/>
        <w:jc w:val="both"/>
      </w:pPr>
      <w:r w:rsidRPr="00BB3216">
        <w:t>Całość (oferta i dokumenty składane wraz z ofertą) powinna być złożona w formie uniemożliwiającej jej przypadkowe zdekompletowanie – arkusze (kartki) powinny być zszyte, zbindowane lub trwale połączone w jedną całość inną techniką.</w:t>
      </w:r>
    </w:p>
    <w:p w:rsidR="00706910" w:rsidRPr="00BB3216" w:rsidRDefault="00706910" w:rsidP="00A97A49">
      <w:pPr>
        <w:numPr>
          <w:ilvl w:val="0"/>
          <w:numId w:val="3"/>
        </w:numPr>
        <w:tabs>
          <w:tab w:val="clear" w:pos="2340"/>
          <w:tab w:val="num" w:pos="720"/>
        </w:tabs>
        <w:ind w:left="720"/>
        <w:jc w:val="both"/>
      </w:pPr>
      <w:r w:rsidRPr="00BB3216">
        <w:t xml:space="preserve">Wszystkie zapisane strony oferty i dokumentów składanych wraz z ofertą powinny być ponumerowane. Strony te powinny być parafowane przez osobę (lub osoby, jeżeli do reprezentowania Wykonawcy upoważnione są dwie lub </w:t>
      </w:r>
      <w:r w:rsidRPr="001E64D2">
        <w:t>więcej  osób)</w:t>
      </w:r>
      <w:r w:rsidRPr="00BB3216">
        <w:t xml:space="preserve">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706910" w:rsidRPr="00BB3216" w:rsidRDefault="00706910" w:rsidP="00A97A49">
      <w:pPr>
        <w:numPr>
          <w:ilvl w:val="0"/>
          <w:numId w:val="3"/>
        </w:numPr>
        <w:tabs>
          <w:tab w:val="clear" w:pos="2340"/>
          <w:tab w:val="num" w:pos="720"/>
        </w:tabs>
        <w:ind w:left="720"/>
        <w:jc w:val="both"/>
      </w:pPr>
      <w:r w:rsidRPr="00BB3216">
        <w:t>Wszelkie miejsca (w ofercie lub/i oświadczeniu), w których Wykonawca naniósł poprawki lub zmiany wpisywanej przez siebie treści (czyli, wyłącznie w miejscach, w których jest to dopuszczone przez Zamawiającego) muszą być parafowane przez osobę (osoby) podpisującą (podpisujące) ofertę lub/i oświadczenie/a.</w:t>
      </w:r>
    </w:p>
    <w:p w:rsidR="00706910" w:rsidRPr="00BB3216" w:rsidRDefault="00706910" w:rsidP="00A97A49">
      <w:pPr>
        <w:numPr>
          <w:ilvl w:val="0"/>
          <w:numId w:val="3"/>
        </w:numPr>
        <w:tabs>
          <w:tab w:val="clear" w:pos="2340"/>
          <w:tab w:val="num" w:pos="720"/>
        </w:tabs>
        <w:ind w:left="720"/>
        <w:jc w:val="both"/>
      </w:pPr>
      <w:r w:rsidRPr="00BB3216">
        <w:t>Dokumenty składane wraz z ofertą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kopii dokumentów składanych wraz z ofertą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w:t>
      </w:r>
    </w:p>
    <w:p w:rsidR="00706910" w:rsidRPr="00BB3216" w:rsidRDefault="00706910" w:rsidP="00A97A49">
      <w:pPr>
        <w:numPr>
          <w:ilvl w:val="0"/>
          <w:numId w:val="3"/>
        </w:numPr>
        <w:tabs>
          <w:tab w:val="clear" w:pos="2340"/>
          <w:tab w:val="num" w:pos="720"/>
        </w:tabs>
        <w:ind w:left="720"/>
        <w:jc w:val="both"/>
      </w:pPr>
      <w:r w:rsidRPr="00BB3216">
        <w:rPr>
          <w:color w:val="000000"/>
        </w:rPr>
        <w:t xml:space="preserve">Zamawiający może żądać przedstawienia oryginału lub notarialnie </w:t>
      </w:r>
      <w:r w:rsidRPr="00BB3216">
        <w:t>poświadczonej</w:t>
      </w:r>
      <w:r w:rsidRPr="00BB3216">
        <w:rPr>
          <w:color w:val="000000"/>
        </w:rPr>
        <w:t xml:space="preserve"> kopii dokumentu wyłącznie wtedy, gdy złożona przez Wykonawcę kserokopia dokumentu jest nieczytelna lub budzi uzasadnione wątpliwości, co do jej prawdziwości, a Zamawiający nie może sprawdzić jej prawdziwości w inny sposób.</w:t>
      </w:r>
    </w:p>
    <w:p w:rsidR="00706910" w:rsidRPr="00BB3216" w:rsidRDefault="00706910" w:rsidP="00CA7D82">
      <w:pPr>
        <w:jc w:val="both"/>
        <w:rPr>
          <w:b/>
          <w:bCs/>
        </w:rPr>
      </w:pPr>
    </w:p>
    <w:p w:rsidR="00706910" w:rsidRPr="00BB3216" w:rsidRDefault="00706910" w:rsidP="00A97A49">
      <w:pPr>
        <w:numPr>
          <w:ilvl w:val="1"/>
          <w:numId w:val="3"/>
        </w:numPr>
        <w:tabs>
          <w:tab w:val="clear" w:pos="1440"/>
          <w:tab w:val="num" w:pos="360"/>
        </w:tabs>
        <w:ind w:left="360"/>
        <w:jc w:val="both"/>
        <w:rPr>
          <w:b/>
          <w:bCs/>
        </w:rPr>
      </w:pPr>
      <w:r w:rsidRPr="00BB3216">
        <w:rPr>
          <w:b/>
          <w:bCs/>
        </w:rPr>
        <w:t>Zawartość oferty oraz dokumentów/oświadczeń składanych wraz z ofertą.</w:t>
      </w:r>
    </w:p>
    <w:p w:rsidR="00706910" w:rsidRPr="00BB3216" w:rsidRDefault="00706910" w:rsidP="00CA7D82">
      <w:pPr>
        <w:ind w:left="851" w:hanging="425"/>
        <w:jc w:val="both"/>
        <w:rPr>
          <w:b/>
          <w:bCs/>
        </w:rPr>
      </w:pPr>
      <w:r w:rsidRPr="00BB3216">
        <w:rPr>
          <w:b/>
          <w:bCs/>
        </w:rPr>
        <w:t>Kompletna oferta musi zawierać.</w:t>
      </w:r>
    </w:p>
    <w:p w:rsidR="00706910" w:rsidRDefault="00706910" w:rsidP="009C5DCD">
      <w:pPr>
        <w:numPr>
          <w:ilvl w:val="0"/>
          <w:numId w:val="15"/>
        </w:numPr>
        <w:jc w:val="both"/>
        <w:rPr>
          <w:rFonts w:ascii="Arial" w:hAnsi="Arial" w:cs="Arial"/>
          <w:noProof/>
        </w:rPr>
      </w:pPr>
      <w:r w:rsidRPr="009C5DCD">
        <w:rPr>
          <w:noProof/>
        </w:rPr>
        <w:t>Formularz Oferty, sporządzony na podstawie wzoru stanowiącego Załącznik nr 1  IDW</w:t>
      </w:r>
      <w:r>
        <w:rPr>
          <w:rFonts w:ascii="Arial" w:hAnsi="Arial" w:cs="Arial"/>
          <w:noProof/>
        </w:rPr>
        <w:t>.</w:t>
      </w:r>
    </w:p>
    <w:p w:rsidR="00706910" w:rsidRPr="00D346EE" w:rsidRDefault="00706910" w:rsidP="009C5DCD">
      <w:pPr>
        <w:numPr>
          <w:ilvl w:val="0"/>
          <w:numId w:val="15"/>
        </w:numPr>
        <w:jc w:val="both"/>
        <w:rPr>
          <w:noProof/>
        </w:rPr>
      </w:pPr>
      <w:r>
        <w:t xml:space="preserve">Informacja dot.. </w:t>
      </w:r>
      <w:r w:rsidRPr="00D346EE">
        <w:t>stacji paliw</w:t>
      </w:r>
      <w:r w:rsidRPr="00B34F4B">
        <w:t xml:space="preserve"> </w:t>
      </w:r>
      <w:r>
        <w:t>oraz elektronicznego rejestru poboru paliwa</w:t>
      </w:r>
      <w:r w:rsidRPr="007F5D88">
        <w:t>.</w:t>
      </w:r>
      <w:r w:rsidRPr="00D346EE">
        <w:rPr>
          <w:sz w:val="22"/>
          <w:szCs w:val="22"/>
        </w:rPr>
        <w:t xml:space="preserve">, </w:t>
      </w:r>
      <w:r>
        <w:t>sporządzony wg wzoru nr 2</w:t>
      </w:r>
      <w:r w:rsidRPr="00D346EE">
        <w:t xml:space="preserve"> do niniejszej SIWZ.</w:t>
      </w:r>
      <w:r>
        <w:t xml:space="preserve"> Brak złożenia informacji spowoduje odrzucenie oferty na podstawie art. 89 ust. 1 pkt 2 Pzp</w:t>
      </w:r>
    </w:p>
    <w:p w:rsidR="00706910" w:rsidRDefault="00706910" w:rsidP="00A97A49">
      <w:pPr>
        <w:numPr>
          <w:ilvl w:val="0"/>
          <w:numId w:val="15"/>
        </w:numPr>
        <w:ind w:left="851" w:hanging="425"/>
        <w:jc w:val="both"/>
        <w:rPr>
          <w:noProof/>
        </w:rPr>
      </w:pPr>
      <w:r>
        <w:rPr>
          <w:noProof/>
        </w:rPr>
        <w:t>D</w:t>
      </w:r>
      <w:r w:rsidRPr="00BB3216">
        <w:rPr>
          <w:noProof/>
        </w:rPr>
        <w:t xml:space="preserve">okumenty wymienione w rozdziale 10, </w:t>
      </w:r>
    </w:p>
    <w:p w:rsidR="00706910" w:rsidRPr="00FD1A63" w:rsidRDefault="00706910" w:rsidP="00FD1A63">
      <w:pPr>
        <w:numPr>
          <w:ilvl w:val="0"/>
          <w:numId w:val="15"/>
        </w:numPr>
        <w:jc w:val="both"/>
        <w:rPr>
          <w:noProof/>
        </w:rPr>
      </w:pPr>
      <w:r w:rsidRPr="00FD1A63">
        <w:t xml:space="preserve">Pisemne zobowiązanie innych Podmiotów do oddania do dyspozycji Wykonawcy niezbędnych zasobów na </w:t>
      </w:r>
      <w:r>
        <w:t xml:space="preserve">potrzeby </w:t>
      </w:r>
      <w:r w:rsidRPr="00FD1A63">
        <w:t>wykonywani</w:t>
      </w:r>
      <w:r>
        <w:t>a</w:t>
      </w:r>
      <w:r w:rsidRPr="00FD1A63">
        <w:t xml:space="preserve"> zamówienia</w:t>
      </w:r>
      <w:r>
        <w:t xml:space="preserve"> zgodnie z zapisami rozdziału 9 pkt 2 </w:t>
      </w:r>
      <w:r w:rsidRPr="00FD1A63">
        <w:t>( dołączyć do oferty w sytuacji, gdy Wykonawca korzysta z zasobów innych Podmiotów ),</w:t>
      </w:r>
    </w:p>
    <w:p w:rsidR="00706910" w:rsidRPr="00BB3216" w:rsidRDefault="00706910" w:rsidP="00A97A49">
      <w:pPr>
        <w:numPr>
          <w:ilvl w:val="0"/>
          <w:numId w:val="15"/>
        </w:numPr>
        <w:ind w:left="851" w:hanging="425"/>
        <w:jc w:val="both"/>
        <w:rPr>
          <w:noProof/>
        </w:rPr>
      </w:pPr>
      <w:r>
        <w:rPr>
          <w:noProof/>
        </w:rPr>
        <w:t>Stosowne pełnomocnictwo(a).</w:t>
      </w:r>
    </w:p>
    <w:p w:rsidR="00706910" w:rsidRPr="00BB3216" w:rsidRDefault="00706910" w:rsidP="00CA7D82">
      <w:pPr>
        <w:jc w:val="both"/>
        <w:rPr>
          <w:b/>
          <w:bCs/>
        </w:rPr>
      </w:pPr>
    </w:p>
    <w:p w:rsidR="00706910" w:rsidRPr="00BB3216" w:rsidRDefault="00706910" w:rsidP="00A97A49">
      <w:pPr>
        <w:numPr>
          <w:ilvl w:val="3"/>
          <w:numId w:val="3"/>
        </w:numPr>
        <w:tabs>
          <w:tab w:val="clear" w:pos="2880"/>
          <w:tab w:val="num" w:pos="360"/>
        </w:tabs>
        <w:ind w:left="360"/>
        <w:jc w:val="both"/>
        <w:rPr>
          <w:b/>
          <w:bCs/>
        </w:rPr>
      </w:pPr>
      <w:r w:rsidRPr="00BB3216">
        <w:rPr>
          <w:b/>
          <w:bCs/>
        </w:rPr>
        <w:t xml:space="preserve">Informacje stanowiące tajemnicę przedsiębiorstwa w rozumieniu przepisów o zwalczaniu nieuczciwej konkurencji. </w:t>
      </w:r>
    </w:p>
    <w:p w:rsidR="00706910" w:rsidRPr="00BB3216" w:rsidRDefault="00706910" w:rsidP="00CA7D82">
      <w:pPr>
        <w:jc w:val="both"/>
      </w:pPr>
    </w:p>
    <w:p w:rsidR="00706910" w:rsidRPr="00CF16F8" w:rsidRDefault="00706910" w:rsidP="00CF16F8">
      <w:pPr>
        <w:ind w:left="360"/>
        <w:jc w:val="both"/>
      </w:pPr>
      <w:r w:rsidRPr="00CF16F8">
        <w:t xml:space="preserve">1) Zamawiający informuje, iż zgodnie z art. 96 ust. 3 Pzp oferty składane w postępowaniu o zamówienie publiczne są jawne i podlegają udostępnieniu od chwili ich otwarcia, z wyjątkiem </w:t>
      </w:r>
      <w:r w:rsidRPr="00CF16F8">
        <w:rPr>
          <w:u w:val="single"/>
        </w:rPr>
        <w:t>informacji</w:t>
      </w:r>
      <w:r w:rsidRPr="00CF16F8">
        <w:t xml:space="preserve"> stanowiących tajemnicę przedsiębiorstwa w rozumieniu przepisów o zwalczaniu nieuczciwej konkurencji, jeśli Wykonawca, nie później niż w terminie składania ofert, zastrzegł, że nie mogą one być udostępnione </w:t>
      </w:r>
      <w:r w:rsidRPr="00CF16F8">
        <w:rPr>
          <w:u w:val="single"/>
        </w:rPr>
        <w:t>oraz wykazał,</w:t>
      </w:r>
      <w:r w:rsidRPr="00CF16F8">
        <w:t xml:space="preserve"> iż zastrzeżone informacje stanowią tajemnicę przedsiębiorstwa.</w:t>
      </w:r>
    </w:p>
    <w:p w:rsidR="00706910" w:rsidRPr="00CF16F8" w:rsidRDefault="00706910" w:rsidP="00CF16F8">
      <w:pPr>
        <w:ind w:left="360"/>
        <w:jc w:val="both"/>
      </w:pPr>
      <w:r w:rsidRPr="00CF16F8">
        <w:t xml:space="preserve">2) Wykonawca może zastrzec w ofercie (oświadczeniem zawartym w Formularzu Oferty), iż Zamawiający nie będzie mógł ujawnić informacji stanowiących tajemnicę przedsiębiorstwa w rozumieniu przepisów o zwalczaniu nieuczciwej konkurencji. </w:t>
      </w:r>
    </w:p>
    <w:p w:rsidR="00706910" w:rsidRPr="00CF16F8" w:rsidRDefault="00706910" w:rsidP="00CF16F8">
      <w:pPr>
        <w:ind w:left="360"/>
        <w:jc w:val="both"/>
      </w:pPr>
      <w:r w:rsidRPr="00CF16F8">
        <w:t>3) Informacje, stanowiące tajemnicę przedsiębiorstwa w rozumieniu przepisów o zwalczaniu nieuczciwej konkurencji nie są jawne, jeżeli, nie później niż w terminie składania ofert, Wykonawca zastrzegł, że nie mogą one być udostępniane z wyjątkiem  informacji, o których mowa w art. 86 ust. 4 Pzp. Dokumenty zawierające powyższe informacje Wykonawca powinien załączyć (ponumerowane i zszyte) do oferty w osobnej wewnętrznej kopercie opisanej „ tajemnica przedsiębiorstwa”.  Nie mogą stanowić tajemnicy przedsiębiorstwa informacje podawane do wiadomości podczas otwarcia ofert, tj. informacje dotyczące ceny, terminu wykonania zamówienia, okresu gwarancji i warunków płatności zawartych w ofercie. W sytuacji, gdy Wykonawca zastrzeże w ofercie informacje, które nie stanowią tajemnicy przedsiębiorstwa lub są jawne na podstawie przepisów Pzp lub odrębnych przepisów, informacje te będą podlegały udostępnieniu na zasadach takich samych, jak pozostałe niezastrzeżone dokumenty. Zamawiający nie odpowiada za ujawnienie informacji stanowiących tajemnicę przedsiębiorstwa przekazanych mu przez Wykonawcę wbrew postanowieniom niniejszego punktu.</w:t>
      </w:r>
    </w:p>
    <w:p w:rsidR="00706910" w:rsidRPr="00CF16F8" w:rsidRDefault="00706910" w:rsidP="00CF16F8">
      <w:pPr>
        <w:ind w:left="360"/>
        <w:jc w:val="both"/>
      </w:pPr>
      <w:r w:rsidRPr="00CF16F8">
        <w:t>4) Przez tajemnicę przedsiębiorstwa w rozumieniu art. 11 ust. 4 ustawy z dnia 16 kwietni 1993 r. zwalczaniu nieuczciwej konkurencji ( tj. Dz. U. z 2003 r. Nr 153, poz. 1503 z późn. zm. )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rsidR="00706910" w:rsidRPr="00BB3216" w:rsidRDefault="00706910" w:rsidP="00CA7D82">
      <w:pPr>
        <w:jc w:val="both"/>
      </w:pPr>
    </w:p>
    <w:p w:rsidR="00706910" w:rsidRDefault="00706910" w:rsidP="00CA7D82">
      <w:pPr>
        <w:pStyle w:val="Heading1"/>
      </w:pPr>
      <w:bookmarkStart w:id="16" w:name="_Toc260598966"/>
      <w:r w:rsidRPr="00BB3216">
        <w:t>Wyjaśnianie i zmiany w treści SIWZ</w:t>
      </w:r>
      <w:bookmarkEnd w:id="16"/>
    </w:p>
    <w:p w:rsidR="00706910" w:rsidRPr="007066DE" w:rsidRDefault="00706910" w:rsidP="007066DE"/>
    <w:p w:rsidR="00706910" w:rsidRPr="007066DE" w:rsidRDefault="00706910" w:rsidP="007066DE">
      <w:pPr>
        <w:rPr>
          <w:b/>
          <w:bCs/>
        </w:rPr>
      </w:pPr>
      <w:r>
        <w:rPr>
          <w:b/>
          <w:bCs/>
        </w:rPr>
        <w:t xml:space="preserve">1. </w:t>
      </w:r>
      <w:r w:rsidRPr="007066DE">
        <w:rPr>
          <w:b/>
          <w:bCs/>
        </w:rPr>
        <w:t>Wyjaśnianie treści SIWZ.</w:t>
      </w:r>
    </w:p>
    <w:p w:rsidR="00706910" w:rsidRPr="007066DE" w:rsidRDefault="00706910" w:rsidP="007066DE">
      <w:pPr>
        <w:jc w:val="both"/>
      </w:pPr>
      <w:r w:rsidRPr="007066DE">
        <w:t>Wykonawca może zwrócić się do Zamawiającego o wyjaśnienie treści SIWZ. Zamawiający jest obowiązany niezwłocznie udzielić wyjaśnień, pod warunkiem, że wniosek o wyjaśnienie treści SIWZ wpłynął do Zamawiającego nie później niż do końca dnia, w którym upływa polowa wyznaczonego terminu składania ofert.</w:t>
      </w:r>
    </w:p>
    <w:p w:rsidR="00706910" w:rsidRPr="007066DE" w:rsidRDefault="00706910" w:rsidP="007066DE">
      <w:pPr>
        <w:jc w:val="both"/>
      </w:pPr>
      <w:r w:rsidRPr="007066DE">
        <w:t>Zamawiający jednocześnie przekaże treść wyjaśnienia wszystkim Wykonawcom, którym przekazał SIWZ. Treść wyjaśnień opublikuje również na swojej stronie internetowej. Udzielając wyjaśnień Zamawiający nie ujawni źródła zapytania. Wyjaśnienia SIWZ stanowią jej integralną część.</w:t>
      </w:r>
    </w:p>
    <w:p w:rsidR="00706910" w:rsidRDefault="00706910" w:rsidP="007066DE">
      <w:pPr>
        <w:rPr>
          <w:b/>
          <w:bCs/>
        </w:rPr>
      </w:pPr>
    </w:p>
    <w:p w:rsidR="00706910" w:rsidRPr="007066DE" w:rsidRDefault="00706910" w:rsidP="007066DE">
      <w:pPr>
        <w:rPr>
          <w:b/>
          <w:bCs/>
        </w:rPr>
      </w:pPr>
      <w:r>
        <w:rPr>
          <w:b/>
          <w:bCs/>
        </w:rPr>
        <w:t xml:space="preserve">2. </w:t>
      </w:r>
      <w:r w:rsidRPr="007066DE">
        <w:rPr>
          <w:b/>
          <w:bCs/>
        </w:rPr>
        <w:t>Zmiany w treści SIWZ.</w:t>
      </w:r>
    </w:p>
    <w:p w:rsidR="00706910" w:rsidRPr="007066DE" w:rsidRDefault="00706910" w:rsidP="007066DE">
      <w:pPr>
        <w:pStyle w:val="ust"/>
        <w:spacing w:before="0" w:after="0"/>
        <w:ind w:left="0" w:firstLine="0"/>
      </w:pPr>
      <w:r w:rsidRPr="007066DE">
        <w:t>1)</w:t>
      </w:r>
      <w:r w:rsidRPr="007066DE">
        <w:tab/>
        <w:t>W uzasadnionych przypadkach Zamawiający może przed upływem terminu składania ofert zmienić treść niniejszej SIWZ. Dokonaną zmianę SIWZ przekazuje niezwłocznie wszystkim wykonawcom, którym przekazano SIWZ, oraz zamieszcza także na swojej stronie internetowej.</w:t>
      </w:r>
    </w:p>
    <w:p w:rsidR="00706910" w:rsidRPr="007066DE" w:rsidRDefault="00706910" w:rsidP="007066DE">
      <w:pPr>
        <w:pStyle w:val="ust"/>
        <w:spacing w:before="0" w:after="0"/>
        <w:ind w:left="0" w:firstLine="0"/>
      </w:pPr>
      <w:r w:rsidRPr="007066DE">
        <w:t>2)</w:t>
      </w:r>
      <w:r w:rsidRPr="007066DE">
        <w:tab/>
        <w:t>Jeżeli w wyniku zmiany treści SIWZ nie prowadzącej do zmiany treści ogłoszenia o zamówieniu jest niezbędny dodatkowy czas na wprowadzenie zmian w ofercie, Zamawiający przedłuża termin składania ofert i informuje o tym wykonawców którym przekazano SIWZ oraz na swojej stronie internetowej.</w:t>
      </w:r>
    </w:p>
    <w:p w:rsidR="00706910" w:rsidRPr="00BB3216" w:rsidRDefault="00706910" w:rsidP="00CA7D82">
      <w:pPr>
        <w:rPr>
          <w:color w:val="FF0000"/>
        </w:rPr>
      </w:pPr>
    </w:p>
    <w:p w:rsidR="00706910" w:rsidRPr="00BB3216" w:rsidRDefault="00706910" w:rsidP="00CA7D82">
      <w:pPr>
        <w:pStyle w:val="Heading1"/>
      </w:pPr>
      <w:bookmarkStart w:id="17" w:name="_Toc260598968"/>
      <w:r w:rsidRPr="00BB3216">
        <w:t>Osoby uprawnione do porozumiewania się z Wykonawcami.</w:t>
      </w:r>
      <w:bookmarkEnd w:id="17"/>
    </w:p>
    <w:p w:rsidR="00706910" w:rsidRPr="00BB3216" w:rsidRDefault="00706910" w:rsidP="00FD1A63">
      <w:pPr>
        <w:jc w:val="both"/>
      </w:pPr>
      <w:r w:rsidRPr="00BB3216">
        <w:t xml:space="preserve">Osobami upoważnionymi przez Zamawiającego do kontaktowania się z Wykonawcami </w:t>
      </w:r>
      <w:r>
        <w:t xml:space="preserve">jest </w:t>
      </w:r>
      <w:r w:rsidRPr="00BB3216">
        <w:t>Pani Anna Feeser-Bering tel. Nr</w:t>
      </w:r>
      <w:r>
        <w:t xml:space="preserve"> 56 675-60-</w:t>
      </w:r>
      <w:r w:rsidRPr="00BB3216">
        <w:t xml:space="preserve">76 do 78 wew. 43, Urząd Gminy Chełmża </w:t>
      </w:r>
    </w:p>
    <w:p w:rsidR="00706910" w:rsidRDefault="00706910" w:rsidP="00CA7D82">
      <w:pPr>
        <w:pStyle w:val="TOC4"/>
        <w:rPr>
          <w:b/>
          <w:bCs/>
        </w:rPr>
      </w:pPr>
      <w:r w:rsidRPr="00D4047D">
        <w:t xml:space="preserve">- z odpowiednim uwzględnieniem </w:t>
      </w:r>
      <w:r>
        <w:t xml:space="preserve">rozdziału </w:t>
      </w:r>
      <w:r w:rsidRPr="00E86347">
        <w:t>32</w:t>
      </w:r>
      <w:r w:rsidRPr="00B54BE8">
        <w:t xml:space="preserve"> IDW</w:t>
      </w:r>
    </w:p>
    <w:p w:rsidR="00706910" w:rsidRPr="00B54BE8" w:rsidRDefault="00706910" w:rsidP="00B54BE8"/>
    <w:p w:rsidR="00706910" w:rsidRPr="00BB3216" w:rsidRDefault="00706910" w:rsidP="00A35BD6">
      <w:pPr>
        <w:pStyle w:val="Heading1"/>
      </w:pPr>
      <w:bookmarkStart w:id="18" w:name="_Toc260598969"/>
      <w:r w:rsidRPr="00BB3216">
        <w:t>Miejsce, termin i sposób złożenia oferty.</w:t>
      </w:r>
      <w:bookmarkEnd w:id="18"/>
    </w:p>
    <w:p w:rsidR="00706910" w:rsidRPr="00BB3216" w:rsidRDefault="00706910" w:rsidP="00A97A49">
      <w:pPr>
        <w:numPr>
          <w:ilvl w:val="0"/>
          <w:numId w:val="9"/>
        </w:numPr>
        <w:tabs>
          <w:tab w:val="clear" w:pos="1800"/>
          <w:tab w:val="num" w:pos="360"/>
        </w:tabs>
        <w:ind w:left="360"/>
        <w:jc w:val="both"/>
      </w:pPr>
      <w:r w:rsidRPr="00BB3216">
        <w:t>Ofertę należy złożyć w siedzibie Zamawiającego w Chełmży ul. Wodna 2, w Sekretariacie (pokój nr 19) w nieprzekraczalnym terminie:</w:t>
      </w:r>
    </w:p>
    <w:p w:rsidR="00706910" w:rsidRPr="00BB3216" w:rsidRDefault="00706910" w:rsidP="00CA7D82">
      <w:pPr>
        <w:tabs>
          <w:tab w:val="left" w:pos="360"/>
        </w:tabs>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706910" w:rsidRPr="00BB3216">
        <w:tc>
          <w:tcPr>
            <w:tcW w:w="2020" w:type="dxa"/>
          </w:tcPr>
          <w:p w:rsidR="00706910" w:rsidRPr="00BB3216" w:rsidRDefault="00706910" w:rsidP="00EF0594">
            <w:pPr>
              <w:tabs>
                <w:tab w:val="left" w:pos="360"/>
              </w:tabs>
              <w:jc w:val="center"/>
            </w:pPr>
            <w:r w:rsidRPr="00BB3216">
              <w:t xml:space="preserve">do dnia </w:t>
            </w:r>
          </w:p>
        </w:tc>
        <w:tc>
          <w:tcPr>
            <w:tcW w:w="2020" w:type="dxa"/>
          </w:tcPr>
          <w:p w:rsidR="00706910" w:rsidRPr="00302B3F" w:rsidRDefault="00706910" w:rsidP="00EF0594">
            <w:pPr>
              <w:tabs>
                <w:tab w:val="left" w:pos="360"/>
              </w:tabs>
              <w:jc w:val="center"/>
              <w:rPr>
                <w:b/>
                <w:bCs/>
              </w:rPr>
            </w:pPr>
            <w:r w:rsidRPr="00302B3F">
              <w:rPr>
                <w:b/>
                <w:bCs/>
              </w:rPr>
              <w:t>15.12.2015r.</w:t>
            </w:r>
          </w:p>
        </w:tc>
        <w:tc>
          <w:tcPr>
            <w:tcW w:w="2020" w:type="dxa"/>
          </w:tcPr>
          <w:p w:rsidR="00706910" w:rsidRPr="00BB3216" w:rsidRDefault="00706910" w:rsidP="00EF0594">
            <w:pPr>
              <w:tabs>
                <w:tab w:val="left" w:pos="360"/>
              </w:tabs>
              <w:jc w:val="center"/>
            </w:pPr>
            <w:r w:rsidRPr="00BB3216">
              <w:t xml:space="preserve">do godz. </w:t>
            </w:r>
          </w:p>
        </w:tc>
        <w:tc>
          <w:tcPr>
            <w:tcW w:w="2020" w:type="dxa"/>
          </w:tcPr>
          <w:p w:rsidR="00706910" w:rsidRPr="00BB3216" w:rsidRDefault="00706910" w:rsidP="00EF0594">
            <w:pPr>
              <w:tabs>
                <w:tab w:val="left" w:pos="360"/>
              </w:tabs>
              <w:jc w:val="center"/>
              <w:rPr>
                <w:b/>
                <w:bCs/>
              </w:rPr>
            </w:pPr>
            <w:r>
              <w:rPr>
                <w:b/>
                <w:bCs/>
              </w:rPr>
              <w:t>12:0</w:t>
            </w:r>
            <w:r w:rsidRPr="00BB3216">
              <w:rPr>
                <w:b/>
                <w:bCs/>
              </w:rPr>
              <w:t>0</w:t>
            </w:r>
          </w:p>
        </w:tc>
      </w:tr>
    </w:tbl>
    <w:p w:rsidR="00706910" w:rsidRPr="00BB3216" w:rsidRDefault="00706910" w:rsidP="00CA7D82">
      <w:pPr>
        <w:pStyle w:val="BodyText2"/>
        <w:tabs>
          <w:tab w:val="left" w:pos="360"/>
        </w:tabs>
        <w:rPr>
          <w:rFonts w:ascii="Times New Roman" w:hAnsi="Times New Roman" w:cs="Times New Roman"/>
        </w:rPr>
      </w:pPr>
    </w:p>
    <w:p w:rsidR="00706910" w:rsidRPr="00BB3216" w:rsidRDefault="00706910" w:rsidP="00A97A49">
      <w:pPr>
        <w:numPr>
          <w:ilvl w:val="0"/>
          <w:numId w:val="9"/>
        </w:numPr>
        <w:tabs>
          <w:tab w:val="clear" w:pos="1800"/>
          <w:tab w:val="num" w:pos="360"/>
        </w:tabs>
        <w:ind w:left="360"/>
        <w:jc w:val="both"/>
      </w:pPr>
      <w:r w:rsidRPr="00BB3216">
        <w:t>Ofertę oraz dokumenty/oświadczenia składane wraz z ofertą należy włożyć do nieprzezroczystej, zabezpieczonej przed otwarciem koperty (paczki). Kopertę (paczkę) należy opisać następująco:</w:t>
      </w:r>
    </w:p>
    <w:p w:rsidR="00706910" w:rsidRPr="00BB3216" w:rsidRDefault="00706910" w:rsidP="00CA7D82">
      <w:pPr>
        <w:numPr>
          <w:ilvl w:val="12"/>
          <w:numId w:val="0"/>
        </w:numPr>
        <w:ind w:firstLine="1701"/>
        <w:rPr>
          <w:b/>
          <w:bCs/>
          <w:i/>
          <w:iCs/>
        </w:rPr>
      </w:pPr>
    </w:p>
    <w:p w:rsidR="00706910" w:rsidRPr="00BB3216" w:rsidRDefault="00706910" w:rsidP="00CA7D82">
      <w:pPr>
        <w:numPr>
          <w:ilvl w:val="12"/>
          <w:numId w:val="0"/>
        </w:numPr>
        <w:jc w:val="center"/>
        <w:rPr>
          <w:b/>
          <w:bCs/>
          <w:i/>
          <w:iCs/>
        </w:rPr>
      </w:pPr>
      <w:r>
        <w:rPr>
          <w:b/>
          <w:bCs/>
          <w:i/>
          <w:iCs/>
        </w:rPr>
        <w:t xml:space="preserve">GMINA Chełmża - </w:t>
      </w:r>
      <w:r w:rsidRPr="00BB3216">
        <w:rPr>
          <w:b/>
          <w:bCs/>
          <w:i/>
          <w:iCs/>
        </w:rPr>
        <w:t>Urząd Gminy Chełmża.</w:t>
      </w:r>
    </w:p>
    <w:p w:rsidR="00706910" w:rsidRPr="00BB3216" w:rsidRDefault="00706910" w:rsidP="00E86347">
      <w:pPr>
        <w:numPr>
          <w:ilvl w:val="12"/>
          <w:numId w:val="0"/>
        </w:numPr>
        <w:jc w:val="center"/>
        <w:rPr>
          <w:b/>
          <w:bCs/>
          <w:i/>
          <w:iCs/>
        </w:rPr>
      </w:pPr>
      <w:r w:rsidRPr="00BB3216">
        <w:rPr>
          <w:b/>
          <w:bCs/>
          <w:i/>
          <w:iCs/>
        </w:rPr>
        <w:t>Sekretariat – pokój nr 19,</w:t>
      </w:r>
      <w:r>
        <w:rPr>
          <w:b/>
          <w:bCs/>
          <w:i/>
          <w:iCs/>
        </w:rPr>
        <w:t xml:space="preserve"> </w:t>
      </w:r>
      <w:r w:rsidRPr="00BB3216">
        <w:rPr>
          <w:b/>
          <w:bCs/>
          <w:i/>
          <w:iCs/>
        </w:rPr>
        <w:t>ul. Wodna 2;</w:t>
      </w:r>
      <w:r>
        <w:rPr>
          <w:b/>
          <w:bCs/>
          <w:i/>
          <w:iCs/>
        </w:rPr>
        <w:t xml:space="preserve"> </w:t>
      </w:r>
      <w:r w:rsidRPr="00BB3216">
        <w:rPr>
          <w:b/>
          <w:bCs/>
          <w:i/>
          <w:iCs/>
        </w:rPr>
        <w:t>87-140 Chełmża.</w:t>
      </w:r>
    </w:p>
    <w:p w:rsidR="00706910" w:rsidRPr="00BB3216" w:rsidRDefault="00706910" w:rsidP="00CA7D82">
      <w:pPr>
        <w:numPr>
          <w:ilvl w:val="12"/>
          <w:numId w:val="0"/>
        </w:numPr>
        <w:jc w:val="center"/>
      </w:pPr>
    </w:p>
    <w:p w:rsidR="00706910" w:rsidRPr="00315225" w:rsidRDefault="00706910" w:rsidP="00315225">
      <w:pPr>
        <w:pStyle w:val="BodyText2"/>
        <w:numPr>
          <w:ilvl w:val="12"/>
          <w:numId w:val="0"/>
        </w:numPr>
        <w:jc w:val="center"/>
        <w:rPr>
          <w:rFonts w:ascii="Times New Roman" w:hAnsi="Times New Roman" w:cs="Times New Roman"/>
          <w:i/>
          <w:iCs/>
        </w:rPr>
      </w:pPr>
      <w:r w:rsidRPr="00315225">
        <w:rPr>
          <w:rFonts w:ascii="Times New Roman" w:hAnsi="Times New Roman" w:cs="Times New Roman"/>
        </w:rPr>
        <w:t>Oferta w postępowaniu na:</w:t>
      </w:r>
    </w:p>
    <w:p w:rsidR="00706910" w:rsidRPr="00315225" w:rsidRDefault="00706910" w:rsidP="00315225">
      <w:pPr>
        <w:numPr>
          <w:ilvl w:val="12"/>
          <w:numId w:val="0"/>
        </w:numPr>
        <w:jc w:val="center"/>
        <w:rPr>
          <w:b/>
          <w:bCs/>
          <w:i/>
          <w:iCs/>
        </w:rPr>
      </w:pPr>
      <w:r w:rsidRPr="00315225">
        <w:rPr>
          <w:b/>
          <w:bCs/>
          <w:i/>
          <w:iCs/>
        </w:rPr>
        <w:t>SPR</w:t>
      </w:r>
      <w:r>
        <w:rPr>
          <w:b/>
          <w:bCs/>
          <w:i/>
          <w:iCs/>
        </w:rPr>
        <w:t>ZEDAŻ OLEJU NAPĘDOWEGO I BENZYNY BEZOŁOWIOWEJ Pb-95</w:t>
      </w:r>
    </w:p>
    <w:p w:rsidR="00706910" w:rsidRPr="00941D7D" w:rsidRDefault="00706910" w:rsidP="00941D7D">
      <w:pPr>
        <w:pStyle w:val="BodyText2"/>
        <w:numPr>
          <w:ilvl w:val="12"/>
          <w:numId w:val="0"/>
        </w:numPr>
        <w:jc w:val="center"/>
        <w:rPr>
          <w:rFonts w:ascii="Times New Roman" w:hAnsi="Times New Roman" w:cs="Times New Roman"/>
          <w:b/>
          <w:bCs/>
          <w:i/>
          <w:iCs/>
        </w:rPr>
      </w:pPr>
      <w:r w:rsidRPr="00941D7D">
        <w:rPr>
          <w:rFonts w:ascii="Times New Roman" w:hAnsi="Times New Roman" w:cs="Times New Roman"/>
          <w:b/>
          <w:bCs/>
          <w:i/>
          <w:iCs/>
        </w:rPr>
        <w:t>Sygnatura sprawy: OSO.271.19.2015.</w:t>
      </w:r>
    </w:p>
    <w:p w:rsidR="00706910" w:rsidRPr="00941D7D" w:rsidRDefault="00706910" w:rsidP="00CA7D82">
      <w:pPr>
        <w:numPr>
          <w:ilvl w:val="12"/>
          <w:numId w:val="0"/>
        </w:numPr>
        <w:jc w:val="center"/>
        <w:rPr>
          <w:b/>
          <w:bCs/>
          <w:i/>
          <w:iCs/>
          <w:color w:val="FF0000"/>
        </w:rPr>
      </w:pPr>
      <w:r w:rsidRPr="00941D7D">
        <w:rPr>
          <w:b/>
          <w:bCs/>
          <w:i/>
          <w:iCs/>
        </w:rPr>
        <w:t>Nie otwierać przed dniem: nie otwierać przed</w:t>
      </w:r>
      <w:r w:rsidRPr="00941D7D">
        <w:rPr>
          <w:b/>
          <w:bCs/>
          <w:i/>
          <w:iCs/>
          <w:color w:val="FF0000"/>
        </w:rPr>
        <w:t xml:space="preserve"> </w:t>
      </w:r>
      <w:r w:rsidRPr="00302B3F">
        <w:rPr>
          <w:b/>
          <w:bCs/>
          <w:i/>
          <w:iCs/>
        </w:rPr>
        <w:t>15.12.2015r</w:t>
      </w:r>
      <w:r w:rsidRPr="00941D7D">
        <w:rPr>
          <w:b/>
          <w:bCs/>
          <w:i/>
          <w:iCs/>
        </w:rPr>
        <w:t>.</w:t>
      </w:r>
      <w:r w:rsidRPr="00941D7D">
        <w:rPr>
          <w:b/>
          <w:bCs/>
          <w:i/>
          <w:iCs/>
          <w:color w:val="FF0000"/>
        </w:rPr>
        <w:t xml:space="preserve"> </w:t>
      </w:r>
      <w:r w:rsidRPr="00941D7D">
        <w:rPr>
          <w:b/>
          <w:bCs/>
          <w:i/>
          <w:iCs/>
        </w:rPr>
        <w:t>godz. 12:30</w:t>
      </w:r>
    </w:p>
    <w:p w:rsidR="00706910" w:rsidRPr="00BB3216" w:rsidRDefault="00706910" w:rsidP="00CA7D82">
      <w:pPr>
        <w:numPr>
          <w:ilvl w:val="12"/>
          <w:numId w:val="0"/>
        </w:numPr>
        <w:ind w:left="1843"/>
        <w:jc w:val="both"/>
      </w:pPr>
    </w:p>
    <w:p w:rsidR="00706910" w:rsidRPr="00BB3216" w:rsidRDefault="00706910" w:rsidP="00A97A49">
      <w:pPr>
        <w:numPr>
          <w:ilvl w:val="0"/>
          <w:numId w:val="13"/>
        </w:numPr>
        <w:tabs>
          <w:tab w:val="clear" w:pos="3960"/>
          <w:tab w:val="num" w:pos="360"/>
        </w:tabs>
        <w:ind w:left="360" w:hanging="360"/>
        <w:jc w:val="both"/>
      </w:pPr>
      <w:r w:rsidRPr="00BB3216">
        <w:t>Na kopercie(paczce) oprócz opisu j/w należy umieścić nazwę i adres Wykonawcy.</w:t>
      </w:r>
    </w:p>
    <w:p w:rsidR="00706910" w:rsidRPr="008E62CE" w:rsidRDefault="00706910" w:rsidP="00CA7D82">
      <w:pPr>
        <w:ind w:left="284" w:hanging="284"/>
        <w:jc w:val="both"/>
        <w:rPr>
          <w:b/>
          <w:bCs/>
        </w:rPr>
      </w:pPr>
      <w:r w:rsidRPr="00BB3216">
        <w:t xml:space="preserve">4. Jeżeli oferta Wykonawcy nie będzie oznaczona w sposób określony w </w:t>
      </w:r>
      <w:r w:rsidRPr="00B54BE8">
        <w:t>pkt 2</w:t>
      </w:r>
      <w:r w:rsidRPr="00BB3216">
        <w:t xml:space="preserve"> </w:t>
      </w:r>
      <w:r w:rsidRPr="00BB3216">
        <w:br/>
      </w:r>
      <w:r>
        <w:t xml:space="preserve"> </w:t>
      </w:r>
      <w:r w:rsidRPr="00BB3216">
        <w:t>Zamawiający nie będzie ponosić żadnej odpowiedzialności za nieterminowe</w:t>
      </w:r>
      <w:r>
        <w:t xml:space="preserve"> złożenie</w:t>
      </w:r>
      <w:r w:rsidRPr="00BB3216">
        <w:t xml:space="preserve"> </w:t>
      </w:r>
      <w:r>
        <w:t>(</w:t>
      </w:r>
      <w:r w:rsidRPr="00BB3216">
        <w:t>wpłynięcie</w:t>
      </w:r>
      <w:r>
        <w:t>)</w:t>
      </w:r>
      <w:r w:rsidRPr="00BB3216">
        <w:t xml:space="preserve"> oferty. Zamawiający nie będzie ponosić odpowiedzialności za nieterminowe złożenie oferty w szczególności w sytuacji, gdy oferta nie zostanie złożona do pokoju wskazanego </w:t>
      </w:r>
      <w:r>
        <w:t xml:space="preserve"> w </w:t>
      </w:r>
      <w:r w:rsidRPr="00B54BE8">
        <w:t>pkt 1</w:t>
      </w:r>
      <w:r>
        <w:t xml:space="preserve"> i 2</w:t>
      </w:r>
      <w:r w:rsidRPr="00B54BE8">
        <w:t>.</w:t>
      </w:r>
    </w:p>
    <w:p w:rsidR="00706910" w:rsidRDefault="00706910" w:rsidP="00CA7D82">
      <w:pPr>
        <w:ind w:left="284" w:hanging="284"/>
        <w:jc w:val="both"/>
      </w:pPr>
      <w:r w:rsidRPr="00BB3216">
        <w:t>5. Wykonawca na wniosek otrzyma potwierdzenie złożenia oferty.</w:t>
      </w:r>
    </w:p>
    <w:p w:rsidR="00706910" w:rsidRPr="00941D7D" w:rsidRDefault="00706910" w:rsidP="00CA7D82">
      <w:pPr>
        <w:jc w:val="both"/>
        <w:rPr>
          <w:color w:val="FF0000"/>
        </w:rPr>
      </w:pPr>
      <w:r w:rsidRPr="008E62CE">
        <w:rPr>
          <w:color w:val="FF0000"/>
        </w:rPr>
        <w:t xml:space="preserve"> </w:t>
      </w:r>
    </w:p>
    <w:p w:rsidR="00706910" w:rsidRPr="00BB3216" w:rsidRDefault="00706910" w:rsidP="00CA7D82">
      <w:pPr>
        <w:pStyle w:val="Heading1"/>
      </w:pPr>
      <w:bookmarkStart w:id="19" w:name="_Toc260598970"/>
      <w:r w:rsidRPr="00BB3216">
        <w:t>Zmiany lub wycofanie złożonej oferty.</w:t>
      </w:r>
      <w:bookmarkEnd w:id="19"/>
    </w:p>
    <w:p w:rsidR="00706910" w:rsidRPr="00BB3216" w:rsidRDefault="00706910" w:rsidP="00CA7D82"/>
    <w:p w:rsidR="00706910" w:rsidRPr="00BB3216" w:rsidRDefault="00706910" w:rsidP="00CA7D82">
      <w:pPr>
        <w:pStyle w:val="Heading2"/>
        <w:ind w:hanging="2410"/>
        <w:rPr>
          <w:i w:val="0"/>
          <w:iCs w:val="0"/>
          <w:color w:val="auto"/>
          <w:sz w:val="24"/>
          <w:szCs w:val="24"/>
        </w:rPr>
      </w:pPr>
      <w:r w:rsidRPr="00BB3216">
        <w:rPr>
          <w:i w:val="0"/>
          <w:iCs w:val="0"/>
          <w:color w:val="auto"/>
          <w:sz w:val="24"/>
          <w:szCs w:val="24"/>
        </w:rPr>
        <w:t>1. Skuteczność zmian lub wycofania złożonej oferty.</w:t>
      </w:r>
    </w:p>
    <w:p w:rsidR="00706910" w:rsidRPr="00BB3216" w:rsidRDefault="00706910" w:rsidP="00CA7D82">
      <w:pPr>
        <w:jc w:val="both"/>
      </w:pPr>
      <w:r w:rsidRPr="00BB3216">
        <w:t>Wykonawca może wprowadzić zmiany lub wycofać złożoną przez siebie ofertę. Zmiany lub wycofanie złożonej oferty są skuteczne tylko wówczas, gdy zostały dokonane przed upływem terminu składania ofert, pod warunkiem że Zamawiający otrzyma pisemne powiadomienie.</w:t>
      </w:r>
    </w:p>
    <w:p w:rsidR="00706910" w:rsidRPr="00BB3216" w:rsidRDefault="00706910" w:rsidP="00163CA0">
      <w:pPr>
        <w:pStyle w:val="Heading2"/>
        <w:ind w:left="0" w:firstLine="0"/>
        <w:rPr>
          <w:i w:val="0"/>
          <w:iCs w:val="0"/>
          <w:color w:val="auto"/>
          <w:sz w:val="24"/>
          <w:szCs w:val="24"/>
        </w:rPr>
      </w:pPr>
      <w:r w:rsidRPr="00BB3216">
        <w:rPr>
          <w:i w:val="0"/>
          <w:iCs w:val="0"/>
          <w:color w:val="auto"/>
          <w:sz w:val="24"/>
          <w:szCs w:val="24"/>
        </w:rPr>
        <w:t xml:space="preserve">2. </w:t>
      </w:r>
      <w:bookmarkStart w:id="20" w:name="_Toc504465397"/>
      <w:r w:rsidRPr="00BB3216">
        <w:rPr>
          <w:i w:val="0"/>
          <w:iCs w:val="0"/>
          <w:color w:val="auto"/>
          <w:sz w:val="24"/>
          <w:szCs w:val="24"/>
        </w:rPr>
        <w:t>Zmiana złożonej oferty</w:t>
      </w:r>
      <w:bookmarkEnd w:id="20"/>
      <w:r w:rsidRPr="00BB3216">
        <w:rPr>
          <w:i w:val="0"/>
          <w:iCs w:val="0"/>
          <w:color w:val="auto"/>
          <w:sz w:val="24"/>
          <w:szCs w:val="24"/>
        </w:rPr>
        <w:t>.</w:t>
      </w:r>
    </w:p>
    <w:p w:rsidR="00706910" w:rsidRPr="00BB3216" w:rsidRDefault="00706910" w:rsidP="00CA7D82">
      <w:pPr>
        <w:jc w:val="both"/>
      </w:pPr>
      <w:r w:rsidRPr="00BB3216">
        <w:t>Zmiany, poprawki lub modyfikacje złożonej oferty muszą być złożone w miejscu i według zasad obowiązujących przy składaniu oferty. Odpowiednio opisane koperty(paczki) zawierające zmiany należy dodatko</w:t>
      </w:r>
      <w:bookmarkStart w:id="21" w:name="_Toc504465398"/>
      <w:r w:rsidRPr="00BB3216">
        <w:t xml:space="preserve">wo opatrzyć dopiskiem "ZMIANA". W przypadku złożenia kilku „ZMIAN” kopertę (paczkę) każdej „ZMIANY” należy dodatkowo opatrzyć napisem „zmiana nr .....”.  </w:t>
      </w:r>
    </w:p>
    <w:p w:rsidR="00706910" w:rsidRPr="00BB3216" w:rsidRDefault="00706910" w:rsidP="00CA7D82">
      <w:pPr>
        <w:jc w:val="both"/>
        <w:rPr>
          <w:b/>
          <w:bCs/>
        </w:rPr>
      </w:pPr>
      <w:r w:rsidRPr="00BB3216">
        <w:rPr>
          <w:b/>
          <w:bCs/>
        </w:rPr>
        <w:t>3. Wycofanie złożonej oferty</w:t>
      </w:r>
      <w:bookmarkEnd w:id="21"/>
      <w:r w:rsidRPr="00BB3216">
        <w:rPr>
          <w:b/>
          <w:bCs/>
        </w:rPr>
        <w:t>.</w:t>
      </w:r>
    </w:p>
    <w:p w:rsidR="00706910" w:rsidRPr="00BB3216" w:rsidRDefault="00706910" w:rsidP="00CA7D82">
      <w:pPr>
        <w:jc w:val="both"/>
      </w:pPr>
      <w:r w:rsidRPr="00BB3216">
        <w:t>Wycofanie złożonej oferty następuje przed upływem terminu składania ofert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706910" w:rsidRPr="00BB3216" w:rsidRDefault="00706910" w:rsidP="00CA7D82"/>
    <w:p w:rsidR="00706910" w:rsidRPr="00BB3216" w:rsidRDefault="00706910" w:rsidP="00CA7D82">
      <w:pPr>
        <w:pStyle w:val="Heading1"/>
      </w:pPr>
      <w:bookmarkStart w:id="22" w:name="_Toc260598971"/>
      <w:r w:rsidRPr="00BB3216">
        <w:t>Miejsce i termin otwarcia ofert.</w:t>
      </w:r>
      <w:bookmarkEnd w:id="22"/>
    </w:p>
    <w:p w:rsidR="00706910" w:rsidRPr="00BB3216" w:rsidRDefault="00706910" w:rsidP="00CA7D82">
      <w:pPr>
        <w:pStyle w:val="Footer"/>
        <w:tabs>
          <w:tab w:val="clear" w:pos="4536"/>
          <w:tab w:val="clear" w:pos="9072"/>
        </w:tabs>
        <w:jc w:val="both"/>
      </w:pPr>
      <w:r w:rsidRPr="00BB3216">
        <w:t>Otwarcie ofert nastąpi w siedzibie Zamawiającego w Chełmży, ul. Wodna 2, sala nr 4 w terminie:</w:t>
      </w:r>
    </w:p>
    <w:p w:rsidR="00706910" w:rsidRPr="00BB3216" w:rsidRDefault="00706910" w:rsidP="00CA7D82">
      <w:pPr>
        <w:pStyle w:val="Footer"/>
        <w:tabs>
          <w:tab w:val="clear" w:pos="4536"/>
          <w:tab w:val="clear" w:pos="9072"/>
        </w:tabs>
        <w:jc w:val="both"/>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706910" w:rsidRPr="00BB3216">
        <w:tc>
          <w:tcPr>
            <w:tcW w:w="2020" w:type="dxa"/>
          </w:tcPr>
          <w:p w:rsidR="00706910" w:rsidRPr="00BB3216" w:rsidRDefault="00706910" w:rsidP="00EF0594">
            <w:pPr>
              <w:tabs>
                <w:tab w:val="left" w:pos="360"/>
              </w:tabs>
              <w:jc w:val="center"/>
            </w:pPr>
            <w:r w:rsidRPr="00BB3216">
              <w:t>dnia</w:t>
            </w:r>
          </w:p>
        </w:tc>
        <w:tc>
          <w:tcPr>
            <w:tcW w:w="2020" w:type="dxa"/>
          </w:tcPr>
          <w:p w:rsidR="00706910" w:rsidRPr="00302B3F" w:rsidRDefault="00706910" w:rsidP="00EF0594">
            <w:pPr>
              <w:tabs>
                <w:tab w:val="left" w:pos="360"/>
              </w:tabs>
              <w:jc w:val="center"/>
            </w:pPr>
            <w:r w:rsidRPr="00302B3F">
              <w:rPr>
                <w:b/>
                <w:bCs/>
              </w:rPr>
              <w:t xml:space="preserve">15.12.2015 r. </w:t>
            </w:r>
          </w:p>
        </w:tc>
        <w:tc>
          <w:tcPr>
            <w:tcW w:w="2020" w:type="dxa"/>
          </w:tcPr>
          <w:p w:rsidR="00706910" w:rsidRPr="00BB3216" w:rsidRDefault="00706910" w:rsidP="00EF0594">
            <w:pPr>
              <w:tabs>
                <w:tab w:val="left" w:pos="360"/>
              </w:tabs>
              <w:jc w:val="center"/>
            </w:pPr>
            <w:r w:rsidRPr="00BB3216">
              <w:t xml:space="preserve">o godz. </w:t>
            </w:r>
          </w:p>
        </w:tc>
        <w:tc>
          <w:tcPr>
            <w:tcW w:w="2020" w:type="dxa"/>
          </w:tcPr>
          <w:p w:rsidR="00706910" w:rsidRPr="00BB3216" w:rsidRDefault="00706910" w:rsidP="00EF0594">
            <w:pPr>
              <w:tabs>
                <w:tab w:val="left" w:pos="360"/>
              </w:tabs>
              <w:jc w:val="center"/>
              <w:rPr>
                <w:b/>
                <w:bCs/>
              </w:rPr>
            </w:pPr>
            <w:r>
              <w:rPr>
                <w:b/>
                <w:bCs/>
              </w:rPr>
              <w:t>12:3</w:t>
            </w:r>
            <w:r w:rsidRPr="00BB3216">
              <w:rPr>
                <w:b/>
                <w:bCs/>
              </w:rPr>
              <w:t>0</w:t>
            </w:r>
          </w:p>
        </w:tc>
      </w:tr>
    </w:tbl>
    <w:p w:rsidR="00706910" w:rsidRPr="00BB3216" w:rsidRDefault="00706910" w:rsidP="00CA7D82">
      <w:pPr>
        <w:pStyle w:val="Footer"/>
        <w:tabs>
          <w:tab w:val="clear" w:pos="4536"/>
          <w:tab w:val="clear" w:pos="9072"/>
        </w:tabs>
      </w:pPr>
    </w:p>
    <w:p w:rsidR="00706910" w:rsidRPr="00BB3216" w:rsidRDefault="00706910" w:rsidP="00CA7D82">
      <w:pPr>
        <w:pStyle w:val="Heading1"/>
      </w:pPr>
      <w:bookmarkStart w:id="23" w:name="_Toc260598972"/>
      <w:r w:rsidRPr="00BB3216">
        <w:t>Tryb otwarcia ofert</w:t>
      </w:r>
      <w:bookmarkEnd w:id="23"/>
      <w:r w:rsidRPr="00BB3216">
        <w:t xml:space="preserve"> </w:t>
      </w:r>
    </w:p>
    <w:p w:rsidR="00706910" w:rsidRPr="00BB3216" w:rsidRDefault="00706910" w:rsidP="00CA7D82">
      <w:pPr>
        <w:numPr>
          <w:ilvl w:val="1"/>
          <w:numId w:val="1"/>
        </w:numPr>
        <w:tabs>
          <w:tab w:val="clear" w:pos="1440"/>
          <w:tab w:val="num" w:pos="360"/>
        </w:tabs>
        <w:ind w:left="360"/>
        <w:jc w:val="both"/>
      </w:pPr>
      <w:r w:rsidRPr="00BB3216">
        <w:t>Bezpośrednio przed otwarciem ofert Zamawiający podaje kwotę, jaką zamierza przeznaczyć na sfinansowanie zamówienia.</w:t>
      </w:r>
    </w:p>
    <w:p w:rsidR="00706910" w:rsidRPr="00BB3216" w:rsidRDefault="00706910" w:rsidP="00CA7D82">
      <w:pPr>
        <w:numPr>
          <w:ilvl w:val="1"/>
          <w:numId w:val="1"/>
        </w:numPr>
        <w:tabs>
          <w:tab w:val="clear" w:pos="1440"/>
          <w:tab w:val="num" w:pos="360"/>
        </w:tabs>
        <w:ind w:left="360"/>
        <w:jc w:val="both"/>
      </w:pPr>
      <w:r w:rsidRPr="00BB3216">
        <w:t>W trakcie otwarcia ofert nie będą otwierane koperty (paczki) zawierające oferty, których dotyczy "WYCOFANIE". Takie oferty zostaną  odesłane Wykonawcom bez otwierania.</w:t>
      </w:r>
    </w:p>
    <w:p w:rsidR="00706910" w:rsidRPr="00BB3216" w:rsidRDefault="00706910" w:rsidP="00CA7D82">
      <w:pPr>
        <w:numPr>
          <w:ilvl w:val="1"/>
          <w:numId w:val="1"/>
        </w:numPr>
        <w:tabs>
          <w:tab w:val="clear" w:pos="1440"/>
          <w:tab w:val="num" w:pos="360"/>
        </w:tabs>
        <w:ind w:left="360"/>
        <w:jc w:val="both"/>
      </w:pPr>
      <w:r w:rsidRPr="00BB3216">
        <w:t>Koperty (paczki) oznakowane dopiskiem "ZMIANA" zostaną otwarte przed otwarciem kopert (paczek) zawierających oferty, których dotyczą te zmiany. Po stwierdzeniu poprawności procedury dokonania zmian zmiany zostaną dołączone do oferty.</w:t>
      </w:r>
    </w:p>
    <w:p w:rsidR="00706910" w:rsidRPr="00BB3216" w:rsidRDefault="00706910" w:rsidP="00CA7D82">
      <w:pPr>
        <w:numPr>
          <w:ilvl w:val="1"/>
          <w:numId w:val="1"/>
        </w:numPr>
        <w:tabs>
          <w:tab w:val="clear" w:pos="1440"/>
          <w:tab w:val="num" w:pos="360"/>
        </w:tabs>
        <w:ind w:left="360"/>
        <w:jc w:val="both"/>
      </w:pPr>
      <w:r w:rsidRPr="00BB3216">
        <w:t>W trakcie otwierania kopert z ofertami Zamawiający każdorazowo ogłosi obecnym:</w:t>
      </w:r>
    </w:p>
    <w:p w:rsidR="00706910" w:rsidRPr="00BB3216" w:rsidRDefault="00706910" w:rsidP="00CA7D82">
      <w:pPr>
        <w:numPr>
          <w:ilvl w:val="0"/>
          <w:numId w:val="4"/>
        </w:numPr>
        <w:tabs>
          <w:tab w:val="left" w:pos="1021"/>
        </w:tabs>
        <w:jc w:val="both"/>
      </w:pPr>
      <w:r w:rsidRPr="00BB3216">
        <w:t>stan i ilość kopert (paczek) zawierających otwieraną ofertę;</w:t>
      </w:r>
    </w:p>
    <w:p w:rsidR="00706910" w:rsidRPr="00BB3216" w:rsidRDefault="00706910" w:rsidP="00CA7D82">
      <w:pPr>
        <w:numPr>
          <w:ilvl w:val="0"/>
          <w:numId w:val="4"/>
        </w:numPr>
        <w:tabs>
          <w:tab w:val="left" w:pos="1021"/>
        </w:tabs>
        <w:jc w:val="both"/>
      </w:pPr>
      <w:r w:rsidRPr="00BB3216">
        <w:t>nazwę i adres Wykonawcy, którego oferta jest otwierana;</w:t>
      </w:r>
    </w:p>
    <w:p w:rsidR="00706910" w:rsidRPr="00B54BE8" w:rsidRDefault="00706910" w:rsidP="00CA7D82">
      <w:pPr>
        <w:numPr>
          <w:ilvl w:val="0"/>
          <w:numId w:val="4"/>
        </w:numPr>
        <w:tabs>
          <w:tab w:val="left" w:pos="1021"/>
        </w:tabs>
        <w:jc w:val="both"/>
      </w:pPr>
      <w:r w:rsidRPr="00B54BE8">
        <w:t>informacje dotyczące ceny.</w:t>
      </w:r>
    </w:p>
    <w:p w:rsidR="00706910" w:rsidRPr="00B54BE8" w:rsidRDefault="00706910" w:rsidP="00A97A49">
      <w:pPr>
        <w:numPr>
          <w:ilvl w:val="0"/>
          <w:numId w:val="5"/>
        </w:numPr>
        <w:tabs>
          <w:tab w:val="num" w:pos="360"/>
        </w:tabs>
        <w:ind w:left="360"/>
        <w:jc w:val="both"/>
      </w:pPr>
      <w:r w:rsidRPr="00B54BE8">
        <w:t>Na wniosek Wykonawców, którzy nie byli obecni przy otwarciu ofert, Zamawiający przekazuje im niezwłocznie informacje, o których mowa powyżej w pkt 1. i pkt</w:t>
      </w:r>
      <w:r>
        <w:t xml:space="preserve"> 4 ppkt</w:t>
      </w:r>
      <w:r w:rsidRPr="00B54BE8">
        <w:t xml:space="preserve"> 2-3 niniejszej IDW. </w:t>
      </w:r>
    </w:p>
    <w:p w:rsidR="00706910" w:rsidRPr="00BB3216" w:rsidRDefault="00706910" w:rsidP="00CA7D82">
      <w:pPr>
        <w:jc w:val="both"/>
      </w:pPr>
    </w:p>
    <w:p w:rsidR="00706910" w:rsidRPr="00BB3216" w:rsidRDefault="00706910" w:rsidP="00CA7D82">
      <w:pPr>
        <w:pStyle w:val="Heading1"/>
      </w:pPr>
      <w:bookmarkStart w:id="24" w:name="_Toc260598973"/>
      <w:r w:rsidRPr="00BB3216">
        <w:t>Zwrot oferty bez otwierania.</w:t>
      </w:r>
      <w:bookmarkEnd w:id="24"/>
    </w:p>
    <w:p w:rsidR="00706910" w:rsidRPr="00C85C75" w:rsidRDefault="00706910" w:rsidP="00C85C75">
      <w:pPr>
        <w:jc w:val="both"/>
      </w:pPr>
      <w:bookmarkStart w:id="25" w:name="_Toc65818281"/>
      <w:bookmarkStart w:id="26" w:name="_Toc65818785"/>
      <w:r w:rsidRPr="00C85C75">
        <w:t>Ofertę złożoną po terminie Zamawiający zwróci bez otwierania niezwłocznie</w:t>
      </w:r>
      <w:r w:rsidRPr="00C85C75">
        <w:rPr>
          <w:b/>
          <w:bCs/>
        </w:rPr>
        <w:t>.</w:t>
      </w:r>
    </w:p>
    <w:p w:rsidR="00706910" w:rsidRPr="00BB3216" w:rsidRDefault="00706910" w:rsidP="00CA7D82">
      <w:pPr>
        <w:jc w:val="both"/>
      </w:pPr>
    </w:p>
    <w:p w:rsidR="00706910" w:rsidRDefault="00706910" w:rsidP="00842DB4">
      <w:pPr>
        <w:pStyle w:val="Heading1"/>
      </w:pPr>
      <w:bookmarkStart w:id="27" w:name="_Toc260598974"/>
      <w:bookmarkEnd w:id="25"/>
      <w:bookmarkEnd w:id="26"/>
      <w:r w:rsidRPr="00BB3216">
        <w:t>Termin związania ofertą</w:t>
      </w:r>
      <w:bookmarkEnd w:id="27"/>
      <w:r>
        <w:t xml:space="preserve"> </w:t>
      </w:r>
    </w:p>
    <w:p w:rsidR="00706910" w:rsidRPr="00842DB4" w:rsidRDefault="00706910" w:rsidP="00842DB4">
      <w:pPr>
        <w:pStyle w:val="Heading1"/>
        <w:numPr>
          <w:ilvl w:val="0"/>
          <w:numId w:val="0"/>
        </w:numPr>
        <w:rPr>
          <w:b w:val="0"/>
          <w:bCs w:val="0"/>
          <w:sz w:val="24"/>
          <w:szCs w:val="24"/>
        </w:rPr>
      </w:pPr>
      <w:r>
        <w:rPr>
          <w:b w:val="0"/>
          <w:bCs w:val="0"/>
          <w:sz w:val="24"/>
          <w:szCs w:val="24"/>
        </w:rPr>
        <w:t xml:space="preserve">1. </w:t>
      </w:r>
      <w:r w:rsidRPr="00842DB4">
        <w:rPr>
          <w:b w:val="0"/>
          <w:bCs w:val="0"/>
          <w:sz w:val="24"/>
          <w:szCs w:val="24"/>
        </w:rPr>
        <w:t xml:space="preserve">Wykonawca pozostaje związany złożoną ofertą przez </w:t>
      </w:r>
      <w:r w:rsidRPr="00842DB4">
        <w:rPr>
          <w:sz w:val="24"/>
          <w:szCs w:val="24"/>
        </w:rPr>
        <w:t>30</w:t>
      </w:r>
      <w:r w:rsidRPr="00842DB4">
        <w:rPr>
          <w:b w:val="0"/>
          <w:bCs w:val="0"/>
          <w:sz w:val="24"/>
          <w:szCs w:val="24"/>
        </w:rPr>
        <w:t xml:space="preserve"> dni. Bieg terminu związania ofertą </w:t>
      </w:r>
      <w:r>
        <w:rPr>
          <w:b w:val="0"/>
          <w:bCs w:val="0"/>
          <w:sz w:val="24"/>
          <w:szCs w:val="24"/>
        </w:rPr>
        <w:br/>
        <w:t xml:space="preserve">     </w:t>
      </w:r>
      <w:r w:rsidRPr="00842DB4">
        <w:rPr>
          <w:b w:val="0"/>
          <w:bCs w:val="0"/>
          <w:sz w:val="24"/>
          <w:szCs w:val="24"/>
        </w:rPr>
        <w:t>rozpoczyna się wraz z upływem terminu składania ofert.</w:t>
      </w:r>
    </w:p>
    <w:p w:rsidR="00706910" w:rsidRPr="00842DB4" w:rsidRDefault="00706910" w:rsidP="00842DB4">
      <w:pPr>
        <w:pStyle w:val="Heading1"/>
        <w:numPr>
          <w:ilvl w:val="0"/>
          <w:numId w:val="0"/>
        </w:numPr>
        <w:rPr>
          <w:b w:val="0"/>
          <w:bCs w:val="0"/>
          <w:sz w:val="24"/>
          <w:szCs w:val="24"/>
        </w:rPr>
      </w:pPr>
      <w:r>
        <w:rPr>
          <w:b w:val="0"/>
          <w:bCs w:val="0"/>
          <w:sz w:val="24"/>
          <w:szCs w:val="24"/>
        </w:rPr>
        <w:t xml:space="preserve">2. </w:t>
      </w:r>
      <w:r w:rsidRPr="00842DB4">
        <w:rPr>
          <w:b w:val="0"/>
          <w:bCs w:val="0"/>
          <w:sz w:val="24"/>
          <w:szCs w:val="24"/>
        </w:rPr>
        <w:t xml:space="preserve">Wykonawca samodzielnie lub na wniosek zamawiającego może przedłużyć termin </w:t>
      </w:r>
      <w:r>
        <w:rPr>
          <w:b w:val="0"/>
          <w:bCs w:val="0"/>
          <w:sz w:val="24"/>
          <w:szCs w:val="24"/>
        </w:rPr>
        <w:br/>
        <w:t xml:space="preserve">      </w:t>
      </w:r>
      <w:r w:rsidRPr="00842DB4">
        <w:rPr>
          <w:b w:val="0"/>
          <w:bCs w:val="0"/>
          <w:sz w:val="24"/>
          <w:szCs w:val="24"/>
        </w:rPr>
        <w:t xml:space="preserve">związania ofertą, z tym że Zamawiający może tylko raz, co najmniej na 3 dni przed </w:t>
      </w:r>
      <w:r>
        <w:rPr>
          <w:b w:val="0"/>
          <w:bCs w:val="0"/>
          <w:sz w:val="24"/>
          <w:szCs w:val="24"/>
        </w:rPr>
        <w:br/>
        <w:t xml:space="preserve">      </w:t>
      </w:r>
      <w:r w:rsidRPr="00842DB4">
        <w:rPr>
          <w:b w:val="0"/>
          <w:bCs w:val="0"/>
          <w:sz w:val="24"/>
          <w:szCs w:val="24"/>
        </w:rPr>
        <w:t xml:space="preserve">upływem terminu związania ofertą, zwrócić się do Wykonawców o wyrażenie zgody na </w:t>
      </w:r>
      <w:r>
        <w:rPr>
          <w:b w:val="0"/>
          <w:bCs w:val="0"/>
          <w:sz w:val="24"/>
          <w:szCs w:val="24"/>
        </w:rPr>
        <w:br/>
        <w:t xml:space="preserve">      </w:t>
      </w:r>
      <w:r w:rsidRPr="00842DB4">
        <w:rPr>
          <w:b w:val="0"/>
          <w:bCs w:val="0"/>
          <w:sz w:val="24"/>
          <w:szCs w:val="24"/>
        </w:rPr>
        <w:t xml:space="preserve">przedłużenie tego terminu o oznaczony okres, nie dłuższy jednak niż 60 dni. </w:t>
      </w:r>
    </w:p>
    <w:p w:rsidR="00706910" w:rsidRPr="00BB3216" w:rsidRDefault="00706910" w:rsidP="00CA7D82">
      <w:pPr>
        <w:tabs>
          <w:tab w:val="left" w:pos="720"/>
        </w:tabs>
        <w:jc w:val="both"/>
        <w:rPr>
          <w:noProof/>
        </w:rPr>
      </w:pPr>
    </w:p>
    <w:p w:rsidR="00706910" w:rsidRPr="00BB3216" w:rsidRDefault="00706910" w:rsidP="00CA7D82">
      <w:pPr>
        <w:pStyle w:val="Heading1"/>
      </w:pPr>
      <w:bookmarkStart w:id="28" w:name="_Toc260598975"/>
      <w:r w:rsidRPr="00BB3216">
        <w:t>Kryteria oceny ofert.</w:t>
      </w:r>
      <w:bookmarkEnd w:id="28"/>
    </w:p>
    <w:p w:rsidR="00706910" w:rsidRPr="00BB3216" w:rsidRDefault="00706910" w:rsidP="00A97A49">
      <w:pPr>
        <w:numPr>
          <w:ilvl w:val="0"/>
          <w:numId w:val="7"/>
        </w:numPr>
        <w:tabs>
          <w:tab w:val="clear" w:pos="1800"/>
          <w:tab w:val="num" w:pos="360"/>
        </w:tabs>
        <w:ind w:left="360"/>
        <w:jc w:val="both"/>
        <w:rPr>
          <w:noProof/>
        </w:rPr>
      </w:pPr>
      <w:r w:rsidRPr="00BB3216">
        <w:rPr>
          <w:noProof/>
        </w:rPr>
        <w:t>Zamawiający oceni i porówna jedynie te oferty, które:</w:t>
      </w:r>
    </w:p>
    <w:p w:rsidR="00706910" w:rsidRPr="00BB3216" w:rsidRDefault="00706910" w:rsidP="00A97A49">
      <w:pPr>
        <w:numPr>
          <w:ilvl w:val="1"/>
          <w:numId w:val="7"/>
        </w:numPr>
        <w:tabs>
          <w:tab w:val="clear" w:pos="1440"/>
          <w:tab w:val="num" w:pos="720"/>
        </w:tabs>
        <w:ind w:left="720"/>
        <w:jc w:val="both"/>
        <w:rPr>
          <w:noProof/>
        </w:rPr>
      </w:pPr>
      <w:r w:rsidRPr="00BB3216">
        <w:rPr>
          <w:noProof/>
        </w:rPr>
        <w:t xml:space="preserve">zostaną złożone przez Wykonawców nie wykluczonych przez Zamawiającego z niniejszego postępowania;  </w:t>
      </w:r>
    </w:p>
    <w:p w:rsidR="00706910" w:rsidRPr="00BB3216" w:rsidRDefault="00706910" w:rsidP="00A97A49">
      <w:pPr>
        <w:numPr>
          <w:ilvl w:val="1"/>
          <w:numId w:val="7"/>
        </w:numPr>
        <w:tabs>
          <w:tab w:val="clear" w:pos="1440"/>
          <w:tab w:val="num" w:pos="720"/>
        </w:tabs>
        <w:ind w:left="720"/>
        <w:jc w:val="both"/>
        <w:rPr>
          <w:noProof/>
        </w:rPr>
      </w:pPr>
      <w:r w:rsidRPr="00BB3216">
        <w:rPr>
          <w:noProof/>
        </w:rPr>
        <w:t xml:space="preserve">nie zostaną odrzucone przez Zamawiającego. </w:t>
      </w:r>
    </w:p>
    <w:p w:rsidR="00706910" w:rsidRDefault="00706910" w:rsidP="00A97A49">
      <w:pPr>
        <w:numPr>
          <w:ilvl w:val="0"/>
          <w:numId w:val="7"/>
        </w:numPr>
        <w:tabs>
          <w:tab w:val="clear" w:pos="1800"/>
          <w:tab w:val="num" w:pos="360"/>
        </w:tabs>
        <w:ind w:left="360"/>
        <w:jc w:val="both"/>
        <w:rPr>
          <w:noProof/>
        </w:rPr>
      </w:pPr>
      <w:r w:rsidRPr="00BB3216">
        <w:rPr>
          <w:noProof/>
        </w:rPr>
        <w:t xml:space="preserve">Oferty zostaną ocenione przez Zamawiającego w oparciu </w:t>
      </w:r>
      <w:r>
        <w:rPr>
          <w:noProof/>
        </w:rPr>
        <w:t>o następujące kryteria:</w:t>
      </w:r>
    </w:p>
    <w:p w:rsidR="00706910" w:rsidRPr="00C94A22" w:rsidRDefault="00706910" w:rsidP="009D605A">
      <w:pPr>
        <w:ind w:left="1080"/>
        <w:jc w:val="both"/>
        <w:rPr>
          <w:b/>
          <w:bCs/>
          <w:noProof/>
        </w:rPr>
      </w:pPr>
      <w:r w:rsidRPr="00C94A22">
        <w:rPr>
          <w:b/>
          <w:bCs/>
          <w:noProof/>
        </w:rPr>
        <w:t>Kryterium 1 -   „Cena</w:t>
      </w:r>
      <w:r>
        <w:rPr>
          <w:b/>
          <w:bCs/>
          <w:noProof/>
        </w:rPr>
        <w:t xml:space="preserve"> oferty </w:t>
      </w:r>
      <w:r w:rsidRPr="00C94A22">
        <w:rPr>
          <w:b/>
          <w:bCs/>
          <w:noProof/>
        </w:rPr>
        <w:t>”</w:t>
      </w:r>
      <w:r>
        <w:rPr>
          <w:b/>
          <w:bCs/>
          <w:noProof/>
        </w:rPr>
        <w:t xml:space="preserve"> ( C )</w:t>
      </w:r>
      <w:r w:rsidRPr="00C94A22">
        <w:rPr>
          <w:b/>
          <w:bCs/>
          <w:noProof/>
        </w:rPr>
        <w:t>:</w:t>
      </w:r>
    </w:p>
    <w:p w:rsidR="00706910" w:rsidRPr="00BB3216" w:rsidRDefault="00706910" w:rsidP="009D605A">
      <w:pPr>
        <w:jc w:val="both"/>
        <w:rPr>
          <w:noProof/>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1"/>
        <w:gridCol w:w="1559"/>
        <w:gridCol w:w="2552"/>
      </w:tblGrid>
      <w:tr w:rsidR="00706910" w:rsidRPr="00BB3216">
        <w:trPr>
          <w:jc w:val="center"/>
        </w:trPr>
        <w:tc>
          <w:tcPr>
            <w:tcW w:w="4961" w:type="dxa"/>
          </w:tcPr>
          <w:p w:rsidR="00706910" w:rsidRPr="00BB3216" w:rsidRDefault="00706910" w:rsidP="005A0EF4">
            <w:pPr>
              <w:jc w:val="center"/>
              <w:rPr>
                <w:noProof/>
              </w:rPr>
            </w:pPr>
          </w:p>
          <w:p w:rsidR="00706910" w:rsidRPr="00BB3216" w:rsidRDefault="00706910" w:rsidP="005A0EF4">
            <w:pPr>
              <w:jc w:val="center"/>
              <w:rPr>
                <w:noProof/>
              </w:rPr>
            </w:pPr>
            <w:r w:rsidRPr="00BB3216">
              <w:rPr>
                <w:noProof/>
              </w:rPr>
              <w:t>Kryterium</w:t>
            </w:r>
          </w:p>
        </w:tc>
        <w:tc>
          <w:tcPr>
            <w:tcW w:w="1559" w:type="dxa"/>
          </w:tcPr>
          <w:p w:rsidR="00706910" w:rsidRPr="00BB3216" w:rsidRDefault="00706910" w:rsidP="005A0EF4">
            <w:pPr>
              <w:jc w:val="center"/>
              <w:rPr>
                <w:noProof/>
              </w:rPr>
            </w:pPr>
            <w:r w:rsidRPr="00BB3216">
              <w:rPr>
                <w:noProof/>
              </w:rPr>
              <w:t>Znaczenie</w:t>
            </w:r>
          </w:p>
          <w:p w:rsidR="00706910" w:rsidRPr="00BB3216" w:rsidRDefault="00706910" w:rsidP="005A0EF4">
            <w:pPr>
              <w:jc w:val="center"/>
              <w:rPr>
                <w:noProof/>
              </w:rPr>
            </w:pPr>
            <w:r w:rsidRPr="00BB3216">
              <w:rPr>
                <w:noProof/>
              </w:rPr>
              <w:t>procentowe</w:t>
            </w:r>
          </w:p>
          <w:p w:rsidR="00706910" w:rsidRPr="00BB3216" w:rsidRDefault="00706910" w:rsidP="005A0EF4">
            <w:pPr>
              <w:jc w:val="center"/>
              <w:rPr>
                <w:noProof/>
              </w:rPr>
            </w:pPr>
            <w:r w:rsidRPr="00BB3216">
              <w:rPr>
                <w:noProof/>
              </w:rPr>
              <w:t>kryterium</w:t>
            </w:r>
          </w:p>
        </w:tc>
        <w:tc>
          <w:tcPr>
            <w:tcW w:w="2552" w:type="dxa"/>
          </w:tcPr>
          <w:p w:rsidR="00706910" w:rsidRPr="00BB3216" w:rsidRDefault="00706910" w:rsidP="005A0EF4">
            <w:pPr>
              <w:jc w:val="center"/>
              <w:rPr>
                <w:noProof/>
              </w:rPr>
            </w:pPr>
            <w:r w:rsidRPr="00BB3216">
              <w:rPr>
                <w:noProof/>
              </w:rPr>
              <w:t>Maksymalna ilość punktów jakie może otrzymać oferta</w:t>
            </w:r>
          </w:p>
          <w:p w:rsidR="00706910" w:rsidRPr="00BB3216" w:rsidRDefault="00706910" w:rsidP="005A0EF4">
            <w:pPr>
              <w:jc w:val="center"/>
              <w:rPr>
                <w:noProof/>
              </w:rPr>
            </w:pPr>
            <w:r w:rsidRPr="00BB3216">
              <w:rPr>
                <w:noProof/>
              </w:rPr>
              <w:t>za dane kryterium</w:t>
            </w:r>
          </w:p>
        </w:tc>
      </w:tr>
      <w:tr w:rsidR="00706910" w:rsidRPr="00BB3216">
        <w:trPr>
          <w:jc w:val="center"/>
        </w:trPr>
        <w:tc>
          <w:tcPr>
            <w:tcW w:w="4961" w:type="dxa"/>
          </w:tcPr>
          <w:p w:rsidR="00706910" w:rsidRPr="00BB3216" w:rsidRDefault="00706910" w:rsidP="005A0EF4">
            <w:pPr>
              <w:numPr>
                <w:ilvl w:val="12"/>
                <w:numId w:val="0"/>
              </w:numPr>
              <w:jc w:val="both"/>
              <w:rPr>
                <w:noProof/>
              </w:rPr>
            </w:pPr>
            <w:r w:rsidRPr="00BB3216">
              <w:rPr>
                <w:noProof/>
              </w:rPr>
              <w:t xml:space="preserve">Cena </w:t>
            </w:r>
            <w:r>
              <w:rPr>
                <w:noProof/>
              </w:rPr>
              <w:t xml:space="preserve">oferty – bez upustu </w:t>
            </w:r>
            <w:r w:rsidRPr="00BB3216">
              <w:rPr>
                <w:noProof/>
              </w:rPr>
              <w:t>( C )</w:t>
            </w:r>
          </w:p>
        </w:tc>
        <w:tc>
          <w:tcPr>
            <w:tcW w:w="1559" w:type="dxa"/>
          </w:tcPr>
          <w:p w:rsidR="00706910" w:rsidRPr="00BB3216" w:rsidRDefault="00706910" w:rsidP="005A0EF4">
            <w:pPr>
              <w:numPr>
                <w:ilvl w:val="12"/>
                <w:numId w:val="0"/>
              </w:numPr>
              <w:jc w:val="center"/>
              <w:rPr>
                <w:noProof/>
              </w:rPr>
            </w:pPr>
            <w:r>
              <w:rPr>
                <w:noProof/>
              </w:rPr>
              <w:t>47</w:t>
            </w:r>
            <w:r w:rsidRPr="00BB3216">
              <w:rPr>
                <w:noProof/>
              </w:rPr>
              <w:t xml:space="preserve"> %</w:t>
            </w:r>
          </w:p>
        </w:tc>
        <w:tc>
          <w:tcPr>
            <w:tcW w:w="2552" w:type="dxa"/>
          </w:tcPr>
          <w:p w:rsidR="00706910" w:rsidRPr="00BB3216" w:rsidRDefault="00706910" w:rsidP="005A0EF4">
            <w:pPr>
              <w:numPr>
                <w:ilvl w:val="12"/>
                <w:numId w:val="0"/>
              </w:numPr>
              <w:jc w:val="center"/>
              <w:rPr>
                <w:noProof/>
              </w:rPr>
            </w:pPr>
            <w:r>
              <w:rPr>
                <w:noProof/>
              </w:rPr>
              <w:t>47</w:t>
            </w:r>
            <w:r w:rsidRPr="00BB3216">
              <w:rPr>
                <w:noProof/>
              </w:rPr>
              <w:t xml:space="preserve"> punktów</w:t>
            </w:r>
          </w:p>
        </w:tc>
      </w:tr>
      <w:tr w:rsidR="00706910" w:rsidRPr="00BB3216">
        <w:trPr>
          <w:jc w:val="center"/>
        </w:trPr>
        <w:tc>
          <w:tcPr>
            <w:tcW w:w="4961" w:type="dxa"/>
          </w:tcPr>
          <w:p w:rsidR="00706910" w:rsidRPr="00EF261A" w:rsidRDefault="00706910" w:rsidP="005A0EF4">
            <w:pPr>
              <w:numPr>
                <w:ilvl w:val="12"/>
                <w:numId w:val="0"/>
              </w:numPr>
              <w:jc w:val="both"/>
              <w:rPr>
                <w:noProof/>
              </w:rPr>
            </w:pPr>
            <w:r w:rsidRPr="00EF261A">
              <w:rPr>
                <w:noProof/>
              </w:rPr>
              <w:t>Oferowany upust stały ( U )</w:t>
            </w:r>
          </w:p>
        </w:tc>
        <w:tc>
          <w:tcPr>
            <w:tcW w:w="1559" w:type="dxa"/>
          </w:tcPr>
          <w:p w:rsidR="00706910" w:rsidRDefault="00706910" w:rsidP="005A0EF4">
            <w:pPr>
              <w:numPr>
                <w:ilvl w:val="12"/>
                <w:numId w:val="0"/>
              </w:numPr>
              <w:jc w:val="center"/>
              <w:rPr>
                <w:noProof/>
              </w:rPr>
            </w:pPr>
            <w:r>
              <w:rPr>
                <w:noProof/>
              </w:rPr>
              <w:t>50%</w:t>
            </w:r>
          </w:p>
        </w:tc>
        <w:tc>
          <w:tcPr>
            <w:tcW w:w="2552" w:type="dxa"/>
          </w:tcPr>
          <w:p w:rsidR="00706910" w:rsidRDefault="00706910" w:rsidP="005A0EF4">
            <w:pPr>
              <w:numPr>
                <w:ilvl w:val="12"/>
                <w:numId w:val="0"/>
              </w:numPr>
              <w:jc w:val="center"/>
              <w:rPr>
                <w:noProof/>
              </w:rPr>
            </w:pPr>
            <w:r>
              <w:rPr>
                <w:noProof/>
              </w:rPr>
              <w:t>50 punktów</w:t>
            </w:r>
          </w:p>
        </w:tc>
      </w:tr>
      <w:tr w:rsidR="00706910" w:rsidRPr="00BB3216">
        <w:trPr>
          <w:jc w:val="center"/>
        </w:trPr>
        <w:tc>
          <w:tcPr>
            <w:tcW w:w="4961" w:type="dxa"/>
          </w:tcPr>
          <w:p w:rsidR="00706910" w:rsidRPr="0016458C" w:rsidRDefault="00706910" w:rsidP="005A0EF4">
            <w:pPr>
              <w:numPr>
                <w:ilvl w:val="12"/>
                <w:numId w:val="0"/>
              </w:numPr>
              <w:jc w:val="both"/>
              <w:rPr>
                <w:noProof/>
              </w:rPr>
            </w:pPr>
            <w:r w:rsidRPr="0016458C">
              <w:t>Termin płatności ( Tp )</w:t>
            </w:r>
          </w:p>
        </w:tc>
        <w:tc>
          <w:tcPr>
            <w:tcW w:w="1559" w:type="dxa"/>
          </w:tcPr>
          <w:p w:rsidR="00706910" w:rsidRDefault="00706910" w:rsidP="005A0EF4">
            <w:pPr>
              <w:numPr>
                <w:ilvl w:val="12"/>
                <w:numId w:val="0"/>
              </w:numPr>
              <w:jc w:val="center"/>
              <w:rPr>
                <w:noProof/>
              </w:rPr>
            </w:pPr>
            <w:r>
              <w:rPr>
                <w:noProof/>
              </w:rPr>
              <w:t>3%</w:t>
            </w:r>
          </w:p>
        </w:tc>
        <w:tc>
          <w:tcPr>
            <w:tcW w:w="2552" w:type="dxa"/>
          </w:tcPr>
          <w:p w:rsidR="00706910" w:rsidRDefault="00706910" w:rsidP="005A0EF4">
            <w:pPr>
              <w:numPr>
                <w:ilvl w:val="12"/>
                <w:numId w:val="0"/>
              </w:numPr>
              <w:jc w:val="center"/>
              <w:rPr>
                <w:noProof/>
              </w:rPr>
            </w:pPr>
            <w:r>
              <w:rPr>
                <w:noProof/>
              </w:rPr>
              <w:t>3 punkty</w:t>
            </w:r>
          </w:p>
        </w:tc>
      </w:tr>
    </w:tbl>
    <w:p w:rsidR="00706910" w:rsidRPr="00BB3216" w:rsidRDefault="00706910" w:rsidP="009D605A">
      <w:pPr>
        <w:ind w:left="360"/>
        <w:jc w:val="both"/>
        <w:rPr>
          <w:b/>
          <w:bCs/>
          <w:noProof/>
        </w:rPr>
      </w:pPr>
    </w:p>
    <w:p w:rsidR="00706910" w:rsidRPr="00BB3216" w:rsidRDefault="00706910" w:rsidP="009D605A">
      <w:pPr>
        <w:pStyle w:val="Heading2"/>
        <w:ind w:left="0" w:firstLine="0"/>
        <w:rPr>
          <w:b w:val="0"/>
          <w:bCs w:val="0"/>
          <w:i w:val="0"/>
          <w:iCs w:val="0"/>
          <w:noProof/>
          <w:color w:val="auto"/>
          <w:sz w:val="24"/>
          <w:szCs w:val="24"/>
        </w:rPr>
      </w:pPr>
      <w:bookmarkStart w:id="29" w:name="_Toc504465407"/>
      <w:r w:rsidRPr="00BB3216">
        <w:rPr>
          <w:b w:val="0"/>
          <w:bCs w:val="0"/>
          <w:i w:val="0"/>
          <w:iCs w:val="0"/>
          <w:noProof/>
          <w:color w:val="auto"/>
          <w:sz w:val="24"/>
          <w:szCs w:val="24"/>
        </w:rPr>
        <w:t>Zasady oceny kryterium "Cena</w:t>
      </w:r>
      <w:r>
        <w:rPr>
          <w:b w:val="0"/>
          <w:bCs w:val="0"/>
          <w:i w:val="0"/>
          <w:iCs w:val="0"/>
          <w:noProof/>
          <w:color w:val="auto"/>
          <w:sz w:val="24"/>
          <w:szCs w:val="24"/>
        </w:rPr>
        <w:t xml:space="preserve"> oferty” ( C)   – bez upustu</w:t>
      </w:r>
      <w:r w:rsidRPr="00BB3216">
        <w:rPr>
          <w:b w:val="0"/>
          <w:bCs w:val="0"/>
          <w:i w:val="0"/>
          <w:iCs w:val="0"/>
          <w:noProof/>
          <w:color w:val="auto"/>
          <w:sz w:val="24"/>
          <w:szCs w:val="24"/>
        </w:rPr>
        <w:t xml:space="preserve"> </w:t>
      </w:r>
      <w:bookmarkEnd w:id="29"/>
      <w:r w:rsidRPr="00BB3216">
        <w:rPr>
          <w:b w:val="0"/>
          <w:bCs w:val="0"/>
          <w:i w:val="0"/>
          <w:iCs w:val="0"/>
          <w:noProof/>
          <w:color w:val="auto"/>
          <w:sz w:val="24"/>
          <w:szCs w:val="24"/>
        </w:rPr>
        <w:t>.</w:t>
      </w:r>
    </w:p>
    <w:p w:rsidR="00706910" w:rsidRPr="00BB3216" w:rsidRDefault="00706910" w:rsidP="009D605A">
      <w:pPr>
        <w:pStyle w:val="Tekstpodstawowy21"/>
        <w:tabs>
          <w:tab w:val="left" w:pos="360"/>
        </w:tabs>
        <w:ind w:left="0"/>
        <w:rPr>
          <w:noProof/>
          <w:sz w:val="24"/>
          <w:szCs w:val="24"/>
        </w:rPr>
      </w:pPr>
      <w:r w:rsidRPr="00BB3216">
        <w:rPr>
          <w:noProof/>
          <w:sz w:val="24"/>
          <w:szCs w:val="24"/>
        </w:rPr>
        <w:t>Kryterium "Cena</w:t>
      </w:r>
      <w:r>
        <w:rPr>
          <w:noProof/>
          <w:sz w:val="24"/>
          <w:szCs w:val="24"/>
        </w:rPr>
        <w:t xml:space="preserve"> oferty</w:t>
      </w:r>
      <w:r w:rsidRPr="00BB3216">
        <w:rPr>
          <w:noProof/>
          <w:sz w:val="24"/>
          <w:szCs w:val="24"/>
        </w:rPr>
        <w:t xml:space="preserve">" </w:t>
      </w:r>
      <w:r>
        <w:rPr>
          <w:noProof/>
          <w:sz w:val="24"/>
          <w:szCs w:val="24"/>
        </w:rPr>
        <w:t xml:space="preserve">- </w:t>
      </w:r>
      <w:r w:rsidRPr="00BB3216">
        <w:rPr>
          <w:noProof/>
          <w:sz w:val="24"/>
          <w:szCs w:val="24"/>
        </w:rPr>
        <w:t>oferta otrzyma zaokrągloną do dwóch miejsc po przecinku ilość punktów wynikającą z działania:</w:t>
      </w:r>
    </w:p>
    <w:p w:rsidR="00706910" w:rsidRDefault="00706910" w:rsidP="009D605A">
      <w:pPr>
        <w:pStyle w:val="Tekstpodstawowy21"/>
        <w:ind w:left="3402"/>
        <w:rPr>
          <w:noProof/>
          <w:sz w:val="24"/>
          <w:szCs w:val="24"/>
        </w:rPr>
      </w:pPr>
    </w:p>
    <w:p w:rsidR="00706910" w:rsidRPr="00EF0A9F" w:rsidRDefault="00706910" w:rsidP="00EF261A">
      <w:pPr>
        <w:ind w:left="1418" w:firstLine="709"/>
        <w:jc w:val="both"/>
        <w:rPr>
          <w:sz w:val="20"/>
          <w:szCs w:val="20"/>
        </w:rPr>
      </w:pPr>
      <w:r w:rsidRPr="00EF0A9F">
        <w:rPr>
          <w:sz w:val="20"/>
          <w:szCs w:val="20"/>
        </w:rPr>
        <w:t>Cena najtańszej oferty</w:t>
      </w:r>
    </w:p>
    <w:p w:rsidR="00706910" w:rsidRPr="00EF0A9F" w:rsidRDefault="00706910" w:rsidP="00EF261A">
      <w:pPr>
        <w:ind w:left="720"/>
        <w:jc w:val="both"/>
        <w:rPr>
          <w:sz w:val="20"/>
          <w:szCs w:val="20"/>
        </w:rPr>
      </w:pPr>
      <w:r w:rsidRPr="00EF0A9F">
        <w:rPr>
          <w:sz w:val="20"/>
          <w:szCs w:val="20"/>
        </w:rPr>
        <w:t>K</w:t>
      </w:r>
      <w:r>
        <w:rPr>
          <w:sz w:val="20"/>
          <w:szCs w:val="20"/>
        </w:rPr>
        <w:t xml:space="preserve">c ( C ) </w:t>
      </w:r>
      <w:r w:rsidRPr="00EF0A9F">
        <w:rPr>
          <w:sz w:val="20"/>
          <w:szCs w:val="20"/>
        </w:rPr>
        <w:t xml:space="preserve"> =  ---------------------------------------x </w:t>
      </w:r>
      <w:r>
        <w:rPr>
          <w:sz w:val="20"/>
          <w:szCs w:val="20"/>
        </w:rPr>
        <w:t>47</w:t>
      </w:r>
      <w:r w:rsidRPr="00EF0A9F">
        <w:rPr>
          <w:sz w:val="20"/>
          <w:szCs w:val="20"/>
        </w:rPr>
        <w:t xml:space="preserve"> punktów </w:t>
      </w:r>
    </w:p>
    <w:p w:rsidR="00706910" w:rsidRPr="00EF0A9F" w:rsidRDefault="00706910" w:rsidP="00EF261A">
      <w:pPr>
        <w:jc w:val="both"/>
        <w:rPr>
          <w:sz w:val="20"/>
          <w:szCs w:val="20"/>
        </w:rPr>
      </w:pPr>
      <w:r w:rsidRPr="00EF0A9F">
        <w:rPr>
          <w:sz w:val="20"/>
          <w:szCs w:val="20"/>
        </w:rPr>
        <w:t xml:space="preserve">              </w:t>
      </w:r>
      <w:r w:rsidRPr="00EF0A9F">
        <w:rPr>
          <w:sz w:val="20"/>
          <w:szCs w:val="20"/>
        </w:rPr>
        <w:tab/>
      </w:r>
      <w:r w:rsidRPr="00EF0A9F">
        <w:rPr>
          <w:sz w:val="20"/>
          <w:szCs w:val="20"/>
        </w:rPr>
        <w:tab/>
      </w:r>
      <w:r>
        <w:rPr>
          <w:sz w:val="20"/>
          <w:szCs w:val="20"/>
        </w:rPr>
        <w:t xml:space="preserve">              </w:t>
      </w:r>
      <w:r w:rsidRPr="00EF0A9F">
        <w:rPr>
          <w:sz w:val="20"/>
          <w:szCs w:val="20"/>
        </w:rPr>
        <w:t>Cena oferty badanej</w:t>
      </w:r>
    </w:p>
    <w:p w:rsidR="00706910" w:rsidRDefault="00706910" w:rsidP="009D605A">
      <w:pPr>
        <w:pStyle w:val="Tekstpodstawowy21"/>
        <w:ind w:left="3402"/>
        <w:rPr>
          <w:noProof/>
          <w:sz w:val="24"/>
          <w:szCs w:val="24"/>
        </w:rPr>
      </w:pPr>
    </w:p>
    <w:p w:rsidR="00706910" w:rsidRPr="00BB3216" w:rsidRDefault="00706910" w:rsidP="009D605A">
      <w:pPr>
        <w:pStyle w:val="Tekstpodstawowy21"/>
        <w:ind w:left="0"/>
        <w:rPr>
          <w:noProof/>
          <w:sz w:val="24"/>
          <w:szCs w:val="24"/>
        </w:rPr>
      </w:pPr>
      <w:r w:rsidRPr="00BB3216">
        <w:rPr>
          <w:noProof/>
          <w:sz w:val="24"/>
          <w:szCs w:val="24"/>
        </w:rPr>
        <w:t>gdzie:</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8242"/>
      </w:tblGrid>
      <w:tr w:rsidR="00706910" w:rsidRPr="00BB3216">
        <w:tc>
          <w:tcPr>
            <w:tcW w:w="970" w:type="dxa"/>
          </w:tcPr>
          <w:p w:rsidR="00706910" w:rsidRPr="00BB3216" w:rsidRDefault="00706910" w:rsidP="005A0EF4">
            <w:pPr>
              <w:pStyle w:val="Tekstpodstawowy21"/>
              <w:ind w:left="0"/>
              <w:rPr>
                <w:noProof/>
                <w:sz w:val="24"/>
                <w:szCs w:val="24"/>
              </w:rPr>
            </w:pPr>
            <w:r w:rsidRPr="00BB3216">
              <w:rPr>
                <w:noProof/>
                <w:sz w:val="24"/>
                <w:szCs w:val="24"/>
              </w:rPr>
              <w:t>Cmin</w:t>
            </w:r>
          </w:p>
        </w:tc>
        <w:tc>
          <w:tcPr>
            <w:tcW w:w="8242" w:type="dxa"/>
          </w:tcPr>
          <w:p w:rsidR="00706910" w:rsidRPr="00BB3216" w:rsidRDefault="00706910" w:rsidP="005A0EF4">
            <w:pPr>
              <w:pStyle w:val="Tekstpodstawowy21"/>
              <w:ind w:left="0"/>
              <w:rPr>
                <w:noProof/>
                <w:sz w:val="24"/>
                <w:szCs w:val="24"/>
              </w:rPr>
            </w:pPr>
            <w:r w:rsidRPr="00BB3216">
              <w:rPr>
                <w:noProof/>
                <w:sz w:val="24"/>
                <w:szCs w:val="24"/>
              </w:rPr>
              <w:t>najniższa cena spośród wszystkich ważnych i nieodrzuconych ofert;</w:t>
            </w:r>
          </w:p>
        </w:tc>
      </w:tr>
      <w:tr w:rsidR="00706910" w:rsidRPr="00BB3216">
        <w:tc>
          <w:tcPr>
            <w:tcW w:w="970" w:type="dxa"/>
          </w:tcPr>
          <w:p w:rsidR="00706910" w:rsidRPr="00BB3216" w:rsidRDefault="00706910" w:rsidP="005A0EF4">
            <w:pPr>
              <w:pStyle w:val="Tekstpodstawowy21"/>
              <w:ind w:left="0"/>
              <w:rPr>
                <w:noProof/>
                <w:sz w:val="24"/>
                <w:szCs w:val="24"/>
              </w:rPr>
            </w:pPr>
            <w:r w:rsidRPr="00BB3216">
              <w:rPr>
                <w:noProof/>
                <w:sz w:val="24"/>
                <w:szCs w:val="24"/>
              </w:rPr>
              <w:t>Ci</w:t>
            </w:r>
          </w:p>
        </w:tc>
        <w:tc>
          <w:tcPr>
            <w:tcW w:w="8242" w:type="dxa"/>
          </w:tcPr>
          <w:p w:rsidR="00706910" w:rsidRPr="00BB3216" w:rsidRDefault="00706910" w:rsidP="005A0EF4">
            <w:pPr>
              <w:pStyle w:val="Tekstpodstawowy21"/>
              <w:ind w:left="0"/>
              <w:rPr>
                <w:noProof/>
                <w:sz w:val="24"/>
                <w:szCs w:val="24"/>
                <w:lang w:val="it-IT"/>
              </w:rPr>
            </w:pPr>
            <w:r w:rsidRPr="00BB3216">
              <w:rPr>
                <w:noProof/>
                <w:sz w:val="24"/>
                <w:szCs w:val="24"/>
                <w:lang w:val="it-IT"/>
              </w:rPr>
              <w:t>cena oferty "i";</w:t>
            </w:r>
          </w:p>
        </w:tc>
      </w:tr>
      <w:tr w:rsidR="00706910" w:rsidRPr="00BB3216">
        <w:tc>
          <w:tcPr>
            <w:tcW w:w="970" w:type="dxa"/>
          </w:tcPr>
          <w:p w:rsidR="00706910" w:rsidRPr="00BB3216" w:rsidRDefault="00706910" w:rsidP="005A0EF4">
            <w:pPr>
              <w:pStyle w:val="Tekstpodstawowy21"/>
              <w:ind w:left="0"/>
              <w:rPr>
                <w:noProof/>
                <w:sz w:val="24"/>
                <w:szCs w:val="24"/>
              </w:rPr>
            </w:pPr>
            <w:r w:rsidRPr="00BB3216">
              <w:rPr>
                <w:noProof/>
                <w:sz w:val="24"/>
                <w:szCs w:val="24"/>
              </w:rPr>
              <w:t>Max (C)</w:t>
            </w:r>
          </w:p>
        </w:tc>
        <w:tc>
          <w:tcPr>
            <w:tcW w:w="8242" w:type="dxa"/>
          </w:tcPr>
          <w:p w:rsidR="00706910" w:rsidRPr="00BB3216" w:rsidRDefault="00706910" w:rsidP="005A0EF4">
            <w:pPr>
              <w:pStyle w:val="Tekstpodstawowy21"/>
              <w:ind w:left="0"/>
              <w:rPr>
                <w:noProof/>
                <w:sz w:val="24"/>
                <w:szCs w:val="24"/>
              </w:rPr>
            </w:pPr>
            <w:r w:rsidRPr="00BB3216">
              <w:rPr>
                <w:noProof/>
                <w:sz w:val="24"/>
                <w:szCs w:val="24"/>
              </w:rPr>
              <w:t>maksymalna ilość punktów jakie może otrzymać oferta za kryterium "Cena</w:t>
            </w:r>
            <w:r>
              <w:rPr>
                <w:noProof/>
                <w:sz w:val="24"/>
                <w:szCs w:val="24"/>
              </w:rPr>
              <w:t xml:space="preserve"> oferty</w:t>
            </w:r>
            <w:r w:rsidRPr="00BB3216">
              <w:rPr>
                <w:noProof/>
                <w:sz w:val="24"/>
                <w:szCs w:val="24"/>
              </w:rPr>
              <w:t>".</w:t>
            </w:r>
          </w:p>
        </w:tc>
      </w:tr>
    </w:tbl>
    <w:p w:rsidR="00706910" w:rsidRDefault="00706910" w:rsidP="009D605A">
      <w:pPr>
        <w:pStyle w:val="Tekstpodstawowy21"/>
        <w:ind w:left="0"/>
        <w:rPr>
          <w:b/>
          <w:bCs/>
          <w:noProof/>
        </w:rPr>
      </w:pPr>
    </w:p>
    <w:p w:rsidR="00706910" w:rsidRDefault="00706910" w:rsidP="009D605A">
      <w:pPr>
        <w:pStyle w:val="Tekstpodstawowy21"/>
        <w:ind w:left="0" w:firstLine="360"/>
        <w:rPr>
          <w:b/>
          <w:bCs/>
          <w:noProof/>
        </w:rPr>
      </w:pPr>
      <w:r>
        <w:rPr>
          <w:b/>
          <w:bCs/>
          <w:noProof/>
        </w:rPr>
        <w:t xml:space="preserve">Kryterium 2 – „Oferowany upust stały” ( U ) – 50% </w:t>
      </w:r>
    </w:p>
    <w:p w:rsidR="00706910" w:rsidRDefault="00706910" w:rsidP="009D605A">
      <w:pPr>
        <w:pStyle w:val="Tekstpodstawowy21"/>
        <w:ind w:left="0" w:firstLine="360"/>
        <w:rPr>
          <w:b/>
          <w:bCs/>
          <w:noProof/>
        </w:rPr>
      </w:pPr>
    </w:p>
    <w:p w:rsidR="00706910" w:rsidRPr="00BB3216" w:rsidRDefault="00706910" w:rsidP="00DE5F2E">
      <w:pPr>
        <w:pStyle w:val="Heading2"/>
        <w:ind w:left="0" w:firstLine="0"/>
        <w:rPr>
          <w:b w:val="0"/>
          <w:bCs w:val="0"/>
          <w:i w:val="0"/>
          <w:iCs w:val="0"/>
          <w:noProof/>
          <w:color w:val="auto"/>
          <w:sz w:val="24"/>
          <w:szCs w:val="24"/>
        </w:rPr>
      </w:pPr>
      <w:r w:rsidRPr="00BB3216">
        <w:rPr>
          <w:b w:val="0"/>
          <w:bCs w:val="0"/>
          <w:i w:val="0"/>
          <w:iCs w:val="0"/>
          <w:noProof/>
          <w:color w:val="auto"/>
          <w:sz w:val="24"/>
          <w:szCs w:val="24"/>
        </w:rPr>
        <w:t>Zasady oceny kryterium "</w:t>
      </w:r>
      <w:r>
        <w:rPr>
          <w:b w:val="0"/>
          <w:bCs w:val="0"/>
          <w:i w:val="0"/>
          <w:iCs w:val="0"/>
          <w:noProof/>
          <w:color w:val="auto"/>
          <w:sz w:val="24"/>
          <w:szCs w:val="24"/>
        </w:rPr>
        <w:t>Upust stały” ( U)  - wyrażony w %</w:t>
      </w:r>
      <w:r w:rsidRPr="00BB3216">
        <w:rPr>
          <w:b w:val="0"/>
          <w:bCs w:val="0"/>
          <w:i w:val="0"/>
          <w:iCs w:val="0"/>
          <w:noProof/>
          <w:color w:val="auto"/>
          <w:sz w:val="24"/>
          <w:szCs w:val="24"/>
        </w:rPr>
        <w:t>.</w:t>
      </w:r>
    </w:p>
    <w:p w:rsidR="00706910" w:rsidRPr="00BB3216" w:rsidRDefault="00706910" w:rsidP="00DE5F2E">
      <w:pPr>
        <w:pStyle w:val="Tekstpodstawowy21"/>
        <w:tabs>
          <w:tab w:val="left" w:pos="360"/>
        </w:tabs>
        <w:ind w:left="0"/>
        <w:rPr>
          <w:noProof/>
          <w:sz w:val="24"/>
          <w:szCs w:val="24"/>
        </w:rPr>
      </w:pPr>
      <w:r>
        <w:rPr>
          <w:noProof/>
          <w:sz w:val="24"/>
          <w:szCs w:val="24"/>
        </w:rPr>
        <w:t>Kryterium "Upust stały</w:t>
      </w:r>
      <w:r w:rsidRPr="00BB3216">
        <w:rPr>
          <w:noProof/>
          <w:sz w:val="24"/>
          <w:szCs w:val="24"/>
        </w:rPr>
        <w:t xml:space="preserve">" </w:t>
      </w:r>
      <w:r>
        <w:rPr>
          <w:noProof/>
          <w:sz w:val="24"/>
          <w:szCs w:val="24"/>
        </w:rPr>
        <w:t xml:space="preserve">- </w:t>
      </w:r>
      <w:r w:rsidRPr="00BB3216">
        <w:rPr>
          <w:noProof/>
          <w:sz w:val="24"/>
          <w:szCs w:val="24"/>
        </w:rPr>
        <w:t>oferta otrzyma zaokrągloną do dwóch miejsc po przecinku ilość punktów wynikającą z działania:</w:t>
      </w:r>
    </w:p>
    <w:p w:rsidR="00706910" w:rsidRDefault="00706910" w:rsidP="00EF261A">
      <w:pPr>
        <w:ind w:left="1418" w:firstLine="709"/>
        <w:jc w:val="both"/>
        <w:rPr>
          <w:sz w:val="20"/>
          <w:szCs w:val="20"/>
        </w:rPr>
      </w:pPr>
    </w:p>
    <w:p w:rsidR="00706910" w:rsidRPr="00EF0A9F" w:rsidRDefault="00706910" w:rsidP="00EF261A">
      <w:pPr>
        <w:ind w:left="1418" w:firstLine="709"/>
        <w:jc w:val="both"/>
        <w:rPr>
          <w:sz w:val="20"/>
          <w:szCs w:val="20"/>
        </w:rPr>
      </w:pPr>
      <w:r>
        <w:rPr>
          <w:sz w:val="20"/>
          <w:szCs w:val="20"/>
        </w:rPr>
        <w:t xml:space="preserve">         Upust </w:t>
      </w:r>
      <w:r w:rsidRPr="00EF0A9F">
        <w:rPr>
          <w:sz w:val="20"/>
          <w:szCs w:val="20"/>
        </w:rPr>
        <w:t>oferty</w:t>
      </w:r>
      <w:r>
        <w:rPr>
          <w:sz w:val="20"/>
          <w:szCs w:val="20"/>
        </w:rPr>
        <w:t xml:space="preserve"> badanej</w:t>
      </w:r>
    </w:p>
    <w:p w:rsidR="00706910" w:rsidRPr="00EF0A9F" w:rsidRDefault="00706910" w:rsidP="00EF261A">
      <w:pPr>
        <w:ind w:left="720"/>
        <w:jc w:val="both"/>
        <w:rPr>
          <w:sz w:val="20"/>
          <w:szCs w:val="20"/>
        </w:rPr>
      </w:pPr>
      <w:r w:rsidRPr="00EF0A9F">
        <w:rPr>
          <w:sz w:val="20"/>
          <w:szCs w:val="20"/>
        </w:rPr>
        <w:t>K</w:t>
      </w:r>
      <w:r>
        <w:rPr>
          <w:sz w:val="20"/>
          <w:szCs w:val="20"/>
        </w:rPr>
        <w:t>u ( U )</w:t>
      </w:r>
      <w:r w:rsidRPr="00EF0A9F">
        <w:rPr>
          <w:sz w:val="20"/>
          <w:szCs w:val="20"/>
        </w:rPr>
        <w:t xml:space="preserve"> =  ---------------------------------------------</w:t>
      </w:r>
      <w:r>
        <w:rPr>
          <w:sz w:val="20"/>
          <w:szCs w:val="20"/>
        </w:rPr>
        <w:t>---------------</w:t>
      </w:r>
      <w:r w:rsidRPr="00EF0A9F">
        <w:rPr>
          <w:sz w:val="20"/>
          <w:szCs w:val="20"/>
        </w:rPr>
        <w:t xml:space="preserve"> x </w:t>
      </w:r>
      <w:r>
        <w:rPr>
          <w:sz w:val="20"/>
          <w:szCs w:val="20"/>
        </w:rPr>
        <w:t xml:space="preserve">50 </w:t>
      </w:r>
      <w:r w:rsidRPr="00EF0A9F">
        <w:rPr>
          <w:sz w:val="20"/>
          <w:szCs w:val="20"/>
        </w:rPr>
        <w:t xml:space="preserve"> punktów </w:t>
      </w:r>
    </w:p>
    <w:p w:rsidR="00706910" w:rsidRPr="00EF0A9F" w:rsidRDefault="00706910" w:rsidP="00EF261A">
      <w:pPr>
        <w:jc w:val="both"/>
        <w:rPr>
          <w:sz w:val="20"/>
          <w:szCs w:val="20"/>
        </w:rPr>
      </w:pPr>
      <w:r w:rsidRPr="00EF0A9F">
        <w:rPr>
          <w:sz w:val="20"/>
          <w:szCs w:val="20"/>
        </w:rPr>
        <w:t xml:space="preserve">              </w:t>
      </w:r>
      <w:r w:rsidRPr="00EF0A9F">
        <w:rPr>
          <w:sz w:val="20"/>
          <w:szCs w:val="20"/>
        </w:rPr>
        <w:tab/>
      </w:r>
      <w:r w:rsidRPr="00EF0A9F">
        <w:rPr>
          <w:sz w:val="20"/>
          <w:szCs w:val="20"/>
        </w:rPr>
        <w:tab/>
      </w:r>
      <w:r>
        <w:rPr>
          <w:sz w:val="20"/>
          <w:szCs w:val="20"/>
        </w:rPr>
        <w:t xml:space="preserve">            Najwyższy upust spośród złożonych ofert</w:t>
      </w:r>
    </w:p>
    <w:p w:rsidR="00706910" w:rsidRDefault="00706910" w:rsidP="009D605A">
      <w:pPr>
        <w:pStyle w:val="Tekstpodstawowy21"/>
        <w:ind w:left="0" w:firstLine="360"/>
        <w:rPr>
          <w:b/>
          <w:bCs/>
          <w:noProof/>
        </w:rPr>
      </w:pPr>
    </w:p>
    <w:p w:rsidR="00706910" w:rsidRDefault="00706910" w:rsidP="009D605A">
      <w:pPr>
        <w:pStyle w:val="Tekstpodstawowy21"/>
        <w:ind w:left="0" w:firstLine="360"/>
        <w:rPr>
          <w:b/>
          <w:bCs/>
          <w:noProof/>
        </w:rPr>
      </w:pPr>
    </w:p>
    <w:p w:rsidR="00706910" w:rsidRPr="0026133D" w:rsidRDefault="00706910" w:rsidP="009D605A">
      <w:pPr>
        <w:pStyle w:val="Tekstpodstawowy21"/>
        <w:ind w:left="0" w:firstLine="360"/>
        <w:rPr>
          <w:b/>
          <w:bCs/>
        </w:rPr>
      </w:pPr>
      <w:r>
        <w:rPr>
          <w:b/>
          <w:bCs/>
          <w:noProof/>
        </w:rPr>
        <w:t>Kryterium 3</w:t>
      </w:r>
      <w:r w:rsidRPr="0026133D">
        <w:rPr>
          <w:b/>
          <w:bCs/>
          <w:noProof/>
        </w:rPr>
        <w:t xml:space="preserve"> –</w:t>
      </w:r>
      <w:r>
        <w:rPr>
          <w:b/>
          <w:bCs/>
        </w:rPr>
        <w:t>Termin płatności ( Tp ) – 3</w:t>
      </w:r>
      <w:r w:rsidRPr="0026133D">
        <w:rPr>
          <w:b/>
          <w:bCs/>
        </w:rPr>
        <w:t xml:space="preserve"> %</w:t>
      </w:r>
    </w:p>
    <w:p w:rsidR="00706910" w:rsidRPr="0026133D" w:rsidRDefault="00706910" w:rsidP="009D605A">
      <w:pPr>
        <w:pStyle w:val="Tekstpodstawowy21"/>
        <w:ind w:left="0" w:firstLine="360"/>
        <w:rPr>
          <w:b/>
          <w:bCs/>
        </w:rPr>
      </w:pPr>
    </w:p>
    <w:p w:rsidR="00706910" w:rsidRPr="0026133D" w:rsidRDefault="00706910" w:rsidP="009D605A">
      <w:pPr>
        <w:pStyle w:val="Tekstpodstawowy21"/>
        <w:ind w:left="0" w:firstLine="360"/>
        <w:rPr>
          <w:b/>
          <w:bCs/>
        </w:rPr>
      </w:pPr>
      <w:r w:rsidRPr="0026133D">
        <w:rPr>
          <w:b/>
          <w:bCs/>
        </w:rPr>
        <w:t xml:space="preserve">Uwaga ! </w:t>
      </w:r>
    </w:p>
    <w:p w:rsidR="00706910" w:rsidRPr="0026133D" w:rsidRDefault="00706910" w:rsidP="009D605A">
      <w:pPr>
        <w:pStyle w:val="Tekstpodstawowy21"/>
        <w:ind w:left="0" w:firstLine="360"/>
        <w:rPr>
          <w:b/>
          <w:bCs/>
          <w:noProof/>
          <w:sz w:val="24"/>
          <w:szCs w:val="24"/>
        </w:rPr>
      </w:pPr>
      <w:r w:rsidRPr="0026133D">
        <w:rPr>
          <w:b/>
          <w:bCs/>
        </w:rPr>
        <w:t>Termin płatności nie może przekroczyć 30 dni</w:t>
      </w:r>
    </w:p>
    <w:p w:rsidR="00706910" w:rsidRPr="0026133D" w:rsidRDefault="00706910" w:rsidP="009D605A">
      <w:pPr>
        <w:ind w:right="-15"/>
        <w:jc w:val="both"/>
      </w:pPr>
      <w:r w:rsidRPr="0026133D">
        <w:t>W kryterium termin płatności brane będą pod u</w:t>
      </w:r>
      <w:r>
        <w:t xml:space="preserve">wagę dwa terminy płatności : 21 dni lub </w:t>
      </w:r>
      <w:r w:rsidRPr="0026133D">
        <w:t xml:space="preserve"> 30 dni od </w:t>
      </w:r>
      <w:r>
        <w:t xml:space="preserve">daty wystawienia </w:t>
      </w:r>
      <w:r w:rsidRPr="0026133D">
        <w:t>faktury.</w:t>
      </w:r>
    </w:p>
    <w:p w:rsidR="00706910" w:rsidRPr="0026133D" w:rsidRDefault="00706910" w:rsidP="009D605A">
      <w:pPr>
        <w:ind w:right="-15"/>
        <w:jc w:val="both"/>
      </w:pPr>
      <w:r w:rsidRPr="0026133D">
        <w:t xml:space="preserve"> </w:t>
      </w:r>
    </w:p>
    <w:p w:rsidR="00706910" w:rsidRPr="0026133D" w:rsidRDefault="00706910" w:rsidP="009D605A">
      <w:pPr>
        <w:ind w:right="-15"/>
      </w:pPr>
      <w:r w:rsidRPr="0026133D">
        <w:t>W kryterium termin płatności oferty będą oceniane według klucza:</w:t>
      </w:r>
    </w:p>
    <w:p w:rsidR="00706910" w:rsidRPr="0026133D" w:rsidRDefault="00706910" w:rsidP="009D605A">
      <w:pPr>
        <w:ind w:right="-15"/>
      </w:pPr>
      <w:r w:rsidRPr="0026133D">
        <w:t xml:space="preserve">- </w:t>
      </w:r>
      <w:r>
        <w:t>3 pkt -  za</w:t>
      </w:r>
      <w:r w:rsidRPr="0026133D">
        <w:t>oferowanie te</w:t>
      </w:r>
      <w:r>
        <w:t>rminu płatności</w:t>
      </w:r>
      <w:r w:rsidRPr="0026133D">
        <w:t xml:space="preserve"> 30 dni</w:t>
      </w:r>
    </w:p>
    <w:p w:rsidR="00706910" w:rsidRPr="0026133D" w:rsidRDefault="00706910" w:rsidP="009103EC">
      <w:pPr>
        <w:ind w:right="-15"/>
      </w:pPr>
      <w:r>
        <w:t xml:space="preserve">- 0 pkt – zaoferowanie terminu płatności </w:t>
      </w:r>
      <w:r w:rsidRPr="0026133D">
        <w:t>21 dni</w:t>
      </w:r>
    </w:p>
    <w:p w:rsidR="00706910" w:rsidRPr="0026133D" w:rsidRDefault="00706910" w:rsidP="009D605A">
      <w:pPr>
        <w:ind w:right="-15"/>
      </w:pPr>
    </w:p>
    <w:p w:rsidR="00706910" w:rsidRPr="0026133D" w:rsidRDefault="00706910" w:rsidP="009D605A">
      <w:pPr>
        <w:suppressAutoHyphens/>
        <w:ind w:right="-15"/>
      </w:pPr>
      <w:r w:rsidRPr="0026133D">
        <w:t>3. Za najkorzystniejszą ofertę zostanie uznana oferta, która otrzyma najwyższą liczbę punków stanowiącą sumę punktów przyznanych w ramach każdego z podanych kryteriów wg poniższego wzoru:</w:t>
      </w:r>
    </w:p>
    <w:p w:rsidR="00706910" w:rsidRPr="0026133D" w:rsidRDefault="00706910" w:rsidP="009D605A">
      <w:pPr>
        <w:ind w:left="283" w:right="-15"/>
        <w:rPr>
          <w:b/>
          <w:bCs/>
        </w:rPr>
      </w:pPr>
    </w:p>
    <w:p w:rsidR="00706910" w:rsidRPr="0026133D" w:rsidRDefault="00706910" w:rsidP="009D605A">
      <w:pPr>
        <w:ind w:right="-15"/>
        <w:rPr>
          <w:b/>
          <w:bCs/>
          <w:vertAlign w:val="subscript"/>
        </w:rPr>
      </w:pPr>
      <w:r w:rsidRPr="0026133D">
        <w:rPr>
          <w:b/>
          <w:bCs/>
        </w:rPr>
        <w:t xml:space="preserve">P = C + </w:t>
      </w:r>
      <w:r>
        <w:rPr>
          <w:b/>
          <w:bCs/>
        </w:rPr>
        <w:t xml:space="preserve">U + </w:t>
      </w:r>
      <w:r w:rsidRPr="0026133D">
        <w:rPr>
          <w:b/>
          <w:bCs/>
        </w:rPr>
        <w:t>T</w:t>
      </w:r>
      <w:r w:rsidRPr="0026133D">
        <w:rPr>
          <w:b/>
          <w:bCs/>
          <w:vertAlign w:val="subscript"/>
        </w:rPr>
        <w:t>p</w:t>
      </w:r>
    </w:p>
    <w:p w:rsidR="00706910" w:rsidRDefault="00706910" w:rsidP="009D605A">
      <w:pPr>
        <w:ind w:right="-15"/>
      </w:pPr>
      <w:r w:rsidRPr="00106681">
        <w:rPr>
          <w:b/>
          <w:bCs/>
        </w:rPr>
        <w:t xml:space="preserve">C </w:t>
      </w:r>
      <w:r w:rsidRPr="0026133D">
        <w:t>– liczba punktów przyznana ofercie ocenianej w kryterium cena</w:t>
      </w:r>
    </w:p>
    <w:p w:rsidR="00706910" w:rsidRPr="0026133D" w:rsidRDefault="00706910" w:rsidP="009D605A">
      <w:pPr>
        <w:ind w:right="-15"/>
      </w:pPr>
      <w:r>
        <w:t xml:space="preserve">U = </w:t>
      </w:r>
      <w:r w:rsidRPr="0026133D">
        <w:t xml:space="preserve">liczba punktów przyznana ofercie ocenianej w kryterium </w:t>
      </w:r>
      <w:r>
        <w:t>upust stały</w:t>
      </w:r>
    </w:p>
    <w:p w:rsidR="00706910" w:rsidRDefault="00706910" w:rsidP="00021E2D">
      <w:pPr>
        <w:ind w:right="-15"/>
      </w:pPr>
      <w:r>
        <w:rPr>
          <w:b/>
          <w:bCs/>
        </w:rPr>
        <w:t>T</w:t>
      </w:r>
      <w:r>
        <w:rPr>
          <w:b/>
          <w:bCs/>
          <w:vertAlign w:val="subscript"/>
        </w:rPr>
        <w:t>p</w:t>
      </w:r>
      <w:r w:rsidRPr="009D605A">
        <w:t xml:space="preserve"> – liczba punktów przyznana ofercie ocenianej w kryterium </w:t>
      </w:r>
      <w:r>
        <w:t>termin płatności.</w:t>
      </w:r>
    </w:p>
    <w:p w:rsidR="00706910" w:rsidRPr="00021E2D" w:rsidRDefault="00706910" w:rsidP="00021E2D">
      <w:pPr>
        <w:ind w:right="-15"/>
        <w:rPr>
          <w:color w:val="FF0000"/>
        </w:rPr>
      </w:pPr>
    </w:p>
    <w:p w:rsidR="00706910" w:rsidRDefault="00706910" w:rsidP="00A97A49">
      <w:pPr>
        <w:pStyle w:val="BodyText"/>
        <w:numPr>
          <w:ilvl w:val="0"/>
          <w:numId w:val="8"/>
        </w:numPr>
        <w:tabs>
          <w:tab w:val="clear" w:pos="1440"/>
          <w:tab w:val="num" w:pos="360"/>
        </w:tabs>
        <w:ind w:left="360"/>
        <w:rPr>
          <w:rFonts w:ascii="Times New Roman" w:hAnsi="Times New Roman" w:cs="Times New Roman"/>
          <w:b w:val="0"/>
          <w:bCs w:val="0"/>
          <w:i w:val="0"/>
          <w:iCs w:val="0"/>
          <w:noProof/>
        </w:rPr>
      </w:pPr>
      <w:r>
        <w:rPr>
          <w:rFonts w:ascii="Times New Roman" w:hAnsi="Times New Roman" w:cs="Times New Roman"/>
          <w:b w:val="0"/>
          <w:bCs w:val="0"/>
          <w:i w:val="0"/>
          <w:iCs w:val="0"/>
          <w:noProof/>
        </w:rPr>
        <w:t>W sytuacji, gdy Zamawiający nie będzie mógł dokonać wyboru oferty najkorzstniejszej z</w:t>
      </w:r>
    </w:p>
    <w:p w:rsidR="00706910" w:rsidRDefault="00706910" w:rsidP="00106681">
      <w:pPr>
        <w:pStyle w:val="BodyText"/>
        <w:rPr>
          <w:rFonts w:ascii="Times New Roman" w:hAnsi="Times New Roman" w:cs="Times New Roman"/>
          <w:b w:val="0"/>
          <w:bCs w:val="0"/>
          <w:i w:val="0"/>
          <w:iCs w:val="0"/>
          <w:noProof/>
        </w:rPr>
      </w:pPr>
      <w:r>
        <w:rPr>
          <w:rFonts w:ascii="Times New Roman" w:hAnsi="Times New Roman" w:cs="Times New Roman"/>
          <w:b w:val="0"/>
          <w:bCs w:val="0"/>
          <w:i w:val="0"/>
          <w:iCs w:val="0"/>
          <w:noProof/>
        </w:rPr>
        <w:t xml:space="preserve">uwagi na to, że dwie lub więcej ofert przedstawia taki sam bilans ceny i innych kryteriów oceny ofert, zamawiający spośród tych ofert wybiera ofertę z niższą ceną. </w:t>
      </w:r>
    </w:p>
    <w:p w:rsidR="00706910" w:rsidRDefault="00706910" w:rsidP="00106681">
      <w:pPr>
        <w:pStyle w:val="BodyText"/>
        <w:rPr>
          <w:rFonts w:cs="Times New Roman"/>
          <w:b w:val="0"/>
          <w:bCs w:val="0"/>
          <w:i w:val="0"/>
          <w:iCs w:val="0"/>
        </w:rPr>
      </w:pPr>
    </w:p>
    <w:p w:rsidR="00706910" w:rsidRPr="00106681" w:rsidRDefault="00706910" w:rsidP="00106681">
      <w:pPr>
        <w:pStyle w:val="BodyText"/>
        <w:rPr>
          <w:rFonts w:ascii="Times New Roman" w:hAnsi="Times New Roman" w:cs="Times New Roman"/>
          <w:b w:val="0"/>
          <w:bCs w:val="0"/>
          <w:i w:val="0"/>
          <w:iCs w:val="0"/>
          <w:noProof/>
        </w:rPr>
      </w:pPr>
      <w:r w:rsidRPr="00106681">
        <w:rPr>
          <w:rFonts w:ascii="Times New Roman" w:hAnsi="Times New Roman" w:cs="Times New Roman"/>
          <w:b w:val="0"/>
          <w:bCs w:val="0"/>
          <w:i w:val="0"/>
          <w:iCs w:val="0"/>
        </w:rPr>
        <w:t xml:space="preserve">5.  Jeżeli złożono ofertę, której wybór prowadziłby do powstania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706910" w:rsidRPr="00BB3216" w:rsidRDefault="00706910" w:rsidP="00CA7D82">
      <w:pPr>
        <w:pStyle w:val="BodyText"/>
        <w:rPr>
          <w:rFonts w:ascii="Times New Roman" w:hAnsi="Times New Roman" w:cs="Times New Roman"/>
          <w:b w:val="0"/>
          <w:bCs w:val="0"/>
          <w:i w:val="0"/>
          <w:iCs w:val="0"/>
          <w:noProof/>
        </w:rPr>
      </w:pPr>
    </w:p>
    <w:p w:rsidR="00706910" w:rsidRPr="00BB3216" w:rsidRDefault="00706910" w:rsidP="00CA7D82">
      <w:pPr>
        <w:pStyle w:val="Heading1"/>
      </w:pPr>
      <w:bookmarkStart w:id="30" w:name="_Toc260598976"/>
      <w:bookmarkStart w:id="31" w:name="_Toc65767895"/>
      <w:r w:rsidRPr="00BB3216">
        <w:t>Opis sposobu obliczenia ceny.</w:t>
      </w:r>
      <w:bookmarkEnd w:id="30"/>
    </w:p>
    <w:p w:rsidR="00706910" w:rsidRDefault="00706910" w:rsidP="00315225">
      <w:pPr>
        <w:ind w:left="360" w:hanging="360"/>
        <w:jc w:val="both"/>
      </w:pPr>
    </w:p>
    <w:p w:rsidR="00706910" w:rsidRDefault="00706910" w:rsidP="00315225">
      <w:pPr>
        <w:ind w:left="360" w:hanging="360"/>
        <w:jc w:val="both"/>
      </w:pPr>
      <w:r>
        <w:t>1.</w:t>
      </w:r>
      <w:r w:rsidRPr="00315225">
        <w:t>Cenę oferty należy wyliczyć uwzględniając zakre</w:t>
      </w:r>
      <w:r>
        <w:t>s zamówienia określony w opisie</w:t>
      </w:r>
    </w:p>
    <w:p w:rsidR="00706910" w:rsidRDefault="00706910" w:rsidP="00315225">
      <w:pPr>
        <w:ind w:left="360" w:hanging="360"/>
        <w:jc w:val="both"/>
      </w:pPr>
      <w:r>
        <w:t xml:space="preserve"> </w:t>
      </w:r>
      <w:r w:rsidRPr="00315225">
        <w:t>przedmiotu zamówienia w  SIWZ  oraz ewentualne ryzyko wyni</w:t>
      </w:r>
      <w:r>
        <w:t>kające z okoliczności,</w:t>
      </w:r>
    </w:p>
    <w:p w:rsidR="00706910" w:rsidRDefault="00706910" w:rsidP="00315225">
      <w:pPr>
        <w:ind w:left="360" w:hanging="360"/>
        <w:jc w:val="both"/>
      </w:pPr>
      <w:r w:rsidRPr="00315225">
        <w:t xml:space="preserve">których nie można było przewidzieć w chwili przygotowania oferty i zawarcia umowy. </w:t>
      </w:r>
    </w:p>
    <w:p w:rsidR="00706910" w:rsidRDefault="00706910" w:rsidP="00315225">
      <w:pPr>
        <w:ind w:left="360" w:hanging="360"/>
        <w:jc w:val="both"/>
      </w:pPr>
    </w:p>
    <w:p w:rsidR="00706910" w:rsidRDefault="00706910" w:rsidP="001A4256">
      <w:pPr>
        <w:jc w:val="both"/>
      </w:pPr>
      <w:r>
        <w:t xml:space="preserve">2. </w:t>
      </w:r>
      <w:r w:rsidRPr="001A4256">
        <w:t>Cena oferty, to łączna wartość brutto</w:t>
      </w:r>
      <w:r>
        <w:t xml:space="preserve"> oferty</w:t>
      </w:r>
      <w:r w:rsidRPr="001A4256">
        <w:t xml:space="preserve"> wyrażona w złotych, obejmująca wszystkie należnoś</w:t>
      </w:r>
      <w:r>
        <w:t xml:space="preserve">ci </w:t>
      </w:r>
      <w:r w:rsidRPr="001A4256">
        <w:t>związane z wykonaniem przedmiotu zamówienia, do których poniesienia jest zobowiązany</w:t>
      </w:r>
      <w:r>
        <w:t xml:space="preserve"> </w:t>
      </w:r>
      <w:r w:rsidRPr="001A4256">
        <w:t xml:space="preserve">Wykonawca, w tym w szczególności koszty paliwa, </w:t>
      </w:r>
      <w:r>
        <w:t xml:space="preserve">jego </w:t>
      </w:r>
      <w:r w:rsidRPr="001A4256">
        <w:t>wydanie</w:t>
      </w:r>
      <w:r>
        <w:t>, sposób rozliczania,</w:t>
      </w:r>
      <w:r w:rsidRPr="001A4256">
        <w:t xml:space="preserve"> należne cła i podatki</w:t>
      </w:r>
      <w:r>
        <w:t xml:space="preserve">, a także </w:t>
      </w:r>
      <w:r w:rsidRPr="00315225">
        <w:t>wykonanie zobowiązań wynikających z umowy stanowiącej integralną część siwz.</w:t>
      </w:r>
    </w:p>
    <w:p w:rsidR="00706910" w:rsidRDefault="00706910" w:rsidP="001A4256">
      <w:pPr>
        <w:tabs>
          <w:tab w:val="left" w:pos="5565"/>
        </w:tabs>
      </w:pPr>
    </w:p>
    <w:p w:rsidR="00706910" w:rsidRDefault="00706910" w:rsidP="001A4256">
      <w:pPr>
        <w:tabs>
          <w:tab w:val="left" w:pos="5565"/>
        </w:tabs>
      </w:pPr>
      <w:r>
        <w:t xml:space="preserve">3. </w:t>
      </w:r>
      <w:r w:rsidRPr="00315225">
        <w:rPr>
          <w:snapToGrid w:val="0"/>
        </w:rPr>
        <w:t xml:space="preserve">W ofercie należy uwzględnić </w:t>
      </w:r>
      <w:r>
        <w:rPr>
          <w:snapToGrid w:val="0"/>
        </w:rPr>
        <w:t>23</w:t>
      </w:r>
      <w:r w:rsidRPr="00315225">
        <w:rPr>
          <w:snapToGrid w:val="0"/>
        </w:rPr>
        <w:t>% podatku V</w:t>
      </w:r>
      <w:r>
        <w:rPr>
          <w:snapToGrid w:val="0"/>
        </w:rPr>
        <w:t xml:space="preserve">AT obowiązujący na dzień </w:t>
      </w:r>
      <w:r w:rsidRPr="00315225">
        <w:rPr>
          <w:snapToGrid w:val="0"/>
        </w:rPr>
        <w:t xml:space="preserve">składania ofert. </w:t>
      </w:r>
    </w:p>
    <w:p w:rsidR="00706910" w:rsidRPr="00315225" w:rsidRDefault="00706910" w:rsidP="001A4256">
      <w:pPr>
        <w:tabs>
          <w:tab w:val="left" w:pos="5565"/>
        </w:tabs>
      </w:pPr>
      <w:r w:rsidRPr="00315225">
        <w:t>W przypadku zmiany w okresie obowi</w:t>
      </w:r>
      <w:r w:rsidRPr="00315225">
        <w:rPr>
          <w:rFonts w:eastAsia="TimesNewRoman"/>
        </w:rPr>
        <w:t>ą</w:t>
      </w:r>
      <w:r w:rsidRPr="00315225">
        <w:t>zywania um</w:t>
      </w:r>
      <w:r>
        <w:t xml:space="preserve">owy stawki podatku VAT, </w:t>
      </w:r>
      <w:r w:rsidRPr="00315225">
        <w:t xml:space="preserve">wynagrodzenie brutto ulegnie zmianie stosownie do </w:t>
      </w:r>
      <w:r>
        <w:t xml:space="preserve">zmiany tej stawki, przy </w:t>
      </w:r>
      <w:r w:rsidRPr="00315225">
        <w:t>czym wynagrodzenie netto pozostaje bez zmian.</w:t>
      </w:r>
    </w:p>
    <w:p w:rsidR="00706910" w:rsidRPr="001A4256" w:rsidRDefault="00706910" w:rsidP="001A4256">
      <w:pPr>
        <w:autoSpaceDE w:val="0"/>
        <w:autoSpaceDN w:val="0"/>
        <w:adjustRightInd w:val="0"/>
      </w:pPr>
    </w:p>
    <w:p w:rsidR="00706910" w:rsidRPr="001A4256" w:rsidRDefault="00706910" w:rsidP="001A4256">
      <w:pPr>
        <w:autoSpaceDE w:val="0"/>
        <w:autoSpaceDN w:val="0"/>
        <w:adjustRightInd w:val="0"/>
      </w:pPr>
      <w:r>
        <w:t xml:space="preserve">4. </w:t>
      </w:r>
      <w:r w:rsidRPr="001A4256">
        <w:t xml:space="preserve"> Wykonawca oblicza cenę oferty w następujący sposób:</w:t>
      </w:r>
    </w:p>
    <w:p w:rsidR="00706910" w:rsidRPr="001A4256" w:rsidRDefault="00706910" w:rsidP="001A4256">
      <w:pPr>
        <w:autoSpaceDE w:val="0"/>
        <w:autoSpaceDN w:val="0"/>
        <w:adjustRightInd w:val="0"/>
      </w:pPr>
      <w:r w:rsidRPr="001A4256">
        <w:t>a) dla każdej pozycji przedmiotu zamówienia (poszczególnych rodzajów paliw) należy podać</w:t>
      </w:r>
    </w:p>
    <w:p w:rsidR="00706910" w:rsidRPr="001A4256" w:rsidRDefault="00706910" w:rsidP="001A4256">
      <w:pPr>
        <w:autoSpaceDE w:val="0"/>
        <w:autoSpaceDN w:val="0"/>
        <w:adjustRightInd w:val="0"/>
      </w:pPr>
      <w:r w:rsidRPr="001A4256">
        <w:t xml:space="preserve">w PLN </w:t>
      </w:r>
      <w:r w:rsidRPr="001A4256">
        <w:rPr>
          <w:b/>
          <w:bCs/>
        </w:rPr>
        <w:t xml:space="preserve">ceny jednostkowe </w:t>
      </w:r>
      <w:r>
        <w:rPr>
          <w:b/>
          <w:bCs/>
        </w:rPr>
        <w:t xml:space="preserve">detaliczne </w:t>
      </w:r>
      <w:r w:rsidRPr="001A4256">
        <w:rPr>
          <w:b/>
          <w:bCs/>
        </w:rPr>
        <w:t>brutto bez upustu</w:t>
      </w:r>
      <w:r w:rsidRPr="001A4256">
        <w:t xml:space="preserve">, </w:t>
      </w:r>
      <w:r>
        <w:t>z dnia opublikowania ogłoszenia niniejszego postępowania tj. 07.12.2015 r. ( Biuletyn Zamówień publicznych, strona internetowa Zamawiającego ),  jakie obowiązywały w tym dniu i</w:t>
      </w:r>
      <w:r w:rsidRPr="008F37B7">
        <w:t xml:space="preserve"> </w:t>
      </w:r>
      <w:r>
        <w:t xml:space="preserve">były uwidocznione w miejscu sprzedaży na stacji </w:t>
      </w:r>
      <w:r w:rsidRPr="001A4256">
        <w:t>paliw</w:t>
      </w:r>
      <w:r>
        <w:t xml:space="preserve"> Wykonawcy, którą wskazał w złożonej ofercie</w:t>
      </w:r>
      <w:r w:rsidRPr="001A4256">
        <w:t>;</w:t>
      </w:r>
    </w:p>
    <w:p w:rsidR="00706910" w:rsidRPr="001A4256" w:rsidRDefault="00706910" w:rsidP="00FB6FA7">
      <w:pPr>
        <w:autoSpaceDE w:val="0"/>
        <w:autoSpaceDN w:val="0"/>
        <w:adjustRightInd w:val="0"/>
      </w:pPr>
      <w:r>
        <w:t>b</w:t>
      </w:r>
      <w:r w:rsidRPr="001A4256">
        <w:t xml:space="preserve">) </w:t>
      </w:r>
      <w:r>
        <w:t xml:space="preserve">podane </w:t>
      </w:r>
      <w:r w:rsidRPr="001A4256">
        <w:t xml:space="preserve">ceny jednostkowe </w:t>
      </w:r>
      <w:r>
        <w:t xml:space="preserve">detaliczne </w:t>
      </w:r>
      <w:r w:rsidRPr="001A4256">
        <w:t>brutto należy pomnożyć przez przewidywaną</w:t>
      </w:r>
    </w:p>
    <w:p w:rsidR="00706910" w:rsidRPr="001A4256" w:rsidRDefault="00706910" w:rsidP="00FB6FA7">
      <w:pPr>
        <w:autoSpaceDE w:val="0"/>
        <w:autoSpaceDN w:val="0"/>
        <w:adjustRightInd w:val="0"/>
      </w:pPr>
      <w:r w:rsidRPr="001A4256">
        <w:rPr>
          <w:b/>
          <w:bCs/>
        </w:rPr>
        <w:t>iloś</w:t>
      </w:r>
      <w:r>
        <w:rPr>
          <w:b/>
          <w:bCs/>
        </w:rPr>
        <w:t>ć</w:t>
      </w:r>
      <w:r w:rsidRPr="001A4256">
        <w:rPr>
          <w:b/>
          <w:bCs/>
        </w:rPr>
        <w:t xml:space="preserve"> zamawianego paliwa w litrach </w:t>
      </w:r>
      <w:r w:rsidRPr="001A4256">
        <w:t xml:space="preserve">uzyskując </w:t>
      </w:r>
      <w:r w:rsidRPr="001A4256">
        <w:rPr>
          <w:b/>
          <w:bCs/>
        </w:rPr>
        <w:t xml:space="preserve">wartość brutto </w:t>
      </w:r>
      <w:r w:rsidRPr="001A4256">
        <w:t>dla każdej pozycji</w:t>
      </w:r>
    </w:p>
    <w:p w:rsidR="00706910" w:rsidRPr="001A4256" w:rsidRDefault="00706910" w:rsidP="00FB6FA7">
      <w:pPr>
        <w:autoSpaceDE w:val="0"/>
        <w:autoSpaceDN w:val="0"/>
        <w:adjustRightInd w:val="0"/>
      </w:pPr>
      <w:r w:rsidRPr="001A4256">
        <w:t>przedmiotu zamówienia (poszczególnych rodzajów paliw);</w:t>
      </w:r>
    </w:p>
    <w:p w:rsidR="00706910" w:rsidRPr="001A4256" w:rsidRDefault="00706910" w:rsidP="00FB6FA7">
      <w:pPr>
        <w:autoSpaceDE w:val="0"/>
        <w:autoSpaceDN w:val="0"/>
        <w:adjustRightInd w:val="0"/>
      </w:pPr>
      <w:r>
        <w:t>c</w:t>
      </w:r>
      <w:r w:rsidRPr="001A4256">
        <w:t xml:space="preserve">) tak wyliczone </w:t>
      </w:r>
      <w:r w:rsidRPr="001A4256">
        <w:rPr>
          <w:b/>
          <w:bCs/>
        </w:rPr>
        <w:t xml:space="preserve">wartości brutto </w:t>
      </w:r>
      <w:r w:rsidRPr="001A4256">
        <w:t>dla każdej pozycji przedmiotu zamówienia trzeba</w:t>
      </w:r>
    </w:p>
    <w:p w:rsidR="00706910" w:rsidRPr="001A4256" w:rsidRDefault="00706910" w:rsidP="00FB6FA7">
      <w:pPr>
        <w:autoSpaceDE w:val="0"/>
        <w:autoSpaceDN w:val="0"/>
        <w:adjustRightInd w:val="0"/>
      </w:pPr>
      <w:r w:rsidRPr="001A4256">
        <w:t>zsumować, uzyskując w ten sposób cenę oferty brutto.</w:t>
      </w:r>
    </w:p>
    <w:p w:rsidR="00706910" w:rsidRPr="00FB6FA7" w:rsidRDefault="00706910" w:rsidP="00FB6FA7">
      <w:pPr>
        <w:jc w:val="both"/>
        <w:rPr>
          <w:b/>
          <w:bCs/>
        </w:rPr>
      </w:pPr>
    </w:p>
    <w:p w:rsidR="00706910" w:rsidRPr="00FB6FA7" w:rsidRDefault="00706910" w:rsidP="00FB6FA7">
      <w:pPr>
        <w:jc w:val="both"/>
        <w:rPr>
          <w:b/>
          <w:bCs/>
        </w:rPr>
      </w:pPr>
      <w:r w:rsidRPr="00FB6FA7">
        <w:rPr>
          <w:b/>
          <w:bCs/>
        </w:rPr>
        <w:t xml:space="preserve"> Tak obliczona cena oferty będzie służyła do porównania ofert w kryterium ceny.</w:t>
      </w:r>
    </w:p>
    <w:p w:rsidR="00706910" w:rsidRDefault="00706910" w:rsidP="00FB6FA7">
      <w:pPr>
        <w:ind w:left="360" w:hanging="360"/>
        <w:jc w:val="both"/>
      </w:pPr>
    </w:p>
    <w:p w:rsidR="00706910" w:rsidRDefault="00706910" w:rsidP="00FB6FA7">
      <w:pPr>
        <w:ind w:left="360" w:hanging="360"/>
        <w:jc w:val="both"/>
      </w:pPr>
      <w:r>
        <w:t>5. Dodatkowo w złożonej ofercie Wykonawca zobowiązany jest zaoferować procentowy stały</w:t>
      </w:r>
    </w:p>
    <w:p w:rsidR="00706910" w:rsidRDefault="00706910" w:rsidP="00167CB5">
      <w:pPr>
        <w:autoSpaceDE w:val="0"/>
        <w:autoSpaceDN w:val="0"/>
        <w:adjustRightInd w:val="0"/>
        <w:jc w:val="both"/>
      </w:pPr>
      <w:r>
        <w:t xml:space="preserve">upust od </w:t>
      </w:r>
      <w:r w:rsidRPr="001A5074">
        <w:t>jednostkowej</w:t>
      </w:r>
      <w:r>
        <w:t xml:space="preserve"> ceny</w:t>
      </w:r>
      <w:r w:rsidRPr="001A5074">
        <w:t xml:space="preserve"> detaliczne</w:t>
      </w:r>
      <w:r>
        <w:t>j</w:t>
      </w:r>
      <w:r w:rsidRPr="001A5074">
        <w:t xml:space="preserve"> </w:t>
      </w:r>
      <w:r>
        <w:t xml:space="preserve">paliwa, który będzie taki sam dla oleju napędowego i </w:t>
      </w:r>
      <w:r w:rsidRPr="009E3C16">
        <w:t>benzyny bezołowiowej</w:t>
      </w:r>
      <w:r>
        <w:t xml:space="preserve"> Pb-95 i będzie obowiązywał przez cały okres realizacji zamówienia. </w:t>
      </w:r>
    </w:p>
    <w:p w:rsidR="00706910" w:rsidRPr="00612D0E" w:rsidRDefault="00706910" w:rsidP="00857996">
      <w:pPr>
        <w:jc w:val="both"/>
      </w:pPr>
    </w:p>
    <w:p w:rsidR="00706910" w:rsidRDefault="00706910" w:rsidP="00612D0E">
      <w:pPr>
        <w:autoSpaceDE w:val="0"/>
        <w:autoSpaceDN w:val="0"/>
        <w:adjustRightInd w:val="0"/>
        <w:rPr>
          <w:color w:val="FF0000"/>
        </w:rPr>
      </w:pPr>
      <w:r w:rsidRPr="008F37B7">
        <w:t>6.</w:t>
      </w:r>
      <w:r w:rsidRPr="008F37B7">
        <w:rPr>
          <w:color w:val="FF0000"/>
        </w:rPr>
        <w:t xml:space="preserve"> </w:t>
      </w:r>
      <w:r w:rsidRPr="00D62668">
        <w:t xml:space="preserve">W trakcie realizacji </w:t>
      </w:r>
      <w:r>
        <w:t xml:space="preserve">zamówienia </w:t>
      </w:r>
      <w:r w:rsidRPr="00D62668">
        <w:t>rozliczenie za  paliwa będzie następować według cen detalicznych obowiązujących na stacji</w:t>
      </w:r>
      <w:r>
        <w:t xml:space="preserve"> paliw wskazanej w ofercie Wykonawcy i uwidocznion</w:t>
      </w:r>
      <w:r w:rsidRPr="00D62668">
        <w:t xml:space="preserve">ych </w:t>
      </w:r>
      <w:r>
        <w:t>w miejscu sprzedaży</w:t>
      </w:r>
      <w:r w:rsidRPr="00D62668">
        <w:t xml:space="preserve"> w dniu tankowania, pomniejszonych o </w:t>
      </w:r>
      <w:r>
        <w:t xml:space="preserve">wskazany w ofercie Wykonawcy procentowy stały </w:t>
      </w:r>
      <w:r w:rsidRPr="00D62668">
        <w:t>upust</w:t>
      </w:r>
      <w:r>
        <w:t>,</w:t>
      </w:r>
      <w:r w:rsidRPr="00D5694A">
        <w:rPr>
          <w:color w:val="FF0000"/>
        </w:rPr>
        <w:t xml:space="preserve"> </w:t>
      </w:r>
      <w:r w:rsidRPr="00D5694A">
        <w:t>który będzie taki sam dla oleju napędowego oraz benzyny bezołowiowej Pb-95.</w:t>
      </w:r>
    </w:p>
    <w:p w:rsidR="00706910" w:rsidRDefault="00706910" w:rsidP="00315225">
      <w:pPr>
        <w:autoSpaceDE w:val="0"/>
        <w:jc w:val="both"/>
      </w:pPr>
    </w:p>
    <w:p w:rsidR="00706910" w:rsidRDefault="00706910" w:rsidP="00315225">
      <w:pPr>
        <w:autoSpaceDE w:val="0"/>
        <w:jc w:val="both"/>
        <w:rPr>
          <w:noProof/>
        </w:rPr>
      </w:pPr>
      <w:r>
        <w:rPr>
          <w:noProof/>
        </w:rPr>
        <w:t>7.</w:t>
      </w:r>
      <w:r w:rsidRPr="00315225">
        <w:rPr>
          <w:noProof/>
        </w:rPr>
        <w:t>Sposób zapłaty i rozliczenia za realizację niniejszego</w:t>
      </w:r>
      <w:r>
        <w:rPr>
          <w:noProof/>
        </w:rPr>
        <w:t xml:space="preserve"> zamówienia, określone </w:t>
      </w:r>
      <w:r>
        <w:rPr>
          <w:noProof/>
        </w:rPr>
        <w:br/>
      </w:r>
      <w:r w:rsidRPr="00315225">
        <w:rPr>
          <w:noProof/>
        </w:rPr>
        <w:t>zostały w Części II SIWZ</w:t>
      </w:r>
      <w:r>
        <w:rPr>
          <w:noProof/>
        </w:rPr>
        <w:t xml:space="preserve"> – Wzór umowy</w:t>
      </w:r>
      <w:r w:rsidRPr="00315225">
        <w:rPr>
          <w:noProof/>
        </w:rPr>
        <w:t>.</w:t>
      </w:r>
    </w:p>
    <w:p w:rsidR="00706910" w:rsidRPr="006B2121" w:rsidRDefault="00706910" w:rsidP="006B2121">
      <w:pPr>
        <w:autoSpaceDE w:val="0"/>
        <w:jc w:val="both"/>
      </w:pPr>
      <w:r w:rsidRPr="006B2121">
        <w:rPr>
          <w:color w:val="000000"/>
        </w:rPr>
        <w:t>8. Zgodnie z art.91 ust. 3a ustawy Prawo zamówień publicznych na wykonawcy ciąży  obowiązek informacyjny w stosunku do zamawiającego odnośnie powstania po stronie zamawiającego obowiązku podatkowego w podatku od towarów i usług w związku z wyborem danej oferty</w:t>
      </w:r>
      <w:r>
        <w:rPr>
          <w:color w:val="000000"/>
        </w:rPr>
        <w:t xml:space="preserve"> – patrz zapisy rozdziału 24 pkt 5</w:t>
      </w:r>
      <w:r w:rsidRPr="006B2121">
        <w:rPr>
          <w:color w:val="000000"/>
        </w:rPr>
        <w:t>.</w:t>
      </w:r>
    </w:p>
    <w:p w:rsidR="00706910" w:rsidRDefault="00706910" w:rsidP="006B2121">
      <w:pPr>
        <w:autoSpaceDE w:val="0"/>
        <w:ind w:left="705" w:hanging="705"/>
        <w:jc w:val="both"/>
        <w:rPr>
          <w:noProof/>
        </w:rPr>
      </w:pPr>
      <w:r>
        <w:rPr>
          <w:noProof/>
        </w:rPr>
        <w:t>9</w:t>
      </w:r>
      <w:r w:rsidRPr="006B2121">
        <w:rPr>
          <w:noProof/>
        </w:rPr>
        <w:t xml:space="preserve">. W toku </w:t>
      </w:r>
      <w:r>
        <w:rPr>
          <w:noProof/>
        </w:rPr>
        <w:t>o</w:t>
      </w:r>
      <w:r w:rsidRPr="006B2121">
        <w:rPr>
          <w:noProof/>
        </w:rPr>
        <w:t>ceny ofert zamawiający może żądać od Wykonawcy pisemnych</w:t>
      </w:r>
      <w:r>
        <w:rPr>
          <w:noProof/>
        </w:rPr>
        <w:t xml:space="preserve"> </w:t>
      </w:r>
      <w:r w:rsidRPr="006B2121">
        <w:rPr>
          <w:noProof/>
        </w:rPr>
        <w:t>wyjaśnień</w:t>
      </w:r>
    </w:p>
    <w:p w:rsidR="00706910" w:rsidRPr="006B2121" w:rsidRDefault="00706910" w:rsidP="006B2121">
      <w:pPr>
        <w:autoSpaceDE w:val="0"/>
        <w:ind w:left="705" w:hanging="705"/>
        <w:jc w:val="both"/>
        <w:rPr>
          <w:noProof/>
        </w:rPr>
      </w:pPr>
      <w:r w:rsidRPr="006B2121">
        <w:rPr>
          <w:noProof/>
        </w:rPr>
        <w:t>dotyczących treści złozonej oferty.</w:t>
      </w:r>
    </w:p>
    <w:p w:rsidR="00706910" w:rsidRPr="006B2121" w:rsidRDefault="00706910" w:rsidP="006B2121">
      <w:pPr>
        <w:autoSpaceDE w:val="0"/>
        <w:jc w:val="both"/>
      </w:pPr>
      <w:r>
        <w:t xml:space="preserve">10. </w:t>
      </w:r>
      <w:r w:rsidRPr="006B2121">
        <w:t>Jeżeli cena oferty wydaje się rażąco niska w s</w:t>
      </w:r>
      <w:r>
        <w:t xml:space="preserve">tosunku do wartości przedmiotu </w:t>
      </w:r>
      <w:r w:rsidRPr="006B2121">
        <w:t>zamówienia i budzi wątpliwości zamawiającego co do możliwości wykonania</w:t>
      </w:r>
      <w:r>
        <w:t xml:space="preserve"> </w:t>
      </w:r>
      <w:r w:rsidRPr="006B2121">
        <w:t xml:space="preserve">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w:t>
      </w:r>
      <w:r>
        <w:t xml:space="preserve">oferty mających wpływ na </w:t>
      </w:r>
      <w:r w:rsidRPr="006B2121">
        <w:t>wysokość ceny.</w:t>
      </w:r>
    </w:p>
    <w:p w:rsidR="00706910" w:rsidRPr="006B2121" w:rsidRDefault="00706910" w:rsidP="006B2121">
      <w:pPr>
        <w:autoSpaceDE w:val="0"/>
        <w:jc w:val="both"/>
      </w:pPr>
      <w:r>
        <w:t>11.</w:t>
      </w:r>
      <w:r w:rsidRPr="006B2121">
        <w:t xml:space="preserve">Obowiązek wykazania, że oferta nie zawiera rażąco niskiej ceny, spoczywa </w:t>
      </w:r>
      <w:r>
        <w:t xml:space="preserve">na </w:t>
      </w:r>
      <w:r w:rsidRPr="006B2121">
        <w:t>wykonawcy.</w:t>
      </w:r>
    </w:p>
    <w:p w:rsidR="00706910" w:rsidRPr="006B2121" w:rsidRDefault="00706910" w:rsidP="006B2121">
      <w:pPr>
        <w:autoSpaceDE w:val="0"/>
        <w:jc w:val="both"/>
      </w:pPr>
      <w:r>
        <w:rPr>
          <w:noProof/>
        </w:rPr>
        <w:t>12</w:t>
      </w:r>
      <w:r w:rsidRPr="006B2121">
        <w:rPr>
          <w:noProof/>
        </w:rPr>
        <w:t>. Zamawiający poprawi omyłki stosownie do treści art. 87 ust. 2 PZP.</w:t>
      </w:r>
    </w:p>
    <w:p w:rsidR="00706910" w:rsidRPr="00315225" w:rsidRDefault="00706910" w:rsidP="00315225">
      <w:pPr>
        <w:autoSpaceDE w:val="0"/>
        <w:jc w:val="both"/>
      </w:pPr>
    </w:p>
    <w:p w:rsidR="00706910" w:rsidRPr="00BB3216" w:rsidRDefault="00706910" w:rsidP="00CA7D82"/>
    <w:p w:rsidR="00706910" w:rsidRPr="00BB3216" w:rsidRDefault="00706910" w:rsidP="00CA7915">
      <w:pPr>
        <w:pStyle w:val="Heading1"/>
      </w:pPr>
      <w:bookmarkStart w:id="32" w:name="_Toc260598977"/>
      <w:r w:rsidRPr="00BB3216">
        <w:t>Wykluczenie Wykonawcy.</w:t>
      </w:r>
      <w:bookmarkEnd w:id="32"/>
    </w:p>
    <w:p w:rsidR="00706910" w:rsidRPr="00BB3216" w:rsidRDefault="00706910" w:rsidP="00CA7D82">
      <w:pPr>
        <w:jc w:val="both"/>
        <w:rPr>
          <w:noProof/>
        </w:rPr>
      </w:pPr>
      <w:r w:rsidRPr="00BB3216">
        <w:rPr>
          <w:noProof/>
        </w:rPr>
        <w:t xml:space="preserve">Zamawiający wykluczy Wykonawców z postępowania o udzielenie niniejszego zamówienia w stosownie </w:t>
      </w:r>
      <w:r>
        <w:rPr>
          <w:noProof/>
        </w:rPr>
        <w:t>do treści art. 24 ust. 1 i 2 Pzp</w:t>
      </w:r>
      <w:r w:rsidRPr="00BB3216">
        <w:rPr>
          <w:noProof/>
        </w:rPr>
        <w:t>.</w:t>
      </w:r>
    </w:p>
    <w:p w:rsidR="00706910" w:rsidRPr="00BB3216" w:rsidRDefault="00706910" w:rsidP="00CA7D82">
      <w:pPr>
        <w:pStyle w:val="Footer"/>
        <w:tabs>
          <w:tab w:val="clear" w:pos="4536"/>
          <w:tab w:val="clear" w:pos="9072"/>
          <w:tab w:val="left" w:pos="360"/>
        </w:tabs>
        <w:jc w:val="both"/>
        <w:textAlignment w:val="top"/>
        <w:rPr>
          <w:noProof/>
        </w:rPr>
      </w:pPr>
      <w:r w:rsidRPr="00BB3216">
        <w:rPr>
          <w:noProof/>
        </w:rPr>
        <w:t>Ofertę Wykonawcy wykluczonego uznaje się za odrzuconą.</w:t>
      </w:r>
    </w:p>
    <w:p w:rsidR="00706910" w:rsidRPr="00BB3216" w:rsidRDefault="00706910" w:rsidP="00CA7D82">
      <w:pPr>
        <w:pStyle w:val="Footer"/>
        <w:tabs>
          <w:tab w:val="clear" w:pos="4536"/>
          <w:tab w:val="clear" w:pos="9072"/>
        </w:tabs>
      </w:pPr>
    </w:p>
    <w:p w:rsidR="00706910" w:rsidRPr="00BB3216" w:rsidRDefault="00706910" w:rsidP="00CA7915">
      <w:pPr>
        <w:pStyle w:val="Heading1"/>
      </w:pPr>
      <w:bookmarkStart w:id="33" w:name="_Toc260598978"/>
      <w:bookmarkEnd w:id="31"/>
      <w:r w:rsidRPr="00BB3216">
        <w:t>Odrzucenie oferty</w:t>
      </w:r>
      <w:bookmarkEnd w:id="33"/>
    </w:p>
    <w:p w:rsidR="00706910" w:rsidRPr="00BB3216" w:rsidRDefault="00706910" w:rsidP="00CA7D82">
      <w:pPr>
        <w:jc w:val="both"/>
        <w:rPr>
          <w:noProof/>
        </w:rPr>
      </w:pPr>
      <w:r w:rsidRPr="00BB3216">
        <w:rPr>
          <w:noProof/>
        </w:rPr>
        <w:t xml:space="preserve">Zamawiający odrzuci ofertę w przypadkach </w:t>
      </w:r>
      <w:r>
        <w:rPr>
          <w:noProof/>
        </w:rPr>
        <w:t>określonych w art. 89 ust. 1 Pzp</w:t>
      </w:r>
      <w:r w:rsidRPr="00BB3216">
        <w:rPr>
          <w:noProof/>
        </w:rPr>
        <w:t xml:space="preserve">.  </w:t>
      </w:r>
    </w:p>
    <w:p w:rsidR="00706910" w:rsidRPr="00BB3216" w:rsidRDefault="00706910" w:rsidP="00CA7D82"/>
    <w:p w:rsidR="00706910" w:rsidRPr="00BB3216" w:rsidRDefault="00706910" w:rsidP="00CA7D82">
      <w:pPr>
        <w:pStyle w:val="Heading1"/>
      </w:pPr>
      <w:bookmarkStart w:id="34" w:name="_Toc260598979"/>
      <w:r w:rsidRPr="00BB3216">
        <w:t>Informacje ogólne dotyczące kwestii formalnych umowy w sprawie niniejszego zamówienia oraz istotne dla stron postanowienia umowy.</w:t>
      </w:r>
      <w:bookmarkEnd w:id="34"/>
      <w:r w:rsidRPr="00BB3216">
        <w:t xml:space="preserve"> </w:t>
      </w:r>
    </w:p>
    <w:p w:rsidR="00706910" w:rsidRPr="00BB3216" w:rsidRDefault="00706910" w:rsidP="00CA7D82"/>
    <w:p w:rsidR="00706910" w:rsidRPr="00BB3216" w:rsidRDefault="00706910" w:rsidP="00CA7D82">
      <w:pPr>
        <w:autoSpaceDE w:val="0"/>
        <w:autoSpaceDN w:val="0"/>
        <w:adjustRightInd w:val="0"/>
        <w:jc w:val="both"/>
      </w:pPr>
      <w:r w:rsidRPr="00BB3216">
        <w:t xml:space="preserve">1. Niezwłocznie po wyborze najkorzystniejszej oferty Zamawiający zawiadamia  </w:t>
      </w:r>
      <w:r w:rsidRPr="00BB3216">
        <w:br/>
        <w:t xml:space="preserve">      Wykonawców, którzy złożyli oferty, o:</w:t>
      </w:r>
    </w:p>
    <w:p w:rsidR="00706910" w:rsidRPr="00BB3216" w:rsidRDefault="00706910" w:rsidP="00CA7D82">
      <w:pPr>
        <w:autoSpaceDE w:val="0"/>
        <w:autoSpaceDN w:val="0"/>
        <w:adjustRightInd w:val="0"/>
        <w:jc w:val="both"/>
      </w:pPr>
      <w:r w:rsidRPr="00BB3216">
        <w:t xml:space="preserve">      a) wyborze najkorzystniejszej oferty, podając nazwę ( firmę ), albo imię i </w:t>
      </w:r>
      <w:r w:rsidRPr="00BB3216">
        <w:br/>
        <w:t xml:space="preserve">      nazwisko, siedzibę  alko adres zamieszkania i adres Wykonawcy, którego ofertę </w:t>
      </w:r>
      <w:r w:rsidRPr="00BB3216">
        <w:br/>
        <w:t xml:space="preserve">      wybrano, uzasadnienie jej wyboru oraz nazwy ( firmy), albo imiona i nazwiska, </w:t>
      </w:r>
      <w:r w:rsidRPr="00BB3216">
        <w:br/>
        <w:t xml:space="preserve">      siedziby albo miejsca zamieszkania i adresy wykonawców, którzy złożyli oferty, a </w:t>
      </w:r>
      <w:r w:rsidRPr="00BB3216">
        <w:br/>
        <w:t xml:space="preserve">      także punktację przyznaną ofertom;</w:t>
      </w:r>
    </w:p>
    <w:p w:rsidR="00706910" w:rsidRPr="00BB3216" w:rsidRDefault="00706910" w:rsidP="00CA7D82">
      <w:pPr>
        <w:autoSpaceDE w:val="0"/>
        <w:autoSpaceDN w:val="0"/>
        <w:adjustRightInd w:val="0"/>
        <w:jc w:val="both"/>
      </w:pPr>
      <w:r>
        <w:t xml:space="preserve">       b) W</w:t>
      </w:r>
      <w:r w:rsidRPr="00BB3216">
        <w:t xml:space="preserve">ykonawcach, których oferty zostały odrzucone, podając uzasadnienie </w:t>
      </w:r>
      <w:r w:rsidRPr="00BB3216">
        <w:br/>
        <w:t xml:space="preserve">       faktyczne i prawne;</w:t>
      </w:r>
    </w:p>
    <w:p w:rsidR="00706910" w:rsidRPr="00BB3216" w:rsidRDefault="00706910" w:rsidP="00CA7D82">
      <w:pPr>
        <w:autoSpaceDE w:val="0"/>
        <w:autoSpaceDN w:val="0"/>
        <w:adjustRightInd w:val="0"/>
        <w:jc w:val="both"/>
      </w:pPr>
      <w:r w:rsidRPr="00BB3216">
        <w:t xml:space="preserve">       c) wykonawcach, którzy zostali wykluczeni z postępowania o udzielenie </w:t>
      </w:r>
      <w:r w:rsidRPr="00BB3216">
        <w:br/>
        <w:t xml:space="preserve">       zamówienia, podając uzasadnienie faktyczne i prawne;</w:t>
      </w:r>
    </w:p>
    <w:p w:rsidR="00706910" w:rsidRPr="00BB3216" w:rsidRDefault="00706910" w:rsidP="00CA7D82">
      <w:pPr>
        <w:autoSpaceDE w:val="0"/>
        <w:autoSpaceDN w:val="0"/>
        <w:adjustRightInd w:val="0"/>
        <w:jc w:val="both"/>
      </w:pPr>
      <w:r w:rsidRPr="00BB3216">
        <w:t xml:space="preserve">       d) terminie, po którego upływie umowa w spawie zamówienia publicznego może </w:t>
      </w:r>
      <w:r w:rsidRPr="00BB3216">
        <w:br/>
        <w:t xml:space="preserve">       być zawarta.</w:t>
      </w:r>
    </w:p>
    <w:p w:rsidR="00706910" w:rsidRPr="00BB3216" w:rsidRDefault="00706910" w:rsidP="00CA7D82">
      <w:pPr>
        <w:autoSpaceDE w:val="0"/>
        <w:autoSpaceDN w:val="0"/>
        <w:adjustRightInd w:val="0"/>
        <w:jc w:val="both"/>
      </w:pPr>
      <w:r w:rsidRPr="00BB3216">
        <w:t xml:space="preserve">2. Niezwłocznie po wyborze najkorzystniejszej oferty Zamawiający zamieści </w:t>
      </w:r>
      <w:r w:rsidRPr="00BB3216">
        <w:br/>
        <w:t xml:space="preserve">      informacje, o których mowa w pkt 1a na stronie internetowej Zamawiającego oraz </w:t>
      </w:r>
      <w:r w:rsidRPr="00BB3216">
        <w:br/>
        <w:t xml:space="preserve">      w miejscu publicznie dostępnym w swojej siedzibie.</w:t>
      </w:r>
    </w:p>
    <w:p w:rsidR="00706910" w:rsidRPr="00BB3216" w:rsidRDefault="00706910" w:rsidP="00CA7D82">
      <w:pPr>
        <w:autoSpaceDE w:val="0"/>
        <w:autoSpaceDN w:val="0"/>
        <w:adjustRightInd w:val="0"/>
        <w:jc w:val="both"/>
      </w:pPr>
      <w:r>
        <w:t xml:space="preserve">3. </w:t>
      </w:r>
      <w:r w:rsidRPr="00BB3216">
        <w:t xml:space="preserve">Zamawiający powiadomi wybranego Wykonawcę o miejscu i terminie podpisania </w:t>
      </w:r>
      <w:r w:rsidRPr="00BB3216">
        <w:br/>
        <w:t xml:space="preserve">      umowy. </w:t>
      </w:r>
    </w:p>
    <w:p w:rsidR="00706910" w:rsidRPr="00BB3216" w:rsidRDefault="00706910" w:rsidP="00CA7D82">
      <w:pPr>
        <w:autoSpaceDE w:val="0"/>
        <w:autoSpaceDN w:val="0"/>
        <w:adjustRightInd w:val="0"/>
        <w:jc w:val="both"/>
      </w:pPr>
      <w:r w:rsidRPr="00BB3216">
        <w:t>4. Jeżeli Wykonawca, którego oferta została wybrana, uchyla si</w:t>
      </w:r>
      <w:r w:rsidRPr="00BB3216">
        <w:rPr>
          <w:rFonts w:eastAsia="TimesNewRoman,Bold"/>
        </w:rPr>
        <w:t xml:space="preserve">ę </w:t>
      </w:r>
      <w:r w:rsidRPr="00BB3216">
        <w:t xml:space="preserve">od zawarcia umowy   </w:t>
      </w:r>
      <w:r w:rsidRPr="00BB3216">
        <w:br/>
        <w:t xml:space="preserve">     w</w:t>
      </w:r>
      <w:r>
        <w:t xml:space="preserve"> sprawie zamówienia publicznego, </w:t>
      </w:r>
      <w:r w:rsidRPr="00BB3216">
        <w:t>Zamawiaj</w:t>
      </w:r>
      <w:r w:rsidRPr="00BB3216">
        <w:rPr>
          <w:rFonts w:eastAsia="TimesNewRoman,Bold"/>
        </w:rPr>
        <w:t>ą</w:t>
      </w:r>
      <w:r w:rsidRPr="00BB3216">
        <w:t>cy może wybra</w:t>
      </w:r>
      <w:r w:rsidRPr="00BB3216">
        <w:rPr>
          <w:rFonts w:eastAsia="TimesNewRoman,Bold"/>
        </w:rPr>
        <w:t xml:space="preserve">ć </w:t>
      </w:r>
      <w:r w:rsidRPr="00BB3216">
        <w:t>ofert</w:t>
      </w:r>
      <w:r w:rsidRPr="00BB3216">
        <w:rPr>
          <w:rFonts w:eastAsia="TimesNewRoman,Bold"/>
        </w:rPr>
        <w:t>ę</w:t>
      </w:r>
      <w:r w:rsidRPr="00BB3216">
        <w:t xml:space="preserve"> </w:t>
      </w:r>
      <w:r w:rsidRPr="00BB3216">
        <w:br/>
        <w:t xml:space="preserve">     najkorzystniejsz</w:t>
      </w:r>
      <w:r w:rsidRPr="00BB3216">
        <w:rPr>
          <w:rFonts w:eastAsia="TimesNewRoman,Bold"/>
        </w:rPr>
        <w:t xml:space="preserve">ą </w:t>
      </w:r>
      <w:r w:rsidRPr="00BB3216">
        <w:t>spo</w:t>
      </w:r>
      <w:r w:rsidRPr="00BB3216">
        <w:rPr>
          <w:rFonts w:eastAsia="TimesNewRoman,Bold"/>
        </w:rPr>
        <w:t>ś</w:t>
      </w:r>
      <w:r w:rsidRPr="00BB3216">
        <w:t xml:space="preserve">ród pozostałych ofert bez przeprowadzania ich ponownego </w:t>
      </w:r>
      <w:r w:rsidRPr="00BB3216">
        <w:br/>
        <w:t xml:space="preserve">     badania i oceny, chyba że zachodz</w:t>
      </w:r>
      <w:r w:rsidRPr="00BB3216">
        <w:rPr>
          <w:rFonts w:eastAsia="TimesNewRoman,Bold"/>
        </w:rPr>
        <w:t xml:space="preserve">ą </w:t>
      </w:r>
      <w:r w:rsidRPr="00BB3216">
        <w:t>przesłanki unieważnienia post</w:t>
      </w:r>
      <w:r w:rsidRPr="00BB3216">
        <w:rPr>
          <w:rFonts w:eastAsia="TimesNewRoman,Bold"/>
        </w:rPr>
        <w:t>ę</w:t>
      </w:r>
      <w:r w:rsidRPr="00BB3216">
        <w:t xml:space="preserve">powania, o </w:t>
      </w:r>
      <w:r w:rsidRPr="00BB3216">
        <w:br/>
        <w:t xml:space="preserve">     których mowa w art. 93 ust. 1.</w:t>
      </w:r>
    </w:p>
    <w:p w:rsidR="00706910" w:rsidRPr="00BB3216" w:rsidRDefault="00706910" w:rsidP="00CA7D82">
      <w:pPr>
        <w:autoSpaceDE w:val="0"/>
        <w:autoSpaceDN w:val="0"/>
        <w:adjustRightInd w:val="0"/>
        <w:jc w:val="both"/>
      </w:pPr>
      <w:r w:rsidRPr="00BB3216">
        <w:t xml:space="preserve">5. W przypadku wyboru oferty najkorzystniejszej złożonej przez spółkę z ograniczoną </w:t>
      </w:r>
      <w:r w:rsidRPr="00BB3216">
        <w:br/>
        <w:t xml:space="preserve">    odpowiedzialnością a wartość zamówienia przekracza podwójną wielkość kapitału </w:t>
      </w:r>
      <w:r w:rsidRPr="00BB3216">
        <w:br/>
        <w:t xml:space="preserve">    </w:t>
      </w:r>
      <w:r>
        <w:t xml:space="preserve"> </w:t>
      </w:r>
      <w:r w:rsidRPr="00BB3216">
        <w:t xml:space="preserve">zakładowego, przed podpisaniem umowy należy dostarczyć uchwałę </w:t>
      </w:r>
      <w:r w:rsidRPr="00BB3216">
        <w:br/>
        <w:t xml:space="preserve">    </w:t>
      </w:r>
      <w:r>
        <w:t xml:space="preserve"> </w:t>
      </w:r>
      <w:r w:rsidRPr="00BB3216">
        <w:t>zgromadzenia wspólników upoważniającą Zarząd do zawarci</w:t>
      </w:r>
      <w:r>
        <w:t xml:space="preserve">a umowy (art. 230 </w:t>
      </w:r>
      <w:r>
        <w:br/>
        <w:t xml:space="preserve">     Kodeksu spółek h</w:t>
      </w:r>
      <w:r w:rsidRPr="00BB3216">
        <w:t xml:space="preserve">andlowych) o ile umowa spółki nie stanowi inaczej.  </w:t>
      </w:r>
    </w:p>
    <w:p w:rsidR="00706910" w:rsidRPr="001424D2" w:rsidRDefault="00706910" w:rsidP="00CA7D82">
      <w:pPr>
        <w:pStyle w:val="BodyTextIndent3"/>
        <w:tabs>
          <w:tab w:val="clear" w:pos="360"/>
        </w:tabs>
        <w:ind w:left="0"/>
        <w:rPr>
          <w:rFonts w:ascii="Times New Roman" w:hAnsi="Times New Roman" w:cs="Times New Roman"/>
        </w:rPr>
      </w:pPr>
      <w:r>
        <w:rPr>
          <w:rFonts w:ascii="Times New Roman" w:hAnsi="Times New Roman" w:cs="Times New Roman"/>
        </w:rPr>
        <w:t xml:space="preserve">6. </w:t>
      </w:r>
      <w:r w:rsidRPr="001424D2">
        <w:rPr>
          <w:rFonts w:ascii="Times New Roman" w:hAnsi="Times New Roman" w:cs="Times New Roman"/>
        </w:rPr>
        <w:t xml:space="preserve">W przypadku wyboru oferty najkorzystniejszej złożonej przez Wykonawców   </w:t>
      </w:r>
      <w:r w:rsidRPr="001424D2">
        <w:rPr>
          <w:rFonts w:ascii="Times New Roman" w:hAnsi="Times New Roman" w:cs="Times New Roman"/>
        </w:rPr>
        <w:br/>
        <w:t xml:space="preserve">     występujących wspólnie (konsorcjum) przed podpisaniem należy dostarczyć </w:t>
      </w:r>
      <w:r w:rsidRPr="001424D2">
        <w:rPr>
          <w:rFonts w:ascii="Times New Roman" w:hAnsi="Times New Roman" w:cs="Times New Roman"/>
        </w:rPr>
        <w:br/>
        <w:t xml:space="preserve">     umowę konsorcjum.  </w:t>
      </w:r>
    </w:p>
    <w:p w:rsidR="00706910" w:rsidRPr="00BB3216" w:rsidRDefault="00706910" w:rsidP="00CA7D82">
      <w:pPr>
        <w:pStyle w:val="BodyText2"/>
        <w:rPr>
          <w:rFonts w:ascii="Times New Roman" w:hAnsi="Times New Roman" w:cs="Times New Roman"/>
        </w:rPr>
      </w:pPr>
      <w:r>
        <w:rPr>
          <w:rFonts w:ascii="Times New Roman" w:hAnsi="Times New Roman" w:cs="Times New Roman"/>
        </w:rPr>
        <w:t>7</w:t>
      </w:r>
      <w:r w:rsidRPr="00BB3216">
        <w:rPr>
          <w:rFonts w:ascii="Times New Roman" w:hAnsi="Times New Roman" w:cs="Times New Roman"/>
        </w:rPr>
        <w:t>.  Zamawiający zawrze umowę z Wykonawcą, który złożył najkorzystniejszą ofertę</w:t>
      </w:r>
    </w:p>
    <w:p w:rsidR="00706910" w:rsidRPr="00545CCC" w:rsidRDefault="00706910" w:rsidP="00CA7D82">
      <w:pPr>
        <w:pStyle w:val="BodyText2"/>
        <w:rPr>
          <w:rFonts w:ascii="Times New Roman" w:hAnsi="Times New Roman" w:cs="Times New Roman"/>
        </w:rPr>
      </w:pPr>
      <w:r w:rsidRPr="00BB3216">
        <w:rPr>
          <w:rFonts w:ascii="Times New Roman" w:hAnsi="Times New Roman" w:cs="Times New Roman"/>
        </w:rPr>
        <w:t xml:space="preserve"> </w:t>
      </w:r>
      <w:r>
        <w:rPr>
          <w:rFonts w:ascii="Times New Roman" w:hAnsi="Times New Roman" w:cs="Times New Roman"/>
        </w:rPr>
        <w:t xml:space="preserve">     w niniejszym postępowaniu. Zawarte zostaną odrębne umowy przez </w:t>
      </w:r>
      <w:r>
        <w:rPr>
          <w:rFonts w:ascii="Times New Roman" w:hAnsi="Times New Roman" w:cs="Times New Roman"/>
        </w:rPr>
        <w:br/>
        <w:t xml:space="preserve">      poszczególnych zamawiających tj. Gminę Chełmża i  Zakład</w:t>
      </w:r>
      <w:r w:rsidRPr="00545CCC">
        <w:rPr>
          <w:rFonts w:ascii="Times New Roman" w:hAnsi="Times New Roman" w:cs="Times New Roman"/>
        </w:rPr>
        <w:t xml:space="preserve"> Usług Komunalnych  </w:t>
      </w:r>
      <w:r>
        <w:rPr>
          <w:rFonts w:ascii="Times New Roman" w:hAnsi="Times New Roman" w:cs="Times New Roman"/>
        </w:rPr>
        <w:br/>
        <w:t xml:space="preserve">      </w:t>
      </w:r>
      <w:r w:rsidRPr="00545CCC">
        <w:rPr>
          <w:rFonts w:ascii="Times New Roman" w:hAnsi="Times New Roman" w:cs="Times New Roman"/>
        </w:rPr>
        <w:t>WODKAN Sp. z o.o.</w:t>
      </w:r>
    </w:p>
    <w:p w:rsidR="00706910" w:rsidRPr="00BB3216" w:rsidRDefault="00706910" w:rsidP="00CA7D82">
      <w:pPr>
        <w:jc w:val="both"/>
        <w:rPr>
          <w:noProof/>
        </w:rPr>
      </w:pPr>
      <w:r>
        <w:rPr>
          <w:noProof/>
        </w:rPr>
        <w:t>8</w:t>
      </w:r>
      <w:r w:rsidRPr="00BB3216">
        <w:rPr>
          <w:noProof/>
        </w:rPr>
        <w:t xml:space="preserve">. Zamawiający wymaga zawarcia umowy zgodnie ze wzorem umowy stanowiącym </w:t>
      </w:r>
      <w:r w:rsidRPr="00BB3216">
        <w:rPr>
          <w:noProof/>
        </w:rPr>
        <w:br/>
        <w:t xml:space="preserve">     część II niniejszej SIWZ. </w:t>
      </w:r>
    </w:p>
    <w:p w:rsidR="00706910" w:rsidRDefault="00706910" w:rsidP="00CA13D6">
      <w:pPr>
        <w:jc w:val="both"/>
      </w:pPr>
      <w:r>
        <w:t xml:space="preserve">9. </w:t>
      </w:r>
      <w:r w:rsidRPr="00EA4119">
        <w:t>Wszelkie zmiany i uzupełnienia treści ni</w:t>
      </w:r>
      <w:r>
        <w:t xml:space="preserve">niejszej umowy, wymagają aneksu </w:t>
      </w:r>
      <w:r w:rsidRPr="00EA4119">
        <w:t xml:space="preserve">sporządzonego  </w:t>
      </w:r>
      <w:r>
        <w:br/>
        <w:t xml:space="preserve">     </w:t>
      </w:r>
      <w:r w:rsidRPr="00EA4119">
        <w:t>z zachowaniem formy pisemnej pod rygorem nieważności</w:t>
      </w:r>
      <w:r>
        <w:t xml:space="preserve"> i będą dopuszczalne w </w:t>
      </w:r>
      <w:r>
        <w:br/>
        <w:t xml:space="preserve">     granicach unormowania art. 144 ustawy Prawo zamówień publicznych.</w:t>
      </w:r>
    </w:p>
    <w:p w:rsidR="00706910" w:rsidRPr="00BB3216" w:rsidRDefault="00706910" w:rsidP="00CA7D82">
      <w:pPr>
        <w:jc w:val="both"/>
        <w:rPr>
          <w:color w:val="000000"/>
        </w:rPr>
      </w:pPr>
      <w:r>
        <w:rPr>
          <w:color w:val="000000"/>
        </w:rPr>
        <w:t>10</w:t>
      </w:r>
      <w:r w:rsidRPr="00BB3216">
        <w:rPr>
          <w:color w:val="000000"/>
        </w:rPr>
        <w:t xml:space="preserve">. Zamawiający przewiduje możliwość dokonania zmian istotnych postanowień </w:t>
      </w:r>
      <w:r w:rsidRPr="00BB3216">
        <w:rPr>
          <w:color w:val="000000"/>
        </w:rPr>
        <w:br/>
        <w:t xml:space="preserve">      zawartej umowy w stosunku do treści oferty na podstawie, której dokonano </w:t>
      </w:r>
      <w:r w:rsidRPr="00BB3216">
        <w:rPr>
          <w:color w:val="000000"/>
        </w:rPr>
        <w:br/>
        <w:t xml:space="preserve">      wyboru Wykonawcy, na zasadach określonych w „Ogłoszeniu o zamówieniu” </w:t>
      </w:r>
      <w:r w:rsidRPr="00BB3216">
        <w:rPr>
          <w:color w:val="000000"/>
        </w:rPr>
        <w:br/>
        <w:t xml:space="preserve">      opublikowanym </w:t>
      </w:r>
      <w:r>
        <w:rPr>
          <w:color w:val="000000"/>
        </w:rPr>
        <w:t xml:space="preserve">na portalu Urzędu Zamówień Publicznych w Biuletynie Zamówień </w:t>
      </w:r>
      <w:r>
        <w:rPr>
          <w:color w:val="000000"/>
        </w:rPr>
        <w:br/>
        <w:t xml:space="preserve">      Publicznych oraz w </w:t>
      </w:r>
      <w:r>
        <w:rPr>
          <w:noProof/>
        </w:rPr>
        <w:t>części</w:t>
      </w:r>
      <w:r w:rsidRPr="00BB3216">
        <w:rPr>
          <w:noProof/>
        </w:rPr>
        <w:t xml:space="preserve"> II niniejszej SIWZ</w:t>
      </w:r>
      <w:r>
        <w:rPr>
          <w:noProof/>
        </w:rPr>
        <w:t xml:space="preserve"> – wzorze umowy</w:t>
      </w:r>
      <w:r w:rsidRPr="00BB3216">
        <w:rPr>
          <w:noProof/>
        </w:rPr>
        <w:t>.</w:t>
      </w:r>
    </w:p>
    <w:p w:rsidR="00706910" w:rsidRPr="00BB3216" w:rsidRDefault="00706910" w:rsidP="00CA7D82">
      <w:pPr>
        <w:jc w:val="both"/>
        <w:rPr>
          <w:noProof/>
        </w:rPr>
      </w:pPr>
    </w:p>
    <w:p w:rsidR="00706910" w:rsidRPr="00BB3216" w:rsidRDefault="00706910" w:rsidP="00CA7D82">
      <w:pPr>
        <w:pStyle w:val="Heading1"/>
      </w:pPr>
      <w:bookmarkStart w:id="35" w:name="a140"/>
      <w:bookmarkStart w:id="36" w:name="_Toc260598980"/>
      <w:bookmarkEnd w:id="35"/>
      <w:r w:rsidRPr="00BB3216">
        <w:t>Unieważnienie postępowania</w:t>
      </w:r>
      <w:bookmarkEnd w:id="36"/>
      <w:r w:rsidRPr="00BB3216">
        <w:t xml:space="preserve"> </w:t>
      </w:r>
    </w:p>
    <w:p w:rsidR="00706910" w:rsidRPr="00BB3216" w:rsidRDefault="00706910" w:rsidP="00A97A49">
      <w:pPr>
        <w:numPr>
          <w:ilvl w:val="0"/>
          <w:numId w:val="14"/>
        </w:numPr>
        <w:tabs>
          <w:tab w:val="clear" w:pos="720"/>
          <w:tab w:val="num" w:pos="360"/>
        </w:tabs>
        <w:ind w:left="360"/>
        <w:jc w:val="both"/>
        <w:rPr>
          <w:noProof/>
        </w:rPr>
      </w:pPr>
      <w:r w:rsidRPr="00BB3216">
        <w:rPr>
          <w:noProof/>
        </w:rPr>
        <w:t>Zamawiający unieważni postępowanie o udzielenie niniejszego zamówienia w sytuacjach określonych w art. 93 ust. 1 P</w:t>
      </w:r>
      <w:r>
        <w:rPr>
          <w:noProof/>
        </w:rPr>
        <w:t>zp</w:t>
      </w:r>
      <w:r w:rsidRPr="00BB3216">
        <w:rPr>
          <w:noProof/>
        </w:rPr>
        <w:t>.</w:t>
      </w:r>
    </w:p>
    <w:p w:rsidR="00706910" w:rsidRPr="00BB3216" w:rsidRDefault="00706910" w:rsidP="00A97A49">
      <w:pPr>
        <w:pStyle w:val="Footer"/>
        <w:numPr>
          <w:ilvl w:val="2"/>
          <w:numId w:val="10"/>
        </w:numPr>
        <w:tabs>
          <w:tab w:val="clear" w:pos="2340"/>
          <w:tab w:val="clear" w:pos="4536"/>
          <w:tab w:val="clear" w:pos="9072"/>
          <w:tab w:val="num" w:pos="360"/>
        </w:tabs>
        <w:ind w:left="360"/>
        <w:jc w:val="both"/>
        <w:rPr>
          <w:noProof/>
          <w:color w:val="000000"/>
        </w:rPr>
      </w:pPr>
      <w:r w:rsidRPr="00BB3216">
        <w:rPr>
          <w:noProof/>
        </w:rPr>
        <w:t xml:space="preserve">O </w:t>
      </w:r>
      <w:r w:rsidRPr="00BB3216">
        <w:rPr>
          <w:noProof/>
          <w:color w:val="000000"/>
        </w:rPr>
        <w:t xml:space="preserve">unieważnieniu postępowania o udzielenie zamówienia Zamawiający zawiadomi równocześnie wszystkich Wykonawców, którzy: </w:t>
      </w:r>
    </w:p>
    <w:p w:rsidR="00706910" w:rsidRPr="00BB3216" w:rsidRDefault="00706910" w:rsidP="00CA7D82">
      <w:pPr>
        <w:pStyle w:val="Footer"/>
        <w:numPr>
          <w:ilvl w:val="1"/>
          <w:numId w:val="1"/>
        </w:numPr>
        <w:tabs>
          <w:tab w:val="clear" w:pos="4536"/>
          <w:tab w:val="clear" w:pos="9072"/>
        </w:tabs>
        <w:jc w:val="both"/>
        <w:rPr>
          <w:noProof/>
          <w:color w:val="000000"/>
        </w:rPr>
      </w:pPr>
      <w:r w:rsidRPr="00BB3216">
        <w:rPr>
          <w:noProof/>
          <w:color w:val="000000"/>
        </w:rPr>
        <w:t>ubiegali się o udzielenie zamówienia – w przypadku unieważnienia postępowania przed upływem termunu skladania ofert;</w:t>
      </w:r>
    </w:p>
    <w:p w:rsidR="00706910" w:rsidRPr="00BB3216" w:rsidRDefault="00706910" w:rsidP="00CA7D82">
      <w:pPr>
        <w:pStyle w:val="Footer"/>
        <w:numPr>
          <w:ilvl w:val="1"/>
          <w:numId w:val="1"/>
        </w:numPr>
        <w:tabs>
          <w:tab w:val="clear" w:pos="4536"/>
          <w:tab w:val="clear" w:pos="9072"/>
        </w:tabs>
        <w:jc w:val="both"/>
        <w:rPr>
          <w:noProof/>
        </w:rPr>
      </w:pPr>
      <w:r w:rsidRPr="00BB3216">
        <w:rPr>
          <w:noProof/>
          <w:color w:val="000000"/>
        </w:rPr>
        <w:t>złożyli oferty –</w:t>
      </w:r>
      <w:r>
        <w:rPr>
          <w:noProof/>
          <w:color w:val="000000"/>
        </w:rPr>
        <w:t xml:space="preserve"> w przypadku unieważ</w:t>
      </w:r>
      <w:r w:rsidRPr="00BB3216">
        <w:rPr>
          <w:noProof/>
          <w:color w:val="000000"/>
        </w:rPr>
        <w:t>nienia postępowania po upływie terminu składania</w:t>
      </w:r>
      <w:r w:rsidRPr="00BB3216">
        <w:rPr>
          <w:noProof/>
        </w:rPr>
        <w:t xml:space="preserve"> ofert</w:t>
      </w:r>
    </w:p>
    <w:p w:rsidR="00706910" w:rsidRPr="00BB3216" w:rsidRDefault="00706910" w:rsidP="00CA7D82">
      <w:pPr>
        <w:pStyle w:val="Footer"/>
        <w:tabs>
          <w:tab w:val="clear" w:pos="4536"/>
          <w:tab w:val="clear" w:pos="9072"/>
        </w:tabs>
        <w:ind w:left="1080"/>
        <w:jc w:val="both"/>
        <w:rPr>
          <w:noProof/>
        </w:rPr>
      </w:pPr>
      <w:r w:rsidRPr="00BB3216">
        <w:rPr>
          <w:noProof/>
        </w:rPr>
        <w:t>- podając uzasadnienie faktyczne i prawne.</w:t>
      </w:r>
    </w:p>
    <w:p w:rsidR="00706910" w:rsidRPr="00BB3216" w:rsidRDefault="00706910" w:rsidP="00CA7D82">
      <w:r w:rsidRPr="00BB3216">
        <w:t> </w:t>
      </w:r>
    </w:p>
    <w:p w:rsidR="00706910" w:rsidRPr="00BB3216" w:rsidRDefault="00706910" w:rsidP="00CA7D82">
      <w:pPr>
        <w:pStyle w:val="Heading1"/>
      </w:pPr>
      <w:bookmarkStart w:id="37" w:name="_Toc260598981"/>
      <w:r w:rsidRPr="00BB3216">
        <w:t>Środki ochrony prawnej</w:t>
      </w:r>
      <w:bookmarkEnd w:id="37"/>
    </w:p>
    <w:p w:rsidR="00706910" w:rsidRDefault="00706910" w:rsidP="00374F79">
      <w:pPr>
        <w:ind w:left="705" w:hanging="705"/>
        <w:jc w:val="both"/>
      </w:pPr>
      <w:r w:rsidRPr="00374F79">
        <w:t>1.Środki ochrony prawnej przysługują Wykonawcy i uczestnikowi konkursu, a także</w:t>
      </w:r>
      <w:r>
        <w:t xml:space="preserve"> innemu</w:t>
      </w:r>
    </w:p>
    <w:p w:rsidR="00706910" w:rsidRDefault="00706910" w:rsidP="00374F79">
      <w:pPr>
        <w:ind w:left="705" w:hanging="705"/>
        <w:jc w:val="both"/>
      </w:pPr>
      <w:r>
        <w:t xml:space="preserve">   </w:t>
      </w:r>
      <w:r w:rsidRPr="00374F79">
        <w:t>podmiotowi, jeżeli ma lub miał interes w uzyskaniu zamówienia oraz</w:t>
      </w:r>
      <w:r>
        <w:t xml:space="preserve"> </w:t>
      </w:r>
      <w:r w:rsidRPr="00374F79">
        <w:t>poniósł lub może</w:t>
      </w:r>
    </w:p>
    <w:p w:rsidR="00706910" w:rsidRDefault="00706910" w:rsidP="00374F79">
      <w:pPr>
        <w:ind w:left="705" w:hanging="705"/>
        <w:jc w:val="both"/>
      </w:pPr>
      <w:r>
        <w:t xml:space="preserve">   </w:t>
      </w:r>
      <w:r w:rsidRPr="00374F79">
        <w:t>ponieść szkodę w wyniku naruszenia przez Zamawiającego</w:t>
      </w:r>
      <w:r>
        <w:t xml:space="preserve"> </w:t>
      </w:r>
      <w:r w:rsidRPr="00374F79">
        <w:t xml:space="preserve">przepisów PZP, </w:t>
      </w:r>
      <w:r>
        <w:t>określone w</w:t>
      </w:r>
    </w:p>
    <w:p w:rsidR="00706910" w:rsidRPr="00374F79" w:rsidRDefault="00706910" w:rsidP="00374F79">
      <w:pPr>
        <w:ind w:left="705" w:hanging="705"/>
        <w:jc w:val="both"/>
      </w:pPr>
      <w:r>
        <w:t xml:space="preserve">   </w:t>
      </w:r>
      <w:r w:rsidRPr="00374F79">
        <w:t>Dziale VI tejże ustawy.</w:t>
      </w:r>
    </w:p>
    <w:p w:rsidR="00706910" w:rsidRPr="00374F79" w:rsidRDefault="00706910" w:rsidP="00374F79">
      <w:pPr>
        <w:ind w:left="705" w:hanging="705"/>
        <w:jc w:val="both"/>
      </w:pPr>
      <w:r w:rsidRPr="00374F79">
        <w:t xml:space="preserve">2. Odwołanie przysługuje wyłącznie od niezgodnej z przepisami ustawy czynności </w:t>
      </w:r>
    </w:p>
    <w:p w:rsidR="00706910" w:rsidRPr="00374F79" w:rsidRDefault="00706910" w:rsidP="00374F79">
      <w:pPr>
        <w:ind w:left="705" w:hanging="705"/>
        <w:jc w:val="both"/>
      </w:pPr>
      <w:r w:rsidRPr="00374F79">
        <w:t xml:space="preserve">    Zamawiającego podjętej w postępowaniu o udzielenie zamówienia lub zaniechanie</w:t>
      </w:r>
    </w:p>
    <w:p w:rsidR="00706910" w:rsidRPr="00374F79" w:rsidRDefault="00706910" w:rsidP="00374F79">
      <w:pPr>
        <w:ind w:left="705" w:hanging="705"/>
        <w:jc w:val="both"/>
      </w:pPr>
      <w:r w:rsidRPr="00374F79">
        <w:t xml:space="preserve">     czynności, do której Zamawiający jest zobowiązany na podstawie ustawy PZP.</w:t>
      </w:r>
    </w:p>
    <w:p w:rsidR="00706910" w:rsidRDefault="00706910" w:rsidP="00374F79">
      <w:pPr>
        <w:ind w:left="705" w:hanging="705"/>
        <w:jc w:val="both"/>
      </w:pPr>
      <w:r w:rsidRPr="00374F79">
        <w:t xml:space="preserve"> 3. Jeżeli wartość zamówienia jest mniejsza niż kwoty określone w przepisach</w:t>
      </w:r>
      <w:r>
        <w:t xml:space="preserve"> wydanych na</w:t>
      </w:r>
    </w:p>
    <w:p w:rsidR="00706910" w:rsidRDefault="00706910" w:rsidP="00374F79">
      <w:pPr>
        <w:ind w:left="705" w:hanging="705"/>
        <w:jc w:val="both"/>
      </w:pPr>
      <w:r>
        <w:t xml:space="preserve">     </w:t>
      </w:r>
      <w:r w:rsidRPr="00374F79">
        <w:t>podstawie art. 11 ust. 8, a więc w niniejszym postępowaniu,</w:t>
      </w:r>
      <w:r>
        <w:t xml:space="preserve"> </w:t>
      </w:r>
      <w:r w:rsidRPr="00374F79">
        <w:t>odwołanie przysługu</w:t>
      </w:r>
      <w:r>
        <w:t>je</w:t>
      </w:r>
    </w:p>
    <w:p w:rsidR="00706910" w:rsidRPr="00374F79" w:rsidRDefault="00706910" w:rsidP="00374F79">
      <w:pPr>
        <w:ind w:left="705" w:hanging="705"/>
        <w:jc w:val="both"/>
      </w:pPr>
      <w:r>
        <w:t xml:space="preserve">      </w:t>
      </w:r>
      <w:r w:rsidRPr="00374F79">
        <w:t xml:space="preserve">wyłącznie wobec czynności: </w:t>
      </w:r>
    </w:p>
    <w:p w:rsidR="00706910" w:rsidRPr="00374F79" w:rsidRDefault="00706910" w:rsidP="00374F79">
      <w:pPr>
        <w:ind w:left="705" w:hanging="705"/>
        <w:jc w:val="both"/>
      </w:pPr>
      <w:r w:rsidRPr="00374F79">
        <w:t xml:space="preserve">     1) </w:t>
      </w:r>
      <w:bookmarkStart w:id="38" w:name="_Toc251760563"/>
      <w:r w:rsidRPr="00374F79">
        <w:t>opisu sposobu dokonywania oceny spełniania warunków udziału w postępowaniu</w:t>
      </w:r>
      <w:bookmarkEnd w:id="38"/>
      <w:r>
        <w:t>,</w:t>
      </w:r>
      <w:r w:rsidRPr="00374F79">
        <w:tab/>
      </w:r>
    </w:p>
    <w:p w:rsidR="00706910" w:rsidRPr="00374F79" w:rsidRDefault="00706910" w:rsidP="00374F79">
      <w:pPr>
        <w:jc w:val="both"/>
      </w:pPr>
      <w:r w:rsidRPr="00374F79">
        <w:t xml:space="preserve">      2) wykluczenia odwołującego z postępowania o udzielenie zamówienia,</w:t>
      </w:r>
    </w:p>
    <w:p w:rsidR="00706910" w:rsidRPr="00374F79" w:rsidRDefault="00706910" w:rsidP="00374F79">
      <w:pPr>
        <w:jc w:val="both"/>
      </w:pPr>
      <w:r w:rsidRPr="00374F79">
        <w:t xml:space="preserve">      3) odrzucenia oferty odwołującego.</w:t>
      </w:r>
    </w:p>
    <w:p w:rsidR="00706910" w:rsidRPr="00374F79" w:rsidRDefault="00706910" w:rsidP="00374F79">
      <w:pPr>
        <w:ind w:left="540" w:hanging="540"/>
        <w:jc w:val="both"/>
      </w:pPr>
      <w:r w:rsidRPr="00374F79">
        <w:t>4. Termin na wniesienie odwołania określa art. 182 ust. 1 ppkt 2), ust. 2 ppkt 2) oraz</w:t>
      </w:r>
    </w:p>
    <w:p w:rsidR="00706910" w:rsidRPr="00374F79" w:rsidRDefault="00706910" w:rsidP="00374F79">
      <w:pPr>
        <w:ind w:left="540" w:hanging="540"/>
        <w:jc w:val="both"/>
      </w:pPr>
      <w:r w:rsidRPr="00374F79">
        <w:t xml:space="preserve">     ust. 3 ppkt 2) PZP.</w:t>
      </w:r>
    </w:p>
    <w:p w:rsidR="00706910" w:rsidRDefault="00706910" w:rsidP="00374F79">
      <w:pPr>
        <w:ind w:left="540" w:hanging="540"/>
        <w:jc w:val="both"/>
      </w:pPr>
      <w:r w:rsidRPr="00374F79">
        <w:t>5. Wykonawca może w terminie przewidzianym na wniesienie odwołania</w:t>
      </w:r>
      <w:r>
        <w:t xml:space="preserve"> poinformować</w:t>
      </w:r>
    </w:p>
    <w:p w:rsidR="00706910" w:rsidRPr="00374F79" w:rsidRDefault="00706910" w:rsidP="00374F79">
      <w:pPr>
        <w:ind w:left="540" w:hanging="540"/>
        <w:jc w:val="both"/>
      </w:pPr>
      <w:r>
        <w:t xml:space="preserve">    </w:t>
      </w:r>
      <w:r w:rsidRPr="00374F79">
        <w:t>Zamawiającego o naruszeniu przepisów PZP w trybie art. 181 ust. 1</w:t>
      </w:r>
      <w:r>
        <w:t xml:space="preserve"> </w:t>
      </w:r>
      <w:r w:rsidRPr="00374F79">
        <w:t>PZP.</w:t>
      </w:r>
    </w:p>
    <w:p w:rsidR="00706910" w:rsidRPr="00374F79" w:rsidRDefault="00706910" w:rsidP="00374F79">
      <w:pPr>
        <w:spacing w:after="120"/>
        <w:jc w:val="both"/>
        <w:rPr>
          <w:color w:val="000000"/>
        </w:rPr>
      </w:pPr>
      <w:r w:rsidRPr="00374F79">
        <w:t xml:space="preserve">6. </w:t>
      </w:r>
      <w:r w:rsidRPr="00374F79">
        <w:rPr>
          <w:color w:val="000000"/>
        </w:rPr>
        <w:t xml:space="preserve">Odwołanie powinno wskazywać czynność lub zaniechanie czynności </w:t>
      </w:r>
      <w:r w:rsidRPr="00374F79">
        <w:rPr>
          <w:color w:val="000000"/>
        </w:rPr>
        <w:br/>
        <w:t xml:space="preserve">     Zamawiającego, której zarzuca się niezgodność z przepisami ustawy, zawierać </w:t>
      </w:r>
      <w:r w:rsidRPr="00374F79">
        <w:rPr>
          <w:color w:val="000000"/>
        </w:rPr>
        <w:br/>
        <w:t xml:space="preserve">     zwięzłe przedstawienie zarzutów, określać żądanie oraz wskazywać okoliczności </w:t>
      </w:r>
      <w:r w:rsidRPr="00374F79">
        <w:rPr>
          <w:color w:val="000000"/>
        </w:rPr>
        <w:br/>
        <w:t xml:space="preserve">     faktyczne i prawne uzasadniające wniesienie odwołania.</w:t>
      </w:r>
    </w:p>
    <w:p w:rsidR="00706910" w:rsidRPr="00374F79" w:rsidRDefault="00706910" w:rsidP="00374F79">
      <w:pPr>
        <w:spacing w:after="120"/>
        <w:jc w:val="both"/>
        <w:rPr>
          <w:color w:val="000000"/>
        </w:rPr>
      </w:pPr>
      <w:r w:rsidRPr="00374F79">
        <w:rPr>
          <w:color w:val="000000"/>
        </w:rPr>
        <w:t xml:space="preserve">7.Odwołanie wnosi się do Prezesa Izby w formie pisemnej albo elektronicznej </w:t>
      </w:r>
      <w:r w:rsidRPr="00374F79">
        <w:rPr>
          <w:color w:val="000000"/>
        </w:rPr>
        <w:br/>
        <w:t xml:space="preserve">    opatrzonej bezpiecznym podpisem elektronicznym weryfikowanym za pomocą </w:t>
      </w:r>
      <w:r w:rsidRPr="00374F79">
        <w:rPr>
          <w:color w:val="000000"/>
        </w:rPr>
        <w:br/>
        <w:t xml:space="preserve">    ważnego kwalifikowanego certyfikatu.</w:t>
      </w:r>
    </w:p>
    <w:p w:rsidR="00706910" w:rsidRPr="00374F79" w:rsidRDefault="00706910" w:rsidP="00374F79">
      <w:pPr>
        <w:spacing w:after="120"/>
        <w:jc w:val="both"/>
        <w:rPr>
          <w:color w:val="000000"/>
        </w:rPr>
      </w:pPr>
      <w:r w:rsidRPr="00374F79">
        <w:rPr>
          <w:color w:val="000000"/>
        </w:rPr>
        <w:t xml:space="preserve">8. Odwołujący przesyła kopię odwołania Zamawiającemu przed upływem terminu do </w:t>
      </w:r>
      <w:r w:rsidRPr="00374F79">
        <w:rPr>
          <w:color w:val="000000"/>
        </w:rPr>
        <w:br/>
        <w:t xml:space="preserve">     wniesienia odwołania w taki sposób, aby mógł on zapoznać się z jego treścią </w:t>
      </w:r>
      <w:r w:rsidRPr="00374F79">
        <w:rPr>
          <w:color w:val="000000"/>
        </w:rPr>
        <w:br/>
        <w:t xml:space="preserve">     przed upływem tego terminu. Domniemywa się, iż Zamawiający mógł zapoznać </w:t>
      </w:r>
      <w:r w:rsidRPr="00374F79">
        <w:rPr>
          <w:color w:val="000000"/>
        </w:rPr>
        <w:br/>
        <w:t xml:space="preserve">     się z treścią odwołania przed upływem terminu do jego wniesienia, jeżeli </w:t>
      </w:r>
      <w:r w:rsidRPr="00374F79">
        <w:rPr>
          <w:color w:val="000000"/>
        </w:rPr>
        <w:br/>
        <w:t xml:space="preserve">     przesłanie jego kopii nastąpiło przed upływem terminu do jego wniesienia, jeżeli </w:t>
      </w:r>
      <w:r w:rsidRPr="00374F79">
        <w:rPr>
          <w:color w:val="000000"/>
        </w:rPr>
        <w:br/>
        <w:t xml:space="preserve">     przesłanie jego kopii nastąpiło przed upływem terminu do jego wniesienia za </w:t>
      </w:r>
      <w:r w:rsidRPr="00374F79">
        <w:rPr>
          <w:color w:val="000000"/>
        </w:rPr>
        <w:br/>
        <w:t xml:space="preserve">     pomocą jednego ze sposobów określonych w art. 27 ust. 2 PZP.</w:t>
      </w:r>
    </w:p>
    <w:p w:rsidR="00706910" w:rsidRPr="00374F79" w:rsidRDefault="00706910" w:rsidP="00374F79">
      <w:pPr>
        <w:spacing w:after="120"/>
        <w:jc w:val="both"/>
        <w:rPr>
          <w:color w:val="000000"/>
        </w:rPr>
      </w:pPr>
      <w:r w:rsidRPr="00374F79">
        <w:rPr>
          <w:color w:val="000000"/>
        </w:rPr>
        <w:t xml:space="preserve">9. Na orzeczenie Izby stronom oraz uczestnikom postępowania odwoławczego </w:t>
      </w:r>
      <w:r w:rsidRPr="00374F79">
        <w:rPr>
          <w:color w:val="000000"/>
        </w:rPr>
        <w:br/>
        <w:t xml:space="preserve">     przysługuje skarga do sądu.</w:t>
      </w:r>
    </w:p>
    <w:p w:rsidR="00706910" w:rsidRPr="00374F79" w:rsidRDefault="00706910" w:rsidP="00374F79">
      <w:pPr>
        <w:spacing w:after="120"/>
        <w:jc w:val="both"/>
        <w:rPr>
          <w:color w:val="000000"/>
        </w:rPr>
      </w:pPr>
      <w:r w:rsidRPr="00374F79">
        <w:rPr>
          <w:color w:val="000000"/>
        </w:rPr>
        <w:t>10. Skargę wnosi się do sądu okręgowego właściwego dla siedziby Zamawiającego.</w:t>
      </w:r>
    </w:p>
    <w:p w:rsidR="00706910" w:rsidRPr="00374F79" w:rsidRDefault="00706910" w:rsidP="00374F79">
      <w:pPr>
        <w:spacing w:after="120"/>
        <w:jc w:val="both"/>
        <w:rPr>
          <w:color w:val="000000"/>
        </w:rPr>
      </w:pPr>
      <w:r w:rsidRPr="00374F79">
        <w:rPr>
          <w:color w:val="000000"/>
        </w:rPr>
        <w:t xml:space="preserve">11. Skargę wnosi się za pośrednictwem Prezesa Izby w terminie 7 dni od dnia </w:t>
      </w:r>
      <w:r w:rsidRPr="00374F79">
        <w:rPr>
          <w:color w:val="000000"/>
        </w:rPr>
        <w:br/>
        <w:t xml:space="preserve">      doręczenia orzeczenia Izby, przesyłając jednocześnie jej odpis przeciwnikowi </w:t>
      </w:r>
      <w:r w:rsidRPr="00374F79">
        <w:rPr>
          <w:color w:val="000000"/>
        </w:rPr>
        <w:br/>
        <w:t xml:space="preserve">      skargi. Złożenie skargi w placówce pocztowej operatora publicznego jest </w:t>
      </w:r>
      <w:r w:rsidRPr="00374F79">
        <w:rPr>
          <w:color w:val="000000"/>
        </w:rPr>
        <w:br/>
        <w:t xml:space="preserve">      równoznaczne z jej wniesieniem.</w:t>
      </w:r>
    </w:p>
    <w:p w:rsidR="00706910" w:rsidRPr="00374F79" w:rsidRDefault="00706910" w:rsidP="00374F79">
      <w:pPr>
        <w:spacing w:after="120"/>
        <w:jc w:val="both"/>
        <w:rPr>
          <w:color w:val="000000"/>
        </w:rPr>
      </w:pPr>
      <w:r w:rsidRPr="00374F79">
        <w:rPr>
          <w:color w:val="000000"/>
        </w:rPr>
        <w:t xml:space="preserve">12. Dział VI Środki Ochrony Prawnej ustawy PZP zawiera szczegółowe regulacje </w:t>
      </w:r>
      <w:r w:rsidRPr="00374F79">
        <w:rPr>
          <w:color w:val="000000"/>
        </w:rPr>
        <w:br/>
        <w:t xml:space="preserve">       prawne dotyczące środków ochrony prawnej.</w:t>
      </w:r>
    </w:p>
    <w:p w:rsidR="00706910" w:rsidRPr="00BB3216" w:rsidRDefault="00706910" w:rsidP="00CA7D82">
      <w:pPr>
        <w:pStyle w:val="ust"/>
        <w:spacing w:before="0" w:after="0"/>
        <w:ind w:left="851" w:hanging="709"/>
      </w:pPr>
    </w:p>
    <w:p w:rsidR="00706910" w:rsidRPr="00BB3216" w:rsidRDefault="00706910" w:rsidP="00CA7D82">
      <w:pPr>
        <w:pStyle w:val="Heading1"/>
      </w:pPr>
      <w:bookmarkStart w:id="39" w:name="_Toc260598982"/>
      <w:r w:rsidRPr="00BB3216">
        <w:t>Sposób porozumiewania się Zamawiającego z Wykonawcami.</w:t>
      </w:r>
      <w:bookmarkEnd w:id="39"/>
    </w:p>
    <w:p w:rsidR="00706910" w:rsidRDefault="00706910" w:rsidP="008D753C">
      <w:pPr>
        <w:jc w:val="both"/>
      </w:pPr>
    </w:p>
    <w:p w:rsidR="00706910" w:rsidRPr="009D2F3E" w:rsidRDefault="00706910" w:rsidP="009D2F3E">
      <w:pPr>
        <w:jc w:val="both"/>
      </w:pPr>
      <w:r w:rsidRPr="009D2F3E">
        <w:t xml:space="preserve">W niniejszym postępowaniu oświadczenia, wnioski, zawiadomienia oraz informacje Zamawiający i Wykonawcy przekazują pisemnie, faksem lub e-mail’em. </w:t>
      </w:r>
      <w:r w:rsidRPr="009D2F3E">
        <w:rPr>
          <w:color w:val="FF0000"/>
        </w:rPr>
        <w:t xml:space="preserve"> </w:t>
      </w:r>
      <w:r w:rsidRPr="009D2F3E">
        <w:t xml:space="preserve">Oświadczenia, wnioski, zawiadomienia oraz informacje przekazane </w:t>
      </w:r>
      <w:r w:rsidRPr="009D2F3E">
        <w:rPr>
          <w:color w:val="000000"/>
        </w:rPr>
        <w:t xml:space="preserve">za pomocą faksu </w:t>
      </w:r>
      <w:r w:rsidRPr="009D2F3E">
        <w:t>lub</w:t>
      </w:r>
      <w:r w:rsidRPr="009D2F3E">
        <w:rPr>
          <w:color w:val="FF0000"/>
        </w:rPr>
        <w:t xml:space="preserve"> </w:t>
      </w:r>
      <w:r w:rsidRPr="009D2F3E">
        <w:t>e-mail’em</w:t>
      </w:r>
      <w:r w:rsidRPr="009D2F3E">
        <w:rPr>
          <w:color w:val="FF0000"/>
        </w:rPr>
        <w:t xml:space="preserve"> </w:t>
      </w:r>
      <w:r w:rsidRPr="009D2F3E">
        <w:t xml:space="preserve"> uważa się za złożone w terminie, jeżeli ich treść dotarła do adresata przed upływem terminu i została niezwłocznie potwierdzona pisemnie.</w:t>
      </w:r>
    </w:p>
    <w:p w:rsidR="00706910" w:rsidRPr="009D2F3E" w:rsidRDefault="00706910" w:rsidP="009D2F3E">
      <w:pPr>
        <w:jc w:val="both"/>
      </w:pPr>
      <w:bookmarkStart w:id="40" w:name="_Toc65960015"/>
      <w:r w:rsidRPr="009D2F3E">
        <w:t>W niniejszym postępowaniu oświadczenia, wnioski, zawiadomienia oraz informacje Zamawiający i Wykonawcy przekazują faksem nr /+48/ 56-675-60-79 lub e-mail’em</w:t>
      </w:r>
      <w:r w:rsidRPr="009D2F3E">
        <w:rPr>
          <w:color w:val="FF0000"/>
        </w:rPr>
        <w:t xml:space="preserve"> </w:t>
      </w:r>
      <w:r w:rsidRPr="009D2F3E">
        <w:t xml:space="preserve">na adres: </w:t>
      </w:r>
      <w:hyperlink r:id="rId9" w:history="1">
        <w:r w:rsidRPr="009D2F3E">
          <w:rPr>
            <w:rStyle w:val="Hyperlink"/>
          </w:rPr>
          <w:t>abering@gminachelmza.pl</w:t>
        </w:r>
      </w:hyperlink>
      <w:r w:rsidRPr="009D2F3E">
        <w:t xml:space="preserve"> lub </w:t>
      </w:r>
      <w:hyperlink r:id="rId10" w:history="1">
        <w:r w:rsidRPr="009D2F3E">
          <w:rPr>
            <w:rStyle w:val="Hyperlink"/>
          </w:rPr>
          <w:t>info@gminachelmza.pl</w:t>
        </w:r>
      </w:hyperlink>
      <w:r w:rsidRPr="009D2F3E">
        <w:t xml:space="preserve"> .  Każda ze Stron na żądanie drugiej niezwłocznie potwierdza fakt ich otrzymania.</w:t>
      </w:r>
      <w:bookmarkEnd w:id="40"/>
      <w:r w:rsidRPr="009D2F3E">
        <w:t xml:space="preserve"> W przypadku jakiegokolwiek powiadomienia Wykonawcy faksem lub e-mail’em przez Zamawiającego, brak potwierdzenia przez Wykonawcę otrzymania pisma (informacji) – w celu uznania materiału dowodowego, Zamawiający będzie wykorzystywał raport z potwierdzenia nadania faksu lub e-mail’a. W przypadku braku potwierdzenia otrzymania dokumentu, domniemywa się, że Wykonawca mógł zapoznać się z jego treścią w momencie przesłania faksem lub drogą elektroniczną.</w:t>
      </w:r>
    </w:p>
    <w:p w:rsidR="00706910" w:rsidRPr="00BB3216" w:rsidRDefault="00706910" w:rsidP="00CA7D82">
      <w:pPr>
        <w:rPr>
          <w:color w:val="FF0000"/>
        </w:rPr>
      </w:pPr>
    </w:p>
    <w:p w:rsidR="00706910" w:rsidRPr="00BB3216" w:rsidRDefault="00706910" w:rsidP="00CA7D82">
      <w:pPr>
        <w:pStyle w:val="Heading1"/>
      </w:pPr>
      <w:bookmarkStart w:id="41" w:name="_Toc260598983"/>
      <w:r w:rsidRPr="00BB3216">
        <w:t>Podwykonawstwo.</w:t>
      </w:r>
      <w:bookmarkEnd w:id="41"/>
    </w:p>
    <w:p w:rsidR="00706910" w:rsidRDefault="00706910" w:rsidP="008D753C">
      <w:pPr>
        <w:jc w:val="both"/>
        <w:textAlignment w:val="top"/>
      </w:pPr>
    </w:p>
    <w:p w:rsidR="00706910" w:rsidRPr="009D2F3E" w:rsidRDefault="00706910" w:rsidP="009D2F3E">
      <w:pPr>
        <w:pStyle w:val="ust"/>
        <w:spacing w:before="0" w:after="0"/>
        <w:ind w:left="540" w:hanging="540"/>
      </w:pPr>
      <w:r w:rsidRPr="009D2F3E">
        <w:t xml:space="preserve">1. </w:t>
      </w:r>
      <w:r w:rsidRPr="009D2F3E">
        <w:tab/>
        <w:t>Przez umowę o podwykonawstwo rozumie się umowę, o której mowa w art. 2 pkt 9b ustawy Prawo zamówień publicznych.</w:t>
      </w:r>
    </w:p>
    <w:p w:rsidR="00706910" w:rsidRPr="009D2F3E" w:rsidRDefault="00706910" w:rsidP="009D2F3E">
      <w:pPr>
        <w:pStyle w:val="ust"/>
        <w:spacing w:before="0" w:after="0"/>
        <w:ind w:left="540" w:hanging="540"/>
      </w:pPr>
      <w:r w:rsidRPr="009D2F3E">
        <w:t xml:space="preserve">2. </w:t>
      </w:r>
      <w:r w:rsidRPr="009D2F3E">
        <w:tab/>
        <w:t>Zamawiający nie dokonuje zastrzeżenia osobistego wykonania kluczowych części zamówienia przez Wykonawcę</w:t>
      </w:r>
    </w:p>
    <w:p w:rsidR="00706910" w:rsidRPr="009D2F3E" w:rsidRDefault="00706910" w:rsidP="009D2F3E">
      <w:pPr>
        <w:pStyle w:val="ust"/>
        <w:spacing w:before="0" w:after="0"/>
        <w:ind w:left="0" w:firstLine="0"/>
      </w:pPr>
      <w:r>
        <w:t xml:space="preserve">3.   </w:t>
      </w:r>
      <w:r w:rsidRPr="009D2F3E">
        <w:t xml:space="preserve">Zgodnie z art. 36a ust. 1  ustawy PZP Wykonawca może powierzyć wykonanie        </w:t>
      </w:r>
      <w:r w:rsidRPr="009D2F3E">
        <w:br/>
        <w:t xml:space="preserve">         części zamówienia podwykonawcy.</w:t>
      </w:r>
    </w:p>
    <w:p w:rsidR="00706910" w:rsidRDefault="00706910" w:rsidP="008D753C">
      <w:pPr>
        <w:pStyle w:val="ust"/>
        <w:spacing w:before="0" w:after="0"/>
        <w:ind w:left="0" w:firstLine="0"/>
      </w:pPr>
    </w:p>
    <w:p w:rsidR="00706910" w:rsidRPr="008D753C" w:rsidRDefault="00706910" w:rsidP="008D753C">
      <w:pPr>
        <w:pStyle w:val="ust"/>
        <w:spacing w:before="0" w:after="0"/>
        <w:ind w:left="0" w:firstLine="0"/>
      </w:pPr>
      <w:r w:rsidRPr="008D753C">
        <w:t>W sprawach nieuregulowanych niniejszą Specyfikacją Istotnych Warunków Zamówienia mają zastosowanie przepisy Ustawy z dnia 29 stycznia 2004 r. Prawo zamówień publiczn</w:t>
      </w:r>
      <w:r>
        <w:t>ych (tekst jednolity Dz. U. 2013</w:t>
      </w:r>
      <w:r w:rsidRPr="008D753C">
        <w:t xml:space="preserve"> </w:t>
      </w:r>
      <w:r>
        <w:t xml:space="preserve">  poz. </w:t>
      </w:r>
      <w:r w:rsidRPr="008D753C">
        <w:t>9</w:t>
      </w:r>
      <w:r>
        <w:t>07</w:t>
      </w:r>
      <w:r w:rsidRPr="008D753C">
        <w:t xml:space="preserve"> ze zmianami).</w:t>
      </w:r>
    </w:p>
    <w:p w:rsidR="00706910" w:rsidRPr="00BB3216" w:rsidRDefault="00706910" w:rsidP="00CA7D82">
      <w:pPr>
        <w:jc w:val="both"/>
        <w:textAlignment w:val="top"/>
      </w:pPr>
    </w:p>
    <w:p w:rsidR="00706910" w:rsidRPr="00BB3216" w:rsidRDefault="00706910" w:rsidP="00CA7915">
      <w:pPr>
        <w:pStyle w:val="Heading1"/>
      </w:pPr>
      <w:bookmarkStart w:id="42" w:name="_Toc260598984"/>
      <w:r w:rsidRPr="00BB3216">
        <w:t>Wykaz załączników do niniejszych IDW.</w:t>
      </w:r>
      <w:bookmarkEnd w:id="42"/>
      <w:r w:rsidRPr="00BB3216">
        <w:t xml:space="preserve"> </w:t>
      </w:r>
    </w:p>
    <w:p w:rsidR="00706910" w:rsidRPr="00BB3216" w:rsidRDefault="00706910" w:rsidP="00CA7D82">
      <w:r w:rsidRPr="00BB3216">
        <w:t>Załącznikami do niniejszej IDW są następujące wzory i dokumenty:</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706910" w:rsidRPr="00BB3216">
        <w:tc>
          <w:tcPr>
            <w:tcW w:w="487" w:type="dxa"/>
          </w:tcPr>
          <w:p w:rsidR="00706910" w:rsidRPr="00BB3216" w:rsidRDefault="00706910" w:rsidP="00EF0594">
            <w:pPr>
              <w:jc w:val="center"/>
              <w:rPr>
                <w:b/>
                <w:bCs/>
              </w:rPr>
            </w:pPr>
            <w:r w:rsidRPr="00BB3216">
              <w:rPr>
                <w:b/>
                <w:bCs/>
              </w:rPr>
              <w:t>l.p.</w:t>
            </w:r>
          </w:p>
        </w:tc>
        <w:tc>
          <w:tcPr>
            <w:tcW w:w="2643" w:type="dxa"/>
          </w:tcPr>
          <w:p w:rsidR="00706910" w:rsidRPr="00BB3216" w:rsidRDefault="00706910" w:rsidP="00EF0594">
            <w:pPr>
              <w:jc w:val="center"/>
              <w:rPr>
                <w:b/>
                <w:bCs/>
              </w:rPr>
            </w:pPr>
            <w:r w:rsidRPr="00BB3216">
              <w:rPr>
                <w:b/>
                <w:bCs/>
              </w:rPr>
              <w:t>Oznaczenie Załącznika</w:t>
            </w:r>
          </w:p>
        </w:tc>
        <w:tc>
          <w:tcPr>
            <w:tcW w:w="6082" w:type="dxa"/>
          </w:tcPr>
          <w:p w:rsidR="00706910" w:rsidRPr="00BB3216" w:rsidRDefault="00706910" w:rsidP="00EF0594">
            <w:pPr>
              <w:pStyle w:val="Heading3"/>
              <w:rPr>
                <w:rFonts w:ascii="Times New Roman" w:hAnsi="Times New Roman" w:cs="Times New Roman"/>
              </w:rPr>
            </w:pPr>
            <w:r w:rsidRPr="00BB3216">
              <w:rPr>
                <w:rFonts w:ascii="Times New Roman" w:hAnsi="Times New Roman" w:cs="Times New Roman"/>
              </w:rPr>
              <w:t>Nazwa Załącznika</w:t>
            </w:r>
          </w:p>
        </w:tc>
      </w:tr>
      <w:tr w:rsidR="00706910" w:rsidRPr="000E7ADE">
        <w:tc>
          <w:tcPr>
            <w:tcW w:w="487" w:type="dxa"/>
          </w:tcPr>
          <w:p w:rsidR="00706910" w:rsidRPr="00F817A4" w:rsidRDefault="00706910" w:rsidP="00EF0594">
            <w:pPr>
              <w:pStyle w:val="Footer"/>
              <w:numPr>
                <w:ilvl w:val="0"/>
                <w:numId w:val="11"/>
              </w:numPr>
              <w:tabs>
                <w:tab w:val="clear" w:pos="4536"/>
                <w:tab w:val="clear" w:pos="9072"/>
              </w:tabs>
            </w:pPr>
          </w:p>
        </w:tc>
        <w:tc>
          <w:tcPr>
            <w:tcW w:w="2643" w:type="dxa"/>
          </w:tcPr>
          <w:p w:rsidR="00706910" w:rsidRPr="00F817A4" w:rsidRDefault="00706910" w:rsidP="00EF0594">
            <w:r w:rsidRPr="00F817A4">
              <w:t xml:space="preserve">Załącznik nr 1 </w:t>
            </w:r>
          </w:p>
        </w:tc>
        <w:tc>
          <w:tcPr>
            <w:tcW w:w="6082" w:type="dxa"/>
          </w:tcPr>
          <w:p w:rsidR="00706910" w:rsidRPr="00F817A4" w:rsidRDefault="00706910" w:rsidP="00EF0594">
            <w:r w:rsidRPr="00F817A4">
              <w:t xml:space="preserve">Wzór Formularza Oferty </w:t>
            </w:r>
          </w:p>
        </w:tc>
      </w:tr>
      <w:tr w:rsidR="00706910" w:rsidRPr="000E7ADE">
        <w:tc>
          <w:tcPr>
            <w:tcW w:w="487" w:type="dxa"/>
          </w:tcPr>
          <w:p w:rsidR="00706910" w:rsidRPr="00F817A4" w:rsidRDefault="00706910" w:rsidP="00EF0594">
            <w:pPr>
              <w:numPr>
                <w:ilvl w:val="0"/>
                <w:numId w:val="11"/>
              </w:numPr>
            </w:pPr>
          </w:p>
        </w:tc>
        <w:tc>
          <w:tcPr>
            <w:tcW w:w="2643" w:type="dxa"/>
          </w:tcPr>
          <w:p w:rsidR="00706910" w:rsidRPr="00F817A4" w:rsidRDefault="00706910" w:rsidP="00EF0594">
            <w:r w:rsidRPr="00F817A4">
              <w:t>Załącznik nr 2</w:t>
            </w:r>
          </w:p>
        </w:tc>
        <w:tc>
          <w:tcPr>
            <w:tcW w:w="6082" w:type="dxa"/>
          </w:tcPr>
          <w:p w:rsidR="00706910" w:rsidRPr="00F817A4" w:rsidRDefault="00706910" w:rsidP="00CA7915">
            <w:pPr>
              <w:pStyle w:val="TOC4"/>
              <w:ind w:left="0"/>
            </w:pPr>
            <w:r>
              <w:t>Informacja dot. stacji paliw oraz elektronicznego rejestru poboru paliwa .</w:t>
            </w:r>
          </w:p>
        </w:tc>
      </w:tr>
      <w:tr w:rsidR="00706910" w:rsidRPr="000E7ADE">
        <w:tc>
          <w:tcPr>
            <w:tcW w:w="487" w:type="dxa"/>
          </w:tcPr>
          <w:p w:rsidR="00706910" w:rsidRPr="00F817A4" w:rsidRDefault="00706910" w:rsidP="00EF0594">
            <w:pPr>
              <w:numPr>
                <w:ilvl w:val="0"/>
                <w:numId w:val="11"/>
              </w:numPr>
            </w:pPr>
          </w:p>
        </w:tc>
        <w:tc>
          <w:tcPr>
            <w:tcW w:w="2643" w:type="dxa"/>
          </w:tcPr>
          <w:p w:rsidR="00706910" w:rsidRPr="00F817A4" w:rsidRDefault="00706910" w:rsidP="00EF0594">
            <w:r>
              <w:t>Załącznik nr 3</w:t>
            </w:r>
          </w:p>
        </w:tc>
        <w:tc>
          <w:tcPr>
            <w:tcW w:w="6082" w:type="dxa"/>
          </w:tcPr>
          <w:p w:rsidR="00706910" w:rsidRPr="00F817A4" w:rsidRDefault="00706910" w:rsidP="005914BA">
            <w:pPr>
              <w:jc w:val="both"/>
            </w:pPr>
            <w:r w:rsidRPr="00F817A4">
              <w:t>Wzór oświadczenia Wykonawcy o spełnianiu warunków udziału w postępowaniu.</w:t>
            </w:r>
          </w:p>
        </w:tc>
      </w:tr>
      <w:tr w:rsidR="00706910" w:rsidRPr="000E7ADE">
        <w:tc>
          <w:tcPr>
            <w:tcW w:w="487" w:type="dxa"/>
          </w:tcPr>
          <w:p w:rsidR="00706910" w:rsidRPr="00F817A4" w:rsidRDefault="00706910" w:rsidP="00EF0594">
            <w:pPr>
              <w:numPr>
                <w:ilvl w:val="0"/>
                <w:numId w:val="11"/>
              </w:numPr>
            </w:pPr>
          </w:p>
        </w:tc>
        <w:tc>
          <w:tcPr>
            <w:tcW w:w="2643" w:type="dxa"/>
          </w:tcPr>
          <w:p w:rsidR="00706910" w:rsidRPr="00F817A4" w:rsidRDefault="00706910" w:rsidP="00EF0594">
            <w:r>
              <w:t>Załącznik nr 4</w:t>
            </w:r>
          </w:p>
        </w:tc>
        <w:tc>
          <w:tcPr>
            <w:tcW w:w="6082" w:type="dxa"/>
          </w:tcPr>
          <w:p w:rsidR="00706910" w:rsidRPr="00F817A4" w:rsidRDefault="00706910" w:rsidP="00EF0594">
            <w:pPr>
              <w:jc w:val="both"/>
            </w:pPr>
            <w:r w:rsidRPr="00F817A4">
              <w:t>Wzór oświadczenia Wykonawcy o braku podstaw do wykluczenia</w:t>
            </w:r>
          </w:p>
        </w:tc>
      </w:tr>
      <w:tr w:rsidR="00706910" w:rsidRPr="00BB3216">
        <w:tc>
          <w:tcPr>
            <w:tcW w:w="487" w:type="dxa"/>
          </w:tcPr>
          <w:p w:rsidR="00706910" w:rsidRPr="00F817A4" w:rsidRDefault="00706910" w:rsidP="00EF0594">
            <w:pPr>
              <w:numPr>
                <w:ilvl w:val="0"/>
                <w:numId w:val="11"/>
              </w:numPr>
            </w:pPr>
          </w:p>
        </w:tc>
        <w:tc>
          <w:tcPr>
            <w:tcW w:w="2643" w:type="dxa"/>
          </w:tcPr>
          <w:p w:rsidR="00706910" w:rsidRDefault="00706910" w:rsidP="00EF0594">
            <w:r>
              <w:t>Załącznik nr 5</w:t>
            </w:r>
          </w:p>
        </w:tc>
        <w:tc>
          <w:tcPr>
            <w:tcW w:w="6082" w:type="dxa"/>
          </w:tcPr>
          <w:p w:rsidR="00706910" w:rsidRPr="00391F4C" w:rsidRDefault="00706910" w:rsidP="00EF0594">
            <w:pPr>
              <w:jc w:val="both"/>
            </w:pPr>
            <w:r w:rsidRPr="00391F4C">
              <w:t>Informacja o podmiotach należących do tej samej grupy kapitałowej</w:t>
            </w:r>
          </w:p>
        </w:tc>
      </w:tr>
    </w:tbl>
    <w:p w:rsidR="00706910" w:rsidRPr="00A93A72" w:rsidRDefault="00706910" w:rsidP="00A93A72"/>
    <w:p w:rsidR="00706910" w:rsidRDefault="00706910" w:rsidP="004764ED">
      <w:pPr>
        <w:pStyle w:val="TOC4"/>
      </w:pPr>
      <w:r w:rsidRPr="00F01110">
        <w:t>Wskazane w tabeli powyżej załączniki Wykonawca wypełnia stosownie do treści pkt 1</w:t>
      </w:r>
      <w:r>
        <w:t>5</w:t>
      </w:r>
      <w:r w:rsidRPr="00F01110">
        <w:t xml:space="preserve"> niniejszej IDW. Zamawiający dopuszcza zmiany wielkości pól załączników oraz odmiany wyrazów wynikające ze</w:t>
      </w:r>
      <w:r>
        <w:t xml:space="preserve"> </w:t>
      </w:r>
      <w:r w:rsidRPr="00F01110">
        <w:t xml:space="preserve">złożenia oferty wspólnej. Wprowadzone zmiany nie mogą zmieniać treści załączników. </w:t>
      </w:r>
    </w:p>
    <w:p w:rsidR="00706910" w:rsidRDefault="00706910"/>
    <w:p w:rsidR="00706910" w:rsidRDefault="00706910"/>
    <w:p w:rsidR="00706910" w:rsidRPr="0061467F" w:rsidRDefault="00706910" w:rsidP="00467661">
      <w:pPr>
        <w:pStyle w:val="Heading4"/>
        <w:rPr>
          <w:rFonts w:ascii="Times New Roman" w:hAnsi="Times New Roman" w:cs="Times New Roman"/>
          <w:sz w:val="22"/>
          <w:szCs w:val="22"/>
        </w:rPr>
      </w:pPr>
      <w:r w:rsidRPr="0061467F">
        <w:rPr>
          <w:rFonts w:ascii="Times New Roman" w:hAnsi="Times New Roman" w:cs="Times New Roman"/>
          <w:sz w:val="22"/>
          <w:szCs w:val="22"/>
        </w:rPr>
        <w:t xml:space="preserve">Załącznik nr 1 – Wzór Formularza Oferty </w:t>
      </w:r>
    </w:p>
    <w:p w:rsidR="00706910" w:rsidRPr="0061467F" w:rsidRDefault="00706910" w:rsidP="00467661">
      <w:pPr>
        <w:rPr>
          <w:b/>
          <w:bCs/>
          <w:sz w:val="22"/>
          <w:szCs w:val="22"/>
        </w:rPr>
      </w:pPr>
    </w:p>
    <w:p w:rsidR="00706910" w:rsidRPr="0061467F" w:rsidRDefault="00706910" w:rsidP="00467661">
      <w:pPr>
        <w:pStyle w:val="Heading5"/>
        <w:rPr>
          <w:rFonts w:ascii="Times New Roman" w:hAnsi="Times New Roman" w:cs="Times New Roman"/>
          <w:sz w:val="22"/>
          <w:szCs w:val="22"/>
        </w:rPr>
      </w:pPr>
      <w:r w:rsidRPr="0061467F">
        <w:rPr>
          <w:rFonts w:ascii="Times New Roman" w:hAnsi="Times New Roman" w:cs="Times New Roman"/>
          <w:sz w:val="22"/>
          <w:szCs w:val="22"/>
        </w:rPr>
        <w:t xml:space="preserve">FORMULARZ OFERTY </w:t>
      </w:r>
    </w:p>
    <w:p w:rsidR="00706910" w:rsidRPr="0061467F" w:rsidRDefault="00706910" w:rsidP="00467661">
      <w:pPr>
        <w:pStyle w:val="Heading5"/>
        <w:rPr>
          <w:rFonts w:ascii="Times New Roman" w:hAnsi="Times New Roman" w:cs="Times New Roman"/>
          <w:sz w:val="22"/>
          <w:szCs w:val="22"/>
        </w:rPr>
      </w:pPr>
      <w:r w:rsidRPr="0061467F">
        <w:rPr>
          <w:rFonts w:ascii="Times New Roman" w:hAnsi="Times New Roman" w:cs="Times New Roman"/>
          <w:sz w:val="22"/>
          <w:szCs w:val="22"/>
        </w:rPr>
        <w:t>DLA PRZETARGU NIEOGRANICZONEGO</w:t>
      </w:r>
    </w:p>
    <w:p w:rsidR="00706910" w:rsidRPr="0061467F" w:rsidRDefault="00706910" w:rsidP="00467661">
      <w:pPr>
        <w:rPr>
          <w:sz w:val="22"/>
          <w:szCs w:val="22"/>
        </w:rPr>
      </w:pPr>
    </w:p>
    <w:p w:rsidR="00706910" w:rsidRPr="0061467F" w:rsidRDefault="00706910" w:rsidP="00467661">
      <w:pPr>
        <w:jc w:val="center"/>
        <w:rPr>
          <w:b/>
          <w:bCs/>
          <w:i/>
          <w:iCs/>
          <w:sz w:val="22"/>
          <w:szCs w:val="22"/>
        </w:rPr>
      </w:pPr>
      <w:r w:rsidRPr="0061467F">
        <w:rPr>
          <w:b/>
          <w:bCs/>
          <w:sz w:val="22"/>
          <w:szCs w:val="22"/>
        </w:rPr>
        <w:t>Na:</w:t>
      </w:r>
      <w:r w:rsidRPr="0061467F">
        <w:rPr>
          <w:sz w:val="22"/>
          <w:szCs w:val="22"/>
        </w:rPr>
        <w:t xml:space="preserve"> </w:t>
      </w:r>
      <w:r w:rsidRPr="0061467F">
        <w:rPr>
          <w:b/>
          <w:bCs/>
          <w:sz w:val="22"/>
          <w:szCs w:val="22"/>
        </w:rPr>
        <w:t xml:space="preserve">SUKCESYWNĄ </w:t>
      </w:r>
      <w:r>
        <w:rPr>
          <w:b/>
          <w:bCs/>
          <w:sz w:val="22"/>
          <w:szCs w:val="22"/>
        </w:rPr>
        <w:t xml:space="preserve">SPRZEDAŻ OLEJU  NAPĘDOWEGO </w:t>
      </w:r>
      <w:r>
        <w:rPr>
          <w:b/>
          <w:bCs/>
          <w:sz w:val="22"/>
          <w:szCs w:val="22"/>
        </w:rPr>
        <w:br/>
        <w:t xml:space="preserve">I BENZYNY BEZOŁOWIOWEJ </w:t>
      </w:r>
      <w:r w:rsidRPr="0061467F">
        <w:rPr>
          <w:b/>
          <w:bCs/>
          <w:sz w:val="22"/>
          <w:szCs w:val="22"/>
        </w:rPr>
        <w:t xml:space="preserve"> PB-95 </w:t>
      </w:r>
      <w:r w:rsidRPr="0061467F">
        <w:rPr>
          <w:b/>
          <w:bCs/>
          <w:sz w:val="22"/>
          <w:szCs w:val="22"/>
        </w:rPr>
        <w:br/>
      </w:r>
    </w:p>
    <w:p w:rsidR="00706910" w:rsidRPr="0061467F" w:rsidRDefault="00706910" w:rsidP="00467661">
      <w:pPr>
        <w:jc w:val="both"/>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706910" w:rsidRPr="0061467F">
        <w:tc>
          <w:tcPr>
            <w:tcW w:w="6550" w:type="dxa"/>
          </w:tcPr>
          <w:p w:rsidR="00706910" w:rsidRPr="0061467F" w:rsidRDefault="00706910" w:rsidP="005C3A9D">
            <w:pPr>
              <w:pStyle w:val="Heading6"/>
              <w:rPr>
                <w:rFonts w:ascii="Times New Roman" w:hAnsi="Times New Roman" w:cs="Times New Roman"/>
                <w:color w:val="000000"/>
              </w:rPr>
            </w:pPr>
            <w:r w:rsidRPr="0061467F">
              <w:rPr>
                <w:rFonts w:ascii="Times New Roman" w:hAnsi="Times New Roman" w:cs="Times New Roman"/>
                <w:color w:val="000000"/>
                <w:sz w:val="22"/>
                <w:szCs w:val="22"/>
              </w:rPr>
              <w:t xml:space="preserve">Nr referencyjny nadany sprawie przez Zamawiającego </w:t>
            </w:r>
          </w:p>
        </w:tc>
        <w:tc>
          <w:tcPr>
            <w:tcW w:w="2520" w:type="dxa"/>
          </w:tcPr>
          <w:p w:rsidR="00706910" w:rsidRPr="0061467F" w:rsidRDefault="00706910" w:rsidP="005C3A9D">
            <w:pPr>
              <w:jc w:val="center"/>
              <w:rPr>
                <w:b/>
                <w:bCs/>
                <w:i/>
                <w:iCs/>
                <w:color w:val="000000"/>
              </w:rPr>
            </w:pPr>
            <w:r>
              <w:rPr>
                <w:b/>
                <w:bCs/>
                <w:i/>
                <w:iCs/>
                <w:color w:val="000000"/>
                <w:sz w:val="22"/>
                <w:szCs w:val="22"/>
              </w:rPr>
              <w:t>OSO.271.19</w:t>
            </w:r>
            <w:r w:rsidRPr="0061467F">
              <w:rPr>
                <w:b/>
                <w:bCs/>
                <w:i/>
                <w:iCs/>
                <w:color w:val="000000"/>
                <w:sz w:val="22"/>
                <w:szCs w:val="22"/>
              </w:rPr>
              <w:t>.201</w:t>
            </w:r>
            <w:r>
              <w:rPr>
                <w:b/>
                <w:bCs/>
                <w:i/>
                <w:iCs/>
                <w:color w:val="000000"/>
                <w:sz w:val="22"/>
                <w:szCs w:val="22"/>
              </w:rPr>
              <w:t>5</w:t>
            </w:r>
          </w:p>
        </w:tc>
      </w:tr>
    </w:tbl>
    <w:p w:rsidR="00706910" w:rsidRPr="0061467F" w:rsidRDefault="00706910" w:rsidP="00467661">
      <w:pPr>
        <w:rPr>
          <w:b/>
          <w:bCs/>
          <w:color w:val="000000"/>
          <w:sz w:val="22"/>
          <w:szCs w:val="22"/>
        </w:rPr>
      </w:pPr>
    </w:p>
    <w:p w:rsidR="00706910" w:rsidRPr="0061467F" w:rsidRDefault="00706910" w:rsidP="00467661">
      <w:pPr>
        <w:rPr>
          <w:b/>
          <w:bCs/>
          <w:sz w:val="22"/>
          <w:szCs w:val="22"/>
        </w:rPr>
      </w:pPr>
      <w:r w:rsidRPr="0061467F">
        <w:rPr>
          <w:b/>
          <w:bCs/>
          <w:sz w:val="22"/>
          <w:szCs w:val="22"/>
        </w:rPr>
        <w:t>1. ZAMAWIAJĄCY:</w:t>
      </w:r>
    </w:p>
    <w:p w:rsidR="00706910" w:rsidRPr="0061467F" w:rsidRDefault="00706910" w:rsidP="00467661">
      <w:pPr>
        <w:rPr>
          <w:b/>
          <w:bCs/>
          <w:i/>
          <w:iCs/>
          <w:sz w:val="22"/>
          <w:szCs w:val="22"/>
        </w:rPr>
      </w:pPr>
      <w:r w:rsidRPr="0061467F">
        <w:rPr>
          <w:b/>
          <w:bCs/>
          <w:i/>
          <w:iCs/>
          <w:sz w:val="22"/>
          <w:szCs w:val="22"/>
        </w:rPr>
        <w:t xml:space="preserve">Gmina Chełmża </w:t>
      </w:r>
    </w:p>
    <w:p w:rsidR="00706910" w:rsidRPr="0061467F" w:rsidRDefault="00706910" w:rsidP="00467661">
      <w:pPr>
        <w:rPr>
          <w:b/>
          <w:bCs/>
          <w:i/>
          <w:iCs/>
          <w:sz w:val="22"/>
          <w:szCs w:val="22"/>
        </w:rPr>
      </w:pPr>
      <w:r w:rsidRPr="0061467F">
        <w:rPr>
          <w:b/>
          <w:bCs/>
          <w:i/>
          <w:iCs/>
          <w:sz w:val="22"/>
          <w:szCs w:val="22"/>
        </w:rPr>
        <w:t>ul. Wodna 2, 87 – 140 Chełmża</w:t>
      </w:r>
    </w:p>
    <w:p w:rsidR="00706910" w:rsidRPr="0061467F" w:rsidRDefault="00706910" w:rsidP="00467661">
      <w:pPr>
        <w:jc w:val="right"/>
        <w:rPr>
          <w:b/>
          <w:bCs/>
          <w:sz w:val="22"/>
          <w:szCs w:val="22"/>
        </w:rPr>
      </w:pPr>
    </w:p>
    <w:p w:rsidR="00706910" w:rsidRPr="0061467F" w:rsidRDefault="00706910" w:rsidP="00467661">
      <w:pPr>
        <w:pStyle w:val="BodyText2"/>
        <w:rPr>
          <w:rFonts w:ascii="Times New Roman" w:hAnsi="Times New Roman" w:cs="Times New Roman"/>
          <w:b/>
          <w:bCs/>
          <w:sz w:val="22"/>
          <w:szCs w:val="22"/>
        </w:rPr>
      </w:pPr>
      <w:r w:rsidRPr="0061467F">
        <w:rPr>
          <w:rFonts w:ascii="Times New Roman" w:hAnsi="Times New Roman" w:cs="Times New Roman"/>
          <w:b/>
          <w:bCs/>
          <w:sz w:val="22"/>
          <w:szCs w:val="22"/>
        </w:rPr>
        <w:t>2. WYKONAWCA:</w:t>
      </w:r>
    </w:p>
    <w:p w:rsidR="00706910" w:rsidRPr="0061467F" w:rsidRDefault="00706910" w:rsidP="00467661">
      <w:pPr>
        <w:jc w:val="right"/>
        <w:rPr>
          <w:b/>
          <w:bCs/>
          <w:sz w:val="22"/>
          <w:szCs w:val="22"/>
        </w:rPr>
      </w:pPr>
      <w:r w:rsidRPr="0061467F">
        <w:rPr>
          <w:b/>
          <w:bCs/>
          <w:sz w:val="22"/>
          <w:szCs w:val="22"/>
        </w:rPr>
        <w:t>Miejscowość: ............................, dnia .....................</w:t>
      </w:r>
    </w:p>
    <w:p w:rsidR="00706910" w:rsidRPr="0061467F" w:rsidRDefault="00706910" w:rsidP="00467661">
      <w:pPr>
        <w:jc w:val="both"/>
        <w:rPr>
          <w:b/>
          <w:bCs/>
          <w:sz w:val="22"/>
          <w:szCs w:val="22"/>
        </w:rPr>
      </w:pPr>
      <w:r w:rsidRPr="0061467F">
        <w:rPr>
          <w:b/>
          <w:bCs/>
          <w:sz w:val="22"/>
          <w:szCs w:val="22"/>
        </w:rPr>
        <w:t xml:space="preserve">Niniejsza oferta zostaje złożona przez: </w:t>
      </w:r>
      <w:r w:rsidRPr="0061467F">
        <w:rPr>
          <w:b/>
          <w:bCs/>
          <w:sz w:val="22"/>
          <w:szCs w:val="22"/>
        </w:rPr>
        <w:tab/>
      </w:r>
      <w:r w:rsidRPr="0061467F">
        <w:rPr>
          <w:b/>
          <w:bCs/>
          <w:sz w:val="22"/>
          <w:szCs w:val="22"/>
        </w:rPr>
        <w:tab/>
      </w:r>
      <w:r w:rsidRPr="0061467F">
        <w:rPr>
          <w:b/>
          <w:bCs/>
          <w:sz w:val="22"/>
          <w:szCs w:val="22"/>
        </w:rPr>
        <w:tab/>
      </w:r>
      <w:r w:rsidRPr="0061467F">
        <w:rPr>
          <w:b/>
          <w:bCs/>
          <w:sz w:val="22"/>
          <w:szCs w:val="22"/>
        </w:rPr>
        <w:tab/>
      </w:r>
      <w:r w:rsidRPr="0061467F">
        <w:rPr>
          <w:b/>
          <w:bCs/>
          <w:sz w:val="22"/>
          <w:szCs w:val="22"/>
        </w:rPr>
        <w:tab/>
      </w:r>
      <w:r w:rsidRPr="0061467F">
        <w:rPr>
          <w:b/>
          <w:bCs/>
          <w:sz w:val="22"/>
          <w:szCs w:val="22"/>
        </w:rPr>
        <w:tab/>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980"/>
        <w:gridCol w:w="1945"/>
        <w:gridCol w:w="755"/>
        <w:gridCol w:w="3780"/>
      </w:tblGrid>
      <w:tr w:rsidR="00706910" w:rsidRPr="0061467F">
        <w:trPr>
          <w:cantSplit/>
        </w:trPr>
        <w:tc>
          <w:tcPr>
            <w:tcW w:w="610" w:type="dxa"/>
          </w:tcPr>
          <w:p w:rsidR="00706910" w:rsidRPr="0061467F" w:rsidRDefault="00706910" w:rsidP="005C3A9D">
            <w:pPr>
              <w:jc w:val="both"/>
              <w:rPr>
                <w:b/>
                <w:bCs/>
              </w:rPr>
            </w:pPr>
            <w:r w:rsidRPr="0061467F">
              <w:rPr>
                <w:b/>
                <w:bCs/>
                <w:sz w:val="22"/>
                <w:szCs w:val="22"/>
              </w:rPr>
              <w:t>l.p.</w:t>
            </w:r>
          </w:p>
        </w:tc>
        <w:tc>
          <w:tcPr>
            <w:tcW w:w="4680" w:type="dxa"/>
            <w:gridSpan w:val="3"/>
          </w:tcPr>
          <w:p w:rsidR="00706910" w:rsidRPr="0061467F" w:rsidRDefault="00706910" w:rsidP="005C3A9D">
            <w:pPr>
              <w:jc w:val="center"/>
              <w:rPr>
                <w:b/>
                <w:bCs/>
              </w:rPr>
            </w:pPr>
            <w:r w:rsidRPr="0061467F">
              <w:rPr>
                <w:b/>
                <w:bCs/>
                <w:sz w:val="22"/>
                <w:szCs w:val="22"/>
              </w:rPr>
              <w:t>Nazwa(y) Wykonawcy(ów)</w:t>
            </w:r>
          </w:p>
        </w:tc>
        <w:tc>
          <w:tcPr>
            <w:tcW w:w="3780" w:type="dxa"/>
          </w:tcPr>
          <w:p w:rsidR="00706910" w:rsidRPr="0061467F" w:rsidRDefault="00706910" w:rsidP="005C3A9D">
            <w:pPr>
              <w:jc w:val="center"/>
              <w:rPr>
                <w:b/>
                <w:bCs/>
              </w:rPr>
            </w:pPr>
            <w:r w:rsidRPr="0061467F">
              <w:rPr>
                <w:b/>
                <w:bCs/>
                <w:sz w:val="22"/>
                <w:szCs w:val="22"/>
              </w:rPr>
              <w:t>Adres(y) Wykonawcy(ów)</w:t>
            </w:r>
          </w:p>
        </w:tc>
      </w:tr>
      <w:tr w:rsidR="00706910" w:rsidRPr="0061467F">
        <w:trPr>
          <w:cantSplit/>
        </w:trPr>
        <w:tc>
          <w:tcPr>
            <w:tcW w:w="610" w:type="dxa"/>
          </w:tcPr>
          <w:p w:rsidR="00706910" w:rsidRPr="0061467F" w:rsidRDefault="00706910" w:rsidP="005C3A9D">
            <w:pPr>
              <w:jc w:val="both"/>
              <w:rPr>
                <w:b/>
                <w:bCs/>
              </w:rPr>
            </w:pPr>
          </w:p>
        </w:tc>
        <w:tc>
          <w:tcPr>
            <w:tcW w:w="4680" w:type="dxa"/>
            <w:gridSpan w:val="3"/>
          </w:tcPr>
          <w:p w:rsidR="00706910" w:rsidRPr="0061467F" w:rsidRDefault="00706910" w:rsidP="005C3A9D">
            <w:pPr>
              <w:jc w:val="both"/>
              <w:rPr>
                <w:b/>
                <w:bCs/>
              </w:rPr>
            </w:pPr>
          </w:p>
        </w:tc>
        <w:tc>
          <w:tcPr>
            <w:tcW w:w="3780" w:type="dxa"/>
          </w:tcPr>
          <w:p w:rsidR="00706910" w:rsidRPr="0061467F" w:rsidRDefault="00706910" w:rsidP="005C3A9D">
            <w:pPr>
              <w:jc w:val="both"/>
              <w:rPr>
                <w:b/>
                <w:bCs/>
              </w:rPr>
            </w:pPr>
          </w:p>
        </w:tc>
      </w:tr>
      <w:tr w:rsidR="00706910" w:rsidRPr="0061467F">
        <w:trPr>
          <w:cantSplit/>
        </w:trPr>
        <w:tc>
          <w:tcPr>
            <w:tcW w:w="610" w:type="dxa"/>
          </w:tcPr>
          <w:p w:rsidR="00706910" w:rsidRPr="0061467F" w:rsidRDefault="00706910" w:rsidP="005C3A9D">
            <w:pPr>
              <w:jc w:val="both"/>
              <w:rPr>
                <w:b/>
                <w:bCs/>
              </w:rPr>
            </w:pPr>
          </w:p>
        </w:tc>
        <w:tc>
          <w:tcPr>
            <w:tcW w:w="4680" w:type="dxa"/>
            <w:gridSpan w:val="3"/>
          </w:tcPr>
          <w:p w:rsidR="00706910" w:rsidRPr="0061467F" w:rsidRDefault="00706910" w:rsidP="005C3A9D">
            <w:pPr>
              <w:jc w:val="both"/>
              <w:rPr>
                <w:b/>
                <w:bCs/>
              </w:rPr>
            </w:pPr>
          </w:p>
        </w:tc>
        <w:tc>
          <w:tcPr>
            <w:tcW w:w="3780" w:type="dxa"/>
          </w:tcPr>
          <w:p w:rsidR="00706910" w:rsidRPr="0061467F" w:rsidRDefault="00706910" w:rsidP="005C3A9D">
            <w:pPr>
              <w:jc w:val="both"/>
              <w:rPr>
                <w:b/>
                <w:bCs/>
              </w:rPr>
            </w:pPr>
          </w:p>
        </w:tc>
      </w:tr>
      <w:tr w:rsidR="00706910" w:rsidRPr="0061467F">
        <w:trPr>
          <w:cantSplit/>
        </w:trPr>
        <w:tc>
          <w:tcPr>
            <w:tcW w:w="4535" w:type="dxa"/>
            <w:gridSpan w:val="3"/>
          </w:tcPr>
          <w:p w:rsidR="00706910" w:rsidRPr="0061467F" w:rsidRDefault="00706910" w:rsidP="005C3A9D">
            <w:pPr>
              <w:jc w:val="both"/>
              <w:rPr>
                <w:b/>
                <w:bCs/>
              </w:rPr>
            </w:pPr>
            <w:r w:rsidRPr="0061467F">
              <w:rPr>
                <w:b/>
                <w:bCs/>
                <w:sz w:val="22"/>
                <w:szCs w:val="22"/>
              </w:rPr>
              <w:t>REGON:</w:t>
            </w:r>
          </w:p>
        </w:tc>
        <w:tc>
          <w:tcPr>
            <w:tcW w:w="4535" w:type="dxa"/>
            <w:gridSpan w:val="2"/>
          </w:tcPr>
          <w:p w:rsidR="00706910" w:rsidRPr="0061467F" w:rsidRDefault="00706910" w:rsidP="005C3A9D">
            <w:pPr>
              <w:jc w:val="both"/>
              <w:rPr>
                <w:b/>
                <w:bCs/>
              </w:rPr>
            </w:pPr>
            <w:r w:rsidRPr="0061467F">
              <w:rPr>
                <w:b/>
                <w:bCs/>
                <w:sz w:val="22"/>
                <w:szCs w:val="22"/>
              </w:rPr>
              <w:t>NIP:</w:t>
            </w:r>
          </w:p>
        </w:tc>
      </w:tr>
      <w:tr w:rsidR="00706910" w:rsidRPr="0061467F">
        <w:trPr>
          <w:cantSplit/>
        </w:trPr>
        <w:tc>
          <w:tcPr>
            <w:tcW w:w="9070" w:type="dxa"/>
            <w:gridSpan w:val="5"/>
          </w:tcPr>
          <w:p w:rsidR="00706910" w:rsidRPr="0061467F" w:rsidRDefault="00706910" w:rsidP="005C3A9D">
            <w:pPr>
              <w:jc w:val="both"/>
              <w:rPr>
                <w:b/>
                <w:bCs/>
              </w:rPr>
            </w:pPr>
            <w:r w:rsidRPr="0061467F">
              <w:rPr>
                <w:b/>
                <w:bCs/>
                <w:sz w:val="22"/>
                <w:szCs w:val="22"/>
              </w:rPr>
              <w:t>Osoba(by) uprawniona(e) / umocowana(e) do podpisania oferty zgodnie z KRS / Ewidencją działalności gospodarczej:</w:t>
            </w:r>
          </w:p>
        </w:tc>
      </w:tr>
      <w:tr w:rsidR="00706910" w:rsidRPr="0061467F">
        <w:trPr>
          <w:cantSplit/>
          <w:trHeight w:val="285"/>
        </w:trPr>
        <w:tc>
          <w:tcPr>
            <w:tcW w:w="2590" w:type="dxa"/>
            <w:gridSpan w:val="2"/>
          </w:tcPr>
          <w:p w:rsidR="00706910" w:rsidRPr="0061467F" w:rsidRDefault="00706910" w:rsidP="005C3A9D">
            <w:pPr>
              <w:jc w:val="both"/>
              <w:rPr>
                <w:b/>
                <w:bCs/>
              </w:rPr>
            </w:pPr>
            <w:r w:rsidRPr="0061467F">
              <w:rPr>
                <w:b/>
                <w:bCs/>
                <w:sz w:val="22"/>
                <w:szCs w:val="22"/>
              </w:rPr>
              <w:t>Imię i nazwisko</w:t>
            </w:r>
          </w:p>
        </w:tc>
        <w:tc>
          <w:tcPr>
            <w:tcW w:w="6480" w:type="dxa"/>
            <w:gridSpan w:val="3"/>
          </w:tcPr>
          <w:p w:rsidR="00706910" w:rsidRPr="0061467F" w:rsidRDefault="00706910" w:rsidP="005C3A9D">
            <w:pPr>
              <w:jc w:val="both"/>
              <w:rPr>
                <w:b/>
                <w:bCs/>
              </w:rPr>
            </w:pPr>
          </w:p>
        </w:tc>
      </w:tr>
      <w:tr w:rsidR="00706910" w:rsidRPr="0061467F">
        <w:trPr>
          <w:cantSplit/>
          <w:trHeight w:val="285"/>
        </w:trPr>
        <w:tc>
          <w:tcPr>
            <w:tcW w:w="2590" w:type="dxa"/>
            <w:gridSpan w:val="2"/>
          </w:tcPr>
          <w:p w:rsidR="00706910" w:rsidRPr="0061467F" w:rsidRDefault="00706910" w:rsidP="005C3A9D">
            <w:pPr>
              <w:jc w:val="both"/>
              <w:rPr>
                <w:b/>
                <w:bCs/>
              </w:rPr>
            </w:pPr>
            <w:r w:rsidRPr="0061467F">
              <w:rPr>
                <w:b/>
                <w:bCs/>
                <w:sz w:val="22"/>
                <w:szCs w:val="22"/>
              </w:rPr>
              <w:t>Imię i nazwisko</w:t>
            </w:r>
          </w:p>
        </w:tc>
        <w:tc>
          <w:tcPr>
            <w:tcW w:w="6480" w:type="dxa"/>
            <w:gridSpan w:val="3"/>
          </w:tcPr>
          <w:p w:rsidR="00706910" w:rsidRPr="0061467F" w:rsidRDefault="00706910" w:rsidP="005C3A9D">
            <w:pPr>
              <w:jc w:val="both"/>
              <w:rPr>
                <w:b/>
                <w:bCs/>
              </w:rPr>
            </w:pPr>
          </w:p>
        </w:tc>
      </w:tr>
      <w:tr w:rsidR="00706910" w:rsidRPr="0061467F">
        <w:trPr>
          <w:cantSplit/>
        </w:trPr>
        <w:tc>
          <w:tcPr>
            <w:tcW w:w="9070" w:type="dxa"/>
            <w:gridSpan w:val="5"/>
          </w:tcPr>
          <w:p w:rsidR="00706910" w:rsidRPr="0061467F" w:rsidRDefault="00706910" w:rsidP="005C3A9D">
            <w:pPr>
              <w:jc w:val="both"/>
              <w:rPr>
                <w:b/>
                <w:bCs/>
              </w:rPr>
            </w:pPr>
            <w:r w:rsidRPr="0061467F">
              <w:rPr>
                <w:b/>
                <w:bCs/>
                <w:sz w:val="22"/>
                <w:szCs w:val="22"/>
              </w:rPr>
              <w:t xml:space="preserve">Osoba uprawniona do kontaktów: </w:t>
            </w:r>
          </w:p>
        </w:tc>
      </w:tr>
      <w:tr w:rsidR="00706910" w:rsidRPr="0061467F">
        <w:tc>
          <w:tcPr>
            <w:tcW w:w="2590" w:type="dxa"/>
            <w:gridSpan w:val="2"/>
          </w:tcPr>
          <w:p w:rsidR="00706910" w:rsidRPr="0061467F" w:rsidRDefault="00706910" w:rsidP="005C3A9D">
            <w:pPr>
              <w:jc w:val="both"/>
              <w:rPr>
                <w:b/>
                <w:bCs/>
              </w:rPr>
            </w:pPr>
            <w:r w:rsidRPr="0061467F">
              <w:rPr>
                <w:b/>
                <w:bCs/>
                <w:sz w:val="22"/>
                <w:szCs w:val="22"/>
              </w:rPr>
              <w:t>Imię i nazwisko</w:t>
            </w:r>
          </w:p>
        </w:tc>
        <w:tc>
          <w:tcPr>
            <w:tcW w:w="6480" w:type="dxa"/>
            <w:gridSpan w:val="3"/>
          </w:tcPr>
          <w:p w:rsidR="00706910" w:rsidRPr="0061467F" w:rsidRDefault="00706910" w:rsidP="005C3A9D">
            <w:pPr>
              <w:jc w:val="both"/>
              <w:rPr>
                <w:b/>
                <w:bCs/>
              </w:rPr>
            </w:pPr>
          </w:p>
        </w:tc>
      </w:tr>
      <w:tr w:rsidR="00706910" w:rsidRPr="0061467F">
        <w:tc>
          <w:tcPr>
            <w:tcW w:w="2590" w:type="dxa"/>
            <w:gridSpan w:val="2"/>
          </w:tcPr>
          <w:p w:rsidR="00706910" w:rsidRPr="0061467F" w:rsidRDefault="00706910" w:rsidP="005C3A9D">
            <w:pPr>
              <w:jc w:val="both"/>
              <w:rPr>
                <w:b/>
                <w:bCs/>
                <w:lang w:val="de-DE"/>
              </w:rPr>
            </w:pPr>
            <w:r w:rsidRPr="0061467F">
              <w:rPr>
                <w:b/>
                <w:bCs/>
                <w:sz w:val="22"/>
                <w:szCs w:val="22"/>
                <w:lang w:val="de-DE"/>
              </w:rPr>
              <w:t>Adres</w:t>
            </w:r>
          </w:p>
        </w:tc>
        <w:tc>
          <w:tcPr>
            <w:tcW w:w="6480" w:type="dxa"/>
            <w:gridSpan w:val="3"/>
          </w:tcPr>
          <w:p w:rsidR="00706910" w:rsidRPr="0061467F" w:rsidRDefault="00706910" w:rsidP="005C3A9D">
            <w:pPr>
              <w:jc w:val="both"/>
              <w:rPr>
                <w:b/>
                <w:bCs/>
                <w:lang w:val="de-DE"/>
              </w:rPr>
            </w:pPr>
          </w:p>
        </w:tc>
      </w:tr>
      <w:tr w:rsidR="00706910" w:rsidRPr="0061467F">
        <w:tc>
          <w:tcPr>
            <w:tcW w:w="2590" w:type="dxa"/>
            <w:gridSpan w:val="2"/>
          </w:tcPr>
          <w:p w:rsidR="00706910" w:rsidRPr="0061467F" w:rsidRDefault="00706910" w:rsidP="005C3A9D">
            <w:pPr>
              <w:jc w:val="both"/>
              <w:rPr>
                <w:b/>
                <w:bCs/>
                <w:lang w:val="de-DE"/>
              </w:rPr>
            </w:pPr>
            <w:r w:rsidRPr="0061467F">
              <w:rPr>
                <w:b/>
                <w:bCs/>
                <w:sz w:val="22"/>
                <w:szCs w:val="22"/>
                <w:lang w:val="de-DE"/>
              </w:rPr>
              <w:t>Nr telefonu</w:t>
            </w:r>
          </w:p>
        </w:tc>
        <w:tc>
          <w:tcPr>
            <w:tcW w:w="6480" w:type="dxa"/>
            <w:gridSpan w:val="3"/>
          </w:tcPr>
          <w:p w:rsidR="00706910" w:rsidRPr="0061467F" w:rsidRDefault="00706910" w:rsidP="005C3A9D">
            <w:pPr>
              <w:jc w:val="both"/>
              <w:rPr>
                <w:b/>
                <w:bCs/>
                <w:lang w:val="de-DE"/>
              </w:rPr>
            </w:pPr>
          </w:p>
        </w:tc>
      </w:tr>
      <w:tr w:rsidR="00706910" w:rsidRPr="0061467F">
        <w:tc>
          <w:tcPr>
            <w:tcW w:w="2590" w:type="dxa"/>
            <w:gridSpan w:val="2"/>
          </w:tcPr>
          <w:p w:rsidR="00706910" w:rsidRPr="0061467F" w:rsidRDefault="00706910" w:rsidP="005C3A9D">
            <w:pPr>
              <w:jc w:val="both"/>
              <w:rPr>
                <w:b/>
                <w:bCs/>
                <w:lang w:val="de-DE"/>
              </w:rPr>
            </w:pPr>
            <w:r w:rsidRPr="0061467F">
              <w:rPr>
                <w:b/>
                <w:bCs/>
                <w:sz w:val="22"/>
                <w:szCs w:val="22"/>
                <w:lang w:val="de-DE"/>
              </w:rPr>
              <w:t>Nr faksu</w:t>
            </w:r>
          </w:p>
        </w:tc>
        <w:tc>
          <w:tcPr>
            <w:tcW w:w="6480" w:type="dxa"/>
            <w:gridSpan w:val="3"/>
          </w:tcPr>
          <w:p w:rsidR="00706910" w:rsidRPr="0061467F" w:rsidRDefault="00706910" w:rsidP="005C3A9D">
            <w:pPr>
              <w:jc w:val="both"/>
              <w:rPr>
                <w:b/>
                <w:bCs/>
                <w:lang w:val="de-DE"/>
              </w:rPr>
            </w:pPr>
          </w:p>
        </w:tc>
      </w:tr>
      <w:tr w:rsidR="00706910" w:rsidRPr="0061467F">
        <w:tc>
          <w:tcPr>
            <w:tcW w:w="2590" w:type="dxa"/>
            <w:gridSpan w:val="2"/>
          </w:tcPr>
          <w:p w:rsidR="00706910" w:rsidRPr="0061467F" w:rsidRDefault="00706910" w:rsidP="005C3A9D">
            <w:pPr>
              <w:jc w:val="both"/>
              <w:rPr>
                <w:b/>
                <w:bCs/>
                <w:lang w:val="de-DE"/>
              </w:rPr>
            </w:pPr>
            <w:r w:rsidRPr="0061467F">
              <w:rPr>
                <w:b/>
                <w:bCs/>
                <w:sz w:val="22"/>
                <w:szCs w:val="22"/>
                <w:lang w:val="de-DE"/>
              </w:rPr>
              <w:t>Adres e-mail</w:t>
            </w:r>
          </w:p>
        </w:tc>
        <w:tc>
          <w:tcPr>
            <w:tcW w:w="6480" w:type="dxa"/>
            <w:gridSpan w:val="3"/>
          </w:tcPr>
          <w:p w:rsidR="00706910" w:rsidRPr="0061467F" w:rsidRDefault="00706910" w:rsidP="005C3A9D">
            <w:pPr>
              <w:jc w:val="both"/>
              <w:rPr>
                <w:b/>
                <w:bCs/>
                <w:lang w:val="de-DE"/>
              </w:rPr>
            </w:pPr>
          </w:p>
        </w:tc>
      </w:tr>
    </w:tbl>
    <w:p w:rsidR="00706910" w:rsidRDefault="00706910" w:rsidP="00467661">
      <w:pPr>
        <w:tabs>
          <w:tab w:val="num" w:pos="360"/>
        </w:tabs>
        <w:ind w:left="360" w:hanging="360"/>
        <w:jc w:val="both"/>
        <w:rPr>
          <w:b/>
          <w:bCs/>
          <w:sz w:val="22"/>
          <w:szCs w:val="22"/>
        </w:rPr>
      </w:pPr>
    </w:p>
    <w:p w:rsidR="00706910" w:rsidRPr="0061467F" w:rsidRDefault="00706910" w:rsidP="00467661">
      <w:pPr>
        <w:tabs>
          <w:tab w:val="num" w:pos="360"/>
        </w:tabs>
        <w:spacing w:line="360" w:lineRule="auto"/>
        <w:ind w:left="360" w:hanging="360"/>
        <w:jc w:val="both"/>
        <w:rPr>
          <w:sz w:val="22"/>
          <w:szCs w:val="22"/>
        </w:rPr>
      </w:pPr>
      <w:r w:rsidRPr="0061467F">
        <w:rPr>
          <w:b/>
          <w:bCs/>
          <w:sz w:val="22"/>
          <w:szCs w:val="22"/>
        </w:rPr>
        <w:t>Ja (my) niżej podpisany(i) oświadczam(y), że:</w:t>
      </w:r>
    </w:p>
    <w:p w:rsidR="00706910" w:rsidRPr="0061467F" w:rsidRDefault="00706910" w:rsidP="00467661">
      <w:pPr>
        <w:numPr>
          <w:ilvl w:val="1"/>
          <w:numId w:val="0"/>
        </w:numPr>
        <w:tabs>
          <w:tab w:val="num" w:pos="720"/>
        </w:tabs>
        <w:spacing w:line="360" w:lineRule="auto"/>
        <w:jc w:val="both"/>
        <w:rPr>
          <w:sz w:val="22"/>
          <w:szCs w:val="22"/>
        </w:rPr>
      </w:pPr>
      <w:r w:rsidRPr="0061467F">
        <w:rPr>
          <w:sz w:val="22"/>
          <w:szCs w:val="22"/>
        </w:rPr>
        <w:t xml:space="preserve">1. zapoznałem się z treścią SIWZ dla niniejszego zamówienia </w:t>
      </w:r>
    </w:p>
    <w:p w:rsidR="00706910" w:rsidRPr="0061467F" w:rsidRDefault="00706910" w:rsidP="00467661">
      <w:pPr>
        <w:numPr>
          <w:ilvl w:val="1"/>
          <w:numId w:val="0"/>
        </w:numPr>
        <w:tabs>
          <w:tab w:val="num" w:pos="720"/>
        </w:tabs>
        <w:spacing w:line="360" w:lineRule="auto"/>
        <w:jc w:val="both"/>
        <w:rPr>
          <w:sz w:val="22"/>
          <w:szCs w:val="22"/>
        </w:rPr>
      </w:pPr>
      <w:r w:rsidRPr="0061467F">
        <w:rPr>
          <w:sz w:val="22"/>
          <w:szCs w:val="22"/>
        </w:rPr>
        <w:t xml:space="preserve">2. gwarantuję wykonanie niniejszego zamówienia zgodnie z treścią: SIWZ, wyjaśnień do SIWZ oraz jej modyfikacji, </w:t>
      </w:r>
    </w:p>
    <w:p w:rsidR="00706910" w:rsidRPr="00CD2EA9" w:rsidRDefault="00706910" w:rsidP="00467661">
      <w:pPr>
        <w:pStyle w:val="Title"/>
        <w:tabs>
          <w:tab w:val="left" w:pos="0"/>
        </w:tabs>
        <w:spacing w:line="360" w:lineRule="auto"/>
        <w:jc w:val="left"/>
        <w:rPr>
          <w:b w:val="0"/>
          <w:bCs w:val="0"/>
          <w:sz w:val="22"/>
          <w:szCs w:val="22"/>
        </w:rPr>
      </w:pPr>
      <w:r w:rsidRPr="00CD2EA9">
        <w:rPr>
          <w:b w:val="0"/>
          <w:bCs w:val="0"/>
          <w:sz w:val="22"/>
          <w:szCs w:val="22"/>
        </w:rPr>
        <w:t xml:space="preserve">3. oferuję/my  sukcesywną sprzedaż oleju napędowego w przewidywanej ilości do 111.000 litrów oraz </w:t>
      </w:r>
      <w:r w:rsidRPr="00CD2EA9">
        <w:rPr>
          <w:b w:val="0"/>
          <w:bCs w:val="0"/>
        </w:rPr>
        <w:t>benzyny bezołowiowej</w:t>
      </w:r>
      <w:r w:rsidRPr="00CD2EA9">
        <w:rPr>
          <w:b w:val="0"/>
          <w:bCs w:val="0"/>
          <w:sz w:val="22"/>
          <w:szCs w:val="22"/>
        </w:rPr>
        <w:t xml:space="preserve"> Pb-9</w:t>
      </w:r>
      <w:r>
        <w:rPr>
          <w:b w:val="0"/>
          <w:bCs w:val="0"/>
          <w:sz w:val="22"/>
          <w:szCs w:val="22"/>
        </w:rPr>
        <w:t>5 w przewidywanej ilości  do 4.2</w:t>
      </w:r>
      <w:r w:rsidRPr="00CD2EA9">
        <w:rPr>
          <w:b w:val="0"/>
          <w:bCs w:val="0"/>
          <w:sz w:val="22"/>
          <w:szCs w:val="22"/>
        </w:rPr>
        <w:t>00 litrów na warunkach niżej podanych:</w:t>
      </w:r>
    </w:p>
    <w:p w:rsidR="00706910" w:rsidRDefault="00706910" w:rsidP="00467661">
      <w:r w:rsidRPr="00B344FB">
        <w:rPr>
          <w:b/>
          <w:bCs/>
        </w:rPr>
        <w:t>a)</w:t>
      </w:r>
      <w:r>
        <w:t xml:space="preserve"> Oświadczamy, że cena została wyliczona zgodnie z rozdziałem 25 pkt 4 SIWZ i zawiera podatek VAT w wysokości 23%, tj. </w:t>
      </w:r>
    </w:p>
    <w:p w:rsidR="00706910" w:rsidRDefault="00706910" w:rsidP="00467661"/>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
        <w:gridCol w:w="2240"/>
        <w:gridCol w:w="1382"/>
        <w:gridCol w:w="2243"/>
        <w:gridCol w:w="2718"/>
      </w:tblGrid>
      <w:tr w:rsidR="00706910" w:rsidRPr="00C10B08">
        <w:trPr>
          <w:trHeight w:val="931"/>
        </w:trPr>
        <w:tc>
          <w:tcPr>
            <w:tcW w:w="489" w:type="dxa"/>
          </w:tcPr>
          <w:p w:rsidR="00706910" w:rsidRPr="00C10B08" w:rsidRDefault="00706910" w:rsidP="005C3A9D">
            <w:pPr>
              <w:ind w:right="-828"/>
              <w:rPr>
                <w:sz w:val="20"/>
                <w:szCs w:val="20"/>
              </w:rPr>
            </w:pPr>
            <w:r w:rsidRPr="00C10B08">
              <w:rPr>
                <w:sz w:val="20"/>
                <w:szCs w:val="20"/>
              </w:rPr>
              <w:t>L.p</w:t>
            </w:r>
          </w:p>
        </w:tc>
        <w:tc>
          <w:tcPr>
            <w:tcW w:w="2240" w:type="dxa"/>
          </w:tcPr>
          <w:p w:rsidR="00706910" w:rsidRPr="00C10B08" w:rsidRDefault="00706910" w:rsidP="005C3A9D">
            <w:pPr>
              <w:ind w:right="-828"/>
              <w:rPr>
                <w:sz w:val="20"/>
                <w:szCs w:val="20"/>
              </w:rPr>
            </w:pPr>
            <w:r>
              <w:rPr>
                <w:sz w:val="20"/>
                <w:szCs w:val="20"/>
              </w:rPr>
              <w:t xml:space="preserve">Rodzaj paliwa </w:t>
            </w:r>
          </w:p>
        </w:tc>
        <w:tc>
          <w:tcPr>
            <w:tcW w:w="1382" w:type="dxa"/>
          </w:tcPr>
          <w:p w:rsidR="00706910" w:rsidRPr="00C10B08" w:rsidRDefault="00706910" w:rsidP="005C3A9D">
            <w:pPr>
              <w:autoSpaceDE w:val="0"/>
              <w:autoSpaceDN w:val="0"/>
              <w:adjustRightInd w:val="0"/>
              <w:rPr>
                <w:color w:val="000000"/>
                <w:sz w:val="16"/>
                <w:szCs w:val="16"/>
              </w:rPr>
            </w:pPr>
            <w:r w:rsidRPr="00C10B08">
              <w:rPr>
                <w:color w:val="000000"/>
                <w:sz w:val="16"/>
                <w:szCs w:val="16"/>
              </w:rPr>
              <w:t xml:space="preserve">Przewidywana ilość paliwa </w:t>
            </w:r>
          </w:p>
          <w:p w:rsidR="00706910" w:rsidRPr="00C10B08" w:rsidRDefault="00706910" w:rsidP="005C3A9D">
            <w:pPr>
              <w:ind w:right="-828"/>
              <w:rPr>
                <w:sz w:val="20"/>
                <w:szCs w:val="20"/>
              </w:rPr>
            </w:pPr>
            <w:r w:rsidRPr="00C10B08">
              <w:rPr>
                <w:color w:val="000000"/>
                <w:sz w:val="16"/>
                <w:szCs w:val="16"/>
              </w:rPr>
              <w:t>w litrach</w:t>
            </w:r>
          </w:p>
        </w:tc>
        <w:tc>
          <w:tcPr>
            <w:tcW w:w="2243" w:type="dxa"/>
          </w:tcPr>
          <w:p w:rsidR="00706910" w:rsidRPr="00E578EA" w:rsidRDefault="00706910" w:rsidP="005C3A9D">
            <w:pPr>
              <w:autoSpaceDE w:val="0"/>
              <w:autoSpaceDN w:val="0"/>
              <w:adjustRightInd w:val="0"/>
              <w:rPr>
                <w:color w:val="000000"/>
                <w:sz w:val="16"/>
                <w:szCs w:val="16"/>
              </w:rPr>
            </w:pPr>
            <w:r w:rsidRPr="00E578EA">
              <w:rPr>
                <w:color w:val="000000"/>
                <w:sz w:val="16"/>
                <w:szCs w:val="16"/>
              </w:rPr>
              <w:t>Cena jednostkowa</w:t>
            </w:r>
            <w:r>
              <w:rPr>
                <w:color w:val="000000"/>
                <w:sz w:val="16"/>
                <w:szCs w:val="16"/>
              </w:rPr>
              <w:t xml:space="preserve"> detaliczna  brutto  </w:t>
            </w:r>
            <w:r w:rsidRPr="00E578EA">
              <w:rPr>
                <w:color w:val="000000"/>
                <w:sz w:val="16"/>
                <w:szCs w:val="16"/>
              </w:rPr>
              <w:t xml:space="preserve">1 litr paliwa </w:t>
            </w:r>
            <w:r>
              <w:rPr>
                <w:color w:val="000000"/>
                <w:sz w:val="16"/>
                <w:szCs w:val="16"/>
              </w:rPr>
              <w:t xml:space="preserve">uwidoczniona w miejscu sprzedaży na stacji paliw wskazanej w ofercie Wykonawcy </w:t>
            </w:r>
            <w:r w:rsidRPr="00E578EA">
              <w:rPr>
                <w:sz w:val="16"/>
                <w:szCs w:val="16"/>
              </w:rPr>
              <w:t>z dnia opublikowania ogłoszenia niniejszego postępowania</w:t>
            </w:r>
            <w:r>
              <w:rPr>
                <w:color w:val="000000"/>
                <w:sz w:val="16"/>
                <w:szCs w:val="16"/>
              </w:rPr>
              <w:t xml:space="preserve">  tj. 07</w:t>
            </w:r>
            <w:r w:rsidRPr="00E578EA">
              <w:rPr>
                <w:color w:val="000000"/>
                <w:sz w:val="16"/>
                <w:szCs w:val="16"/>
              </w:rPr>
              <w:t>.12.2015 r.</w:t>
            </w:r>
          </w:p>
        </w:tc>
        <w:tc>
          <w:tcPr>
            <w:tcW w:w="2718" w:type="dxa"/>
          </w:tcPr>
          <w:p w:rsidR="00706910" w:rsidRPr="00E578EA" w:rsidRDefault="00706910" w:rsidP="005C3A9D">
            <w:pPr>
              <w:ind w:right="-828"/>
              <w:rPr>
                <w:sz w:val="16"/>
                <w:szCs w:val="16"/>
              </w:rPr>
            </w:pPr>
            <w:r w:rsidRPr="00E578EA">
              <w:rPr>
                <w:sz w:val="16"/>
                <w:szCs w:val="16"/>
              </w:rPr>
              <w:t>Wartość brutto w zł</w:t>
            </w:r>
          </w:p>
          <w:p w:rsidR="00706910" w:rsidRPr="00E578EA" w:rsidRDefault="00706910" w:rsidP="005C3A9D">
            <w:pPr>
              <w:ind w:right="-828"/>
              <w:rPr>
                <w:sz w:val="16"/>
                <w:szCs w:val="16"/>
              </w:rPr>
            </w:pPr>
            <w:r w:rsidRPr="00E578EA">
              <w:rPr>
                <w:sz w:val="16"/>
                <w:szCs w:val="16"/>
              </w:rPr>
              <w:t>- przewidywana ilość paliwa</w:t>
            </w:r>
          </w:p>
          <w:p w:rsidR="00706910" w:rsidRDefault="00706910" w:rsidP="005C3A9D">
            <w:pPr>
              <w:ind w:right="-828"/>
              <w:rPr>
                <w:sz w:val="16"/>
                <w:szCs w:val="16"/>
              </w:rPr>
            </w:pPr>
            <w:r w:rsidRPr="00E578EA">
              <w:rPr>
                <w:sz w:val="16"/>
                <w:szCs w:val="16"/>
              </w:rPr>
              <w:t xml:space="preserve"> pomnożona przez </w:t>
            </w:r>
            <w:r>
              <w:rPr>
                <w:sz w:val="16"/>
                <w:szCs w:val="16"/>
              </w:rPr>
              <w:t xml:space="preserve">cenę </w:t>
            </w:r>
            <w:r w:rsidRPr="00E578EA">
              <w:rPr>
                <w:sz w:val="16"/>
                <w:szCs w:val="16"/>
              </w:rPr>
              <w:t xml:space="preserve">jednostkową </w:t>
            </w:r>
          </w:p>
          <w:p w:rsidR="00706910" w:rsidRDefault="00706910" w:rsidP="005C3A9D">
            <w:pPr>
              <w:ind w:right="-828"/>
              <w:rPr>
                <w:sz w:val="16"/>
                <w:szCs w:val="16"/>
              </w:rPr>
            </w:pPr>
            <w:r>
              <w:rPr>
                <w:sz w:val="16"/>
                <w:szCs w:val="16"/>
              </w:rPr>
              <w:t>detaliczną brutto</w:t>
            </w:r>
          </w:p>
          <w:p w:rsidR="00706910" w:rsidRPr="00E30A15" w:rsidRDefault="00706910" w:rsidP="005C3A9D">
            <w:pPr>
              <w:ind w:right="-828"/>
              <w:rPr>
                <w:sz w:val="16"/>
                <w:szCs w:val="16"/>
              </w:rPr>
            </w:pPr>
            <w:r>
              <w:rPr>
                <w:sz w:val="16"/>
                <w:szCs w:val="16"/>
              </w:rPr>
              <w:t xml:space="preserve">( </w:t>
            </w:r>
            <w:r w:rsidRPr="00E578EA">
              <w:rPr>
                <w:sz w:val="16"/>
                <w:szCs w:val="16"/>
              </w:rPr>
              <w:t>(3x4</w:t>
            </w:r>
            <w:r>
              <w:rPr>
                <w:sz w:val="16"/>
                <w:szCs w:val="16"/>
              </w:rPr>
              <w:t xml:space="preserve"> </w:t>
            </w:r>
            <w:r w:rsidRPr="00E578EA">
              <w:rPr>
                <w:sz w:val="16"/>
                <w:szCs w:val="16"/>
              </w:rPr>
              <w:t>)</w:t>
            </w:r>
          </w:p>
        </w:tc>
      </w:tr>
      <w:tr w:rsidR="00706910" w:rsidRPr="00C10B08">
        <w:tc>
          <w:tcPr>
            <w:tcW w:w="489" w:type="dxa"/>
          </w:tcPr>
          <w:p w:rsidR="00706910" w:rsidRPr="00C10B08" w:rsidRDefault="00706910" w:rsidP="005C3A9D">
            <w:pPr>
              <w:ind w:right="-828"/>
              <w:jc w:val="center"/>
              <w:rPr>
                <w:sz w:val="20"/>
                <w:szCs w:val="20"/>
              </w:rPr>
            </w:pPr>
            <w:r w:rsidRPr="00C10B08">
              <w:rPr>
                <w:sz w:val="20"/>
                <w:szCs w:val="20"/>
              </w:rPr>
              <w:t>1</w:t>
            </w:r>
          </w:p>
        </w:tc>
        <w:tc>
          <w:tcPr>
            <w:tcW w:w="2240" w:type="dxa"/>
          </w:tcPr>
          <w:p w:rsidR="00706910" w:rsidRPr="00C10B08" w:rsidRDefault="00706910" w:rsidP="005C3A9D">
            <w:pPr>
              <w:ind w:right="-828"/>
              <w:jc w:val="center"/>
              <w:rPr>
                <w:sz w:val="20"/>
                <w:szCs w:val="20"/>
              </w:rPr>
            </w:pPr>
            <w:r w:rsidRPr="00C10B08">
              <w:rPr>
                <w:sz w:val="20"/>
                <w:szCs w:val="20"/>
              </w:rPr>
              <w:t>2</w:t>
            </w:r>
          </w:p>
        </w:tc>
        <w:tc>
          <w:tcPr>
            <w:tcW w:w="1382" w:type="dxa"/>
          </w:tcPr>
          <w:p w:rsidR="00706910" w:rsidRPr="00C10B08" w:rsidRDefault="00706910" w:rsidP="005C3A9D">
            <w:pPr>
              <w:ind w:right="-828"/>
              <w:jc w:val="center"/>
              <w:rPr>
                <w:sz w:val="20"/>
                <w:szCs w:val="20"/>
              </w:rPr>
            </w:pPr>
            <w:r w:rsidRPr="00C10B08">
              <w:rPr>
                <w:sz w:val="20"/>
                <w:szCs w:val="20"/>
              </w:rPr>
              <w:t>3</w:t>
            </w:r>
          </w:p>
        </w:tc>
        <w:tc>
          <w:tcPr>
            <w:tcW w:w="2243" w:type="dxa"/>
          </w:tcPr>
          <w:p w:rsidR="00706910" w:rsidRPr="00C10B08" w:rsidRDefault="00706910" w:rsidP="005C3A9D">
            <w:pPr>
              <w:ind w:right="-828"/>
              <w:jc w:val="center"/>
              <w:rPr>
                <w:sz w:val="20"/>
                <w:szCs w:val="20"/>
              </w:rPr>
            </w:pPr>
            <w:r w:rsidRPr="00C10B08">
              <w:rPr>
                <w:sz w:val="20"/>
                <w:szCs w:val="20"/>
              </w:rPr>
              <w:t>4</w:t>
            </w:r>
          </w:p>
        </w:tc>
        <w:tc>
          <w:tcPr>
            <w:tcW w:w="2718" w:type="dxa"/>
          </w:tcPr>
          <w:p w:rsidR="00706910" w:rsidRPr="00C10B08" w:rsidRDefault="00706910" w:rsidP="005C3A9D">
            <w:pPr>
              <w:ind w:right="-828"/>
              <w:jc w:val="center"/>
              <w:rPr>
                <w:sz w:val="20"/>
                <w:szCs w:val="20"/>
              </w:rPr>
            </w:pPr>
            <w:r w:rsidRPr="00C10B08">
              <w:rPr>
                <w:sz w:val="20"/>
                <w:szCs w:val="20"/>
              </w:rPr>
              <w:t>5</w:t>
            </w:r>
          </w:p>
        </w:tc>
      </w:tr>
      <w:tr w:rsidR="00706910" w:rsidRPr="00E30A15">
        <w:tc>
          <w:tcPr>
            <w:tcW w:w="489" w:type="dxa"/>
          </w:tcPr>
          <w:p w:rsidR="00706910" w:rsidRPr="00E30A15" w:rsidRDefault="00706910" w:rsidP="005C3A9D">
            <w:pPr>
              <w:ind w:right="-828"/>
              <w:rPr>
                <w:sz w:val="20"/>
                <w:szCs w:val="20"/>
              </w:rPr>
            </w:pPr>
          </w:p>
          <w:p w:rsidR="00706910" w:rsidRPr="00E30A15" w:rsidRDefault="00706910" w:rsidP="005C3A9D">
            <w:pPr>
              <w:ind w:right="-828"/>
              <w:rPr>
                <w:sz w:val="20"/>
                <w:szCs w:val="20"/>
              </w:rPr>
            </w:pPr>
            <w:r w:rsidRPr="00E30A15">
              <w:rPr>
                <w:sz w:val="20"/>
                <w:szCs w:val="20"/>
              </w:rPr>
              <w:t xml:space="preserve">  1</w:t>
            </w:r>
          </w:p>
        </w:tc>
        <w:tc>
          <w:tcPr>
            <w:tcW w:w="2240" w:type="dxa"/>
          </w:tcPr>
          <w:p w:rsidR="00706910" w:rsidRPr="00E30A15" w:rsidRDefault="00706910" w:rsidP="005C3A9D">
            <w:pPr>
              <w:ind w:right="-828"/>
              <w:rPr>
                <w:sz w:val="20"/>
                <w:szCs w:val="20"/>
              </w:rPr>
            </w:pPr>
          </w:p>
          <w:p w:rsidR="00706910" w:rsidRDefault="00706910" w:rsidP="005C3A9D">
            <w:pPr>
              <w:ind w:left="-108" w:right="-828"/>
              <w:rPr>
                <w:sz w:val="20"/>
                <w:szCs w:val="20"/>
              </w:rPr>
            </w:pPr>
            <w:r w:rsidRPr="00E30A15">
              <w:rPr>
                <w:sz w:val="20"/>
                <w:szCs w:val="20"/>
              </w:rPr>
              <w:t xml:space="preserve"> Olej napędowy (ON)</w:t>
            </w:r>
          </w:p>
          <w:p w:rsidR="00706910" w:rsidRDefault="00706910" w:rsidP="005C3A9D">
            <w:pPr>
              <w:ind w:left="-108" w:right="-828"/>
              <w:rPr>
                <w:sz w:val="20"/>
                <w:szCs w:val="20"/>
              </w:rPr>
            </w:pPr>
          </w:p>
          <w:p w:rsidR="00706910" w:rsidRPr="00E30A15" w:rsidRDefault="00706910" w:rsidP="005C3A9D">
            <w:pPr>
              <w:ind w:left="-108" w:right="-828"/>
              <w:rPr>
                <w:sz w:val="20"/>
                <w:szCs w:val="20"/>
              </w:rPr>
            </w:pPr>
          </w:p>
        </w:tc>
        <w:tc>
          <w:tcPr>
            <w:tcW w:w="1382" w:type="dxa"/>
          </w:tcPr>
          <w:p w:rsidR="00706910" w:rsidRDefault="00706910" w:rsidP="005C3A9D">
            <w:pPr>
              <w:ind w:right="-828"/>
              <w:rPr>
                <w:sz w:val="20"/>
                <w:szCs w:val="20"/>
              </w:rPr>
            </w:pPr>
          </w:p>
          <w:p w:rsidR="00706910" w:rsidRPr="00E30A15" w:rsidRDefault="00706910" w:rsidP="005C3A9D">
            <w:pPr>
              <w:ind w:right="-828"/>
              <w:rPr>
                <w:sz w:val="20"/>
                <w:szCs w:val="20"/>
              </w:rPr>
            </w:pPr>
            <w:r w:rsidRPr="00E30A15">
              <w:rPr>
                <w:sz w:val="20"/>
                <w:szCs w:val="20"/>
              </w:rPr>
              <w:t>111.000 litrów</w:t>
            </w:r>
          </w:p>
        </w:tc>
        <w:tc>
          <w:tcPr>
            <w:tcW w:w="2243" w:type="dxa"/>
          </w:tcPr>
          <w:p w:rsidR="00706910" w:rsidRPr="00E30A15" w:rsidRDefault="00706910" w:rsidP="005C3A9D">
            <w:pPr>
              <w:ind w:right="-828"/>
              <w:rPr>
                <w:sz w:val="20"/>
                <w:szCs w:val="20"/>
              </w:rPr>
            </w:pPr>
          </w:p>
        </w:tc>
        <w:tc>
          <w:tcPr>
            <w:tcW w:w="2718" w:type="dxa"/>
          </w:tcPr>
          <w:p w:rsidR="00706910" w:rsidRPr="00E30A15" w:rsidRDefault="00706910" w:rsidP="005C3A9D">
            <w:pPr>
              <w:ind w:right="-828"/>
              <w:rPr>
                <w:sz w:val="20"/>
                <w:szCs w:val="20"/>
              </w:rPr>
            </w:pPr>
          </w:p>
        </w:tc>
      </w:tr>
      <w:tr w:rsidR="00706910" w:rsidRPr="00E30A15">
        <w:tc>
          <w:tcPr>
            <w:tcW w:w="489" w:type="dxa"/>
          </w:tcPr>
          <w:p w:rsidR="00706910" w:rsidRPr="00E30A15" w:rsidRDefault="00706910" w:rsidP="005C3A9D">
            <w:pPr>
              <w:ind w:right="-828"/>
              <w:rPr>
                <w:sz w:val="20"/>
                <w:szCs w:val="20"/>
              </w:rPr>
            </w:pPr>
          </w:p>
          <w:p w:rsidR="00706910" w:rsidRPr="00E30A15" w:rsidRDefault="00706910" w:rsidP="005C3A9D">
            <w:pPr>
              <w:ind w:right="-828"/>
              <w:rPr>
                <w:sz w:val="20"/>
                <w:szCs w:val="20"/>
              </w:rPr>
            </w:pPr>
            <w:r w:rsidRPr="00E30A15">
              <w:rPr>
                <w:sz w:val="20"/>
                <w:szCs w:val="20"/>
              </w:rPr>
              <w:t xml:space="preserve">  2</w:t>
            </w:r>
          </w:p>
        </w:tc>
        <w:tc>
          <w:tcPr>
            <w:tcW w:w="2240" w:type="dxa"/>
          </w:tcPr>
          <w:p w:rsidR="00706910" w:rsidRPr="00E30A15" w:rsidRDefault="00706910" w:rsidP="005C3A9D">
            <w:pPr>
              <w:ind w:right="-828"/>
              <w:rPr>
                <w:sz w:val="20"/>
                <w:szCs w:val="20"/>
              </w:rPr>
            </w:pPr>
          </w:p>
          <w:p w:rsidR="00706910" w:rsidRDefault="00706910" w:rsidP="005C3A9D">
            <w:pPr>
              <w:ind w:left="-108" w:right="-828"/>
              <w:rPr>
                <w:sz w:val="20"/>
                <w:szCs w:val="20"/>
              </w:rPr>
            </w:pPr>
            <w:r w:rsidRPr="00E30A15">
              <w:rPr>
                <w:sz w:val="20"/>
                <w:szCs w:val="20"/>
              </w:rPr>
              <w:t xml:space="preserve"> Benzyna bezołowiowa</w:t>
            </w:r>
          </w:p>
          <w:p w:rsidR="00706910" w:rsidRPr="00E30A15" w:rsidRDefault="00706910" w:rsidP="005C3A9D">
            <w:pPr>
              <w:ind w:left="-108" w:right="-828"/>
              <w:rPr>
                <w:sz w:val="20"/>
                <w:szCs w:val="20"/>
              </w:rPr>
            </w:pPr>
            <w:r w:rsidRPr="00E30A15">
              <w:rPr>
                <w:sz w:val="20"/>
                <w:szCs w:val="20"/>
              </w:rPr>
              <w:t xml:space="preserve">  PB 95</w:t>
            </w:r>
          </w:p>
        </w:tc>
        <w:tc>
          <w:tcPr>
            <w:tcW w:w="1382" w:type="dxa"/>
          </w:tcPr>
          <w:p w:rsidR="00706910" w:rsidRDefault="00706910" w:rsidP="005C3A9D">
            <w:pPr>
              <w:ind w:right="-828"/>
              <w:rPr>
                <w:sz w:val="20"/>
                <w:szCs w:val="20"/>
              </w:rPr>
            </w:pPr>
          </w:p>
          <w:p w:rsidR="00706910" w:rsidRDefault="00706910" w:rsidP="005C3A9D">
            <w:pPr>
              <w:ind w:right="-828"/>
              <w:rPr>
                <w:sz w:val="20"/>
                <w:szCs w:val="20"/>
              </w:rPr>
            </w:pPr>
            <w:r>
              <w:rPr>
                <w:sz w:val="20"/>
                <w:szCs w:val="20"/>
              </w:rPr>
              <w:t>4.2</w:t>
            </w:r>
            <w:r w:rsidRPr="00E30A15">
              <w:rPr>
                <w:sz w:val="20"/>
                <w:szCs w:val="20"/>
              </w:rPr>
              <w:t>00 litrów</w:t>
            </w:r>
          </w:p>
          <w:p w:rsidR="00706910" w:rsidRPr="00E30A15" w:rsidRDefault="00706910" w:rsidP="005C3A9D">
            <w:pPr>
              <w:ind w:right="-828"/>
              <w:rPr>
                <w:sz w:val="20"/>
                <w:szCs w:val="20"/>
              </w:rPr>
            </w:pPr>
          </w:p>
        </w:tc>
        <w:tc>
          <w:tcPr>
            <w:tcW w:w="2243" w:type="dxa"/>
          </w:tcPr>
          <w:p w:rsidR="00706910" w:rsidRPr="00E30A15" w:rsidRDefault="00706910" w:rsidP="005C3A9D">
            <w:pPr>
              <w:ind w:right="-828"/>
              <w:rPr>
                <w:sz w:val="20"/>
                <w:szCs w:val="20"/>
              </w:rPr>
            </w:pPr>
          </w:p>
        </w:tc>
        <w:tc>
          <w:tcPr>
            <w:tcW w:w="2718" w:type="dxa"/>
          </w:tcPr>
          <w:p w:rsidR="00706910" w:rsidRPr="00E30A15" w:rsidRDefault="00706910" w:rsidP="005C3A9D">
            <w:pPr>
              <w:ind w:right="-828"/>
              <w:rPr>
                <w:sz w:val="20"/>
                <w:szCs w:val="20"/>
              </w:rPr>
            </w:pPr>
          </w:p>
        </w:tc>
      </w:tr>
      <w:tr w:rsidR="00706910" w:rsidRPr="00C10B08">
        <w:trPr>
          <w:trHeight w:val="404"/>
        </w:trPr>
        <w:tc>
          <w:tcPr>
            <w:tcW w:w="6354" w:type="dxa"/>
            <w:gridSpan w:val="4"/>
          </w:tcPr>
          <w:p w:rsidR="00706910" w:rsidRPr="00E30A15" w:rsidRDefault="00706910" w:rsidP="005C3A9D">
            <w:pPr>
              <w:ind w:right="-828"/>
            </w:pPr>
            <w:r w:rsidRPr="00E30A15">
              <w:rPr>
                <w:b/>
                <w:bCs/>
                <w:sz w:val="22"/>
                <w:szCs w:val="22"/>
              </w:rPr>
              <w:t>Razem</w:t>
            </w:r>
            <w:r w:rsidRPr="00E30A15">
              <w:rPr>
                <w:sz w:val="22"/>
                <w:szCs w:val="22"/>
              </w:rPr>
              <w:t xml:space="preserve"> ł</w:t>
            </w:r>
            <w:r w:rsidRPr="00E30A15">
              <w:rPr>
                <w:b/>
                <w:bCs/>
                <w:sz w:val="22"/>
                <w:szCs w:val="22"/>
              </w:rPr>
              <w:t>ączna wartość brutto oferty</w:t>
            </w:r>
            <w:r>
              <w:rPr>
                <w:b/>
                <w:bCs/>
                <w:sz w:val="22"/>
                <w:szCs w:val="22"/>
              </w:rPr>
              <w:t xml:space="preserve"> w zł/ wynosi: </w:t>
            </w:r>
          </w:p>
        </w:tc>
        <w:tc>
          <w:tcPr>
            <w:tcW w:w="2718" w:type="dxa"/>
          </w:tcPr>
          <w:p w:rsidR="00706910" w:rsidRPr="00C10B08" w:rsidRDefault="00706910" w:rsidP="005C3A9D">
            <w:pPr>
              <w:ind w:right="-828"/>
              <w:rPr>
                <w:sz w:val="20"/>
                <w:szCs w:val="20"/>
              </w:rPr>
            </w:pPr>
          </w:p>
        </w:tc>
      </w:tr>
    </w:tbl>
    <w:p w:rsidR="00706910" w:rsidRDefault="00706910" w:rsidP="00467661"/>
    <w:p w:rsidR="00706910" w:rsidRDefault="00706910" w:rsidP="00467661"/>
    <w:p w:rsidR="00706910" w:rsidRDefault="00706910" w:rsidP="00467661">
      <w:pPr>
        <w:spacing w:line="360" w:lineRule="auto"/>
        <w:ind w:right="204"/>
        <w:rPr>
          <w:b/>
          <w:bCs/>
          <w:sz w:val="22"/>
          <w:szCs w:val="22"/>
        </w:rPr>
      </w:pPr>
      <w:r>
        <w:rPr>
          <w:b/>
          <w:bCs/>
          <w:sz w:val="22"/>
          <w:szCs w:val="22"/>
        </w:rPr>
        <w:t>Zaoferowana ł</w:t>
      </w:r>
      <w:r w:rsidRPr="0061467F">
        <w:rPr>
          <w:b/>
          <w:bCs/>
          <w:sz w:val="22"/>
          <w:szCs w:val="22"/>
        </w:rPr>
        <w:t>ączna wartość brutto oferty</w:t>
      </w:r>
      <w:r w:rsidRPr="00E30A15">
        <w:rPr>
          <w:b/>
          <w:bCs/>
          <w:sz w:val="22"/>
          <w:szCs w:val="22"/>
        </w:rPr>
        <w:t xml:space="preserve"> wynosi</w:t>
      </w:r>
      <w:r>
        <w:rPr>
          <w:sz w:val="22"/>
          <w:szCs w:val="22"/>
        </w:rPr>
        <w:t xml:space="preserve"> </w:t>
      </w:r>
      <w:r w:rsidRPr="0061467F">
        <w:rPr>
          <w:b/>
          <w:bCs/>
          <w:sz w:val="22"/>
          <w:szCs w:val="22"/>
        </w:rPr>
        <w:t>słownie: ...............................................</w:t>
      </w:r>
      <w:r>
        <w:rPr>
          <w:b/>
          <w:bCs/>
          <w:sz w:val="22"/>
          <w:szCs w:val="22"/>
        </w:rPr>
        <w:t>.........</w:t>
      </w:r>
    </w:p>
    <w:p w:rsidR="00706910" w:rsidRDefault="00706910" w:rsidP="00467661">
      <w:pPr>
        <w:spacing w:line="360" w:lineRule="auto"/>
        <w:ind w:right="204"/>
        <w:rPr>
          <w:b/>
          <w:bCs/>
          <w:sz w:val="22"/>
          <w:szCs w:val="22"/>
        </w:rPr>
      </w:pPr>
      <w:r>
        <w:rPr>
          <w:b/>
          <w:bCs/>
          <w:sz w:val="22"/>
          <w:szCs w:val="22"/>
        </w:rPr>
        <w:t>…………………………………………………………………………………………………… zł.</w:t>
      </w:r>
    </w:p>
    <w:p w:rsidR="00706910" w:rsidRDefault="00706910" w:rsidP="00467661">
      <w:pPr>
        <w:ind w:left="360" w:hanging="360"/>
        <w:jc w:val="both"/>
        <w:rPr>
          <w:b/>
          <w:bCs/>
          <w:sz w:val="22"/>
          <w:szCs w:val="22"/>
        </w:rPr>
      </w:pPr>
    </w:p>
    <w:p w:rsidR="00706910" w:rsidRDefault="00706910" w:rsidP="00467661">
      <w:pPr>
        <w:ind w:left="360" w:hanging="360"/>
        <w:jc w:val="both"/>
        <w:rPr>
          <w:sz w:val="22"/>
          <w:szCs w:val="22"/>
        </w:rPr>
      </w:pPr>
      <w:r w:rsidRPr="00766794">
        <w:rPr>
          <w:b/>
          <w:bCs/>
          <w:sz w:val="22"/>
          <w:szCs w:val="22"/>
        </w:rPr>
        <w:t xml:space="preserve">b) </w:t>
      </w:r>
      <w:r>
        <w:rPr>
          <w:sz w:val="22"/>
          <w:szCs w:val="22"/>
        </w:rPr>
        <w:t>O</w:t>
      </w:r>
      <w:r w:rsidRPr="00766794">
        <w:rPr>
          <w:sz w:val="22"/>
          <w:szCs w:val="22"/>
        </w:rPr>
        <w:t>ferujem</w:t>
      </w:r>
      <w:r>
        <w:rPr>
          <w:sz w:val="22"/>
          <w:szCs w:val="22"/>
        </w:rPr>
        <w:t xml:space="preserve">y procentowy stały upust od </w:t>
      </w:r>
      <w:r w:rsidRPr="00766794">
        <w:rPr>
          <w:sz w:val="22"/>
          <w:szCs w:val="22"/>
        </w:rPr>
        <w:t>jednostkowej</w:t>
      </w:r>
      <w:r>
        <w:rPr>
          <w:sz w:val="22"/>
          <w:szCs w:val="22"/>
        </w:rPr>
        <w:t xml:space="preserve"> ceny</w:t>
      </w:r>
      <w:r w:rsidRPr="00766794">
        <w:rPr>
          <w:sz w:val="22"/>
          <w:szCs w:val="22"/>
        </w:rPr>
        <w:t xml:space="preserve"> detalicznej paliwa</w:t>
      </w:r>
      <w:r>
        <w:rPr>
          <w:sz w:val="22"/>
          <w:szCs w:val="22"/>
        </w:rPr>
        <w:t xml:space="preserve">, </w:t>
      </w:r>
      <w:r w:rsidRPr="00766794">
        <w:rPr>
          <w:sz w:val="22"/>
          <w:szCs w:val="22"/>
        </w:rPr>
        <w:t>który  jest</w:t>
      </w:r>
      <w:r>
        <w:rPr>
          <w:sz w:val="22"/>
          <w:szCs w:val="22"/>
        </w:rPr>
        <w:t xml:space="preserve"> taki sam dla</w:t>
      </w:r>
    </w:p>
    <w:p w:rsidR="00706910" w:rsidRDefault="00706910" w:rsidP="008F13C3">
      <w:pPr>
        <w:ind w:left="360" w:hanging="360"/>
        <w:jc w:val="both"/>
        <w:rPr>
          <w:sz w:val="22"/>
          <w:szCs w:val="22"/>
        </w:rPr>
      </w:pPr>
      <w:r w:rsidRPr="00766794">
        <w:rPr>
          <w:sz w:val="22"/>
          <w:szCs w:val="22"/>
        </w:rPr>
        <w:t>oleju napędowego oraz benzyny bezołowiowej Pb-95 i będzie</w:t>
      </w:r>
      <w:r>
        <w:rPr>
          <w:sz w:val="22"/>
          <w:szCs w:val="22"/>
        </w:rPr>
        <w:t xml:space="preserve"> </w:t>
      </w:r>
      <w:r w:rsidRPr="00766794">
        <w:rPr>
          <w:sz w:val="22"/>
          <w:szCs w:val="22"/>
        </w:rPr>
        <w:t>obowiązy</w:t>
      </w:r>
      <w:r>
        <w:rPr>
          <w:sz w:val="22"/>
          <w:szCs w:val="22"/>
        </w:rPr>
        <w:t>wał przez cały okres realizacji</w:t>
      </w:r>
    </w:p>
    <w:p w:rsidR="00706910" w:rsidRPr="008F13C3" w:rsidRDefault="00706910" w:rsidP="008F13C3">
      <w:pPr>
        <w:ind w:left="360" w:hanging="360"/>
        <w:jc w:val="both"/>
        <w:rPr>
          <w:sz w:val="22"/>
          <w:szCs w:val="22"/>
        </w:rPr>
      </w:pPr>
      <w:r w:rsidRPr="00766794">
        <w:rPr>
          <w:sz w:val="22"/>
          <w:szCs w:val="22"/>
        </w:rPr>
        <w:t xml:space="preserve">zamówienia. w wysokości </w:t>
      </w:r>
      <w:r w:rsidRPr="00766794">
        <w:rPr>
          <w:b/>
          <w:bCs/>
          <w:sz w:val="22"/>
          <w:szCs w:val="22"/>
        </w:rPr>
        <w:t>……….…</w:t>
      </w:r>
      <w:r>
        <w:rPr>
          <w:b/>
          <w:bCs/>
          <w:sz w:val="22"/>
          <w:szCs w:val="22"/>
        </w:rPr>
        <w:t>………</w:t>
      </w:r>
      <w:r w:rsidRPr="00766794">
        <w:rPr>
          <w:b/>
          <w:bCs/>
          <w:sz w:val="22"/>
          <w:szCs w:val="22"/>
        </w:rPr>
        <w:t xml:space="preserve"> %</w:t>
      </w:r>
    </w:p>
    <w:p w:rsidR="00706910" w:rsidRPr="00B344FB" w:rsidRDefault="00706910" w:rsidP="00467661">
      <w:pPr>
        <w:rPr>
          <w:sz w:val="22"/>
          <w:szCs w:val="22"/>
        </w:rPr>
      </w:pPr>
      <w:r w:rsidRPr="00766794">
        <w:rPr>
          <w:b/>
          <w:bCs/>
          <w:i/>
          <w:iCs/>
          <w:sz w:val="22"/>
          <w:szCs w:val="22"/>
        </w:rPr>
        <w:t xml:space="preserve">Uwaga: W przypadku braku wskazania Zamawiający uzna, że Wykonawca zaoferował </w:t>
      </w:r>
      <w:r w:rsidRPr="00766794">
        <w:rPr>
          <w:b/>
          <w:bCs/>
          <w:i/>
          <w:iCs/>
          <w:sz w:val="22"/>
          <w:szCs w:val="22"/>
        </w:rPr>
        <w:br/>
        <w:t xml:space="preserve">         upust w wysokości 0%</w:t>
      </w:r>
      <w:r>
        <w:rPr>
          <w:b/>
          <w:bCs/>
          <w:i/>
          <w:iCs/>
          <w:sz w:val="22"/>
          <w:szCs w:val="22"/>
        </w:rPr>
        <w:t xml:space="preserve">, </w:t>
      </w:r>
      <w:r w:rsidRPr="00B344FB">
        <w:rPr>
          <w:b/>
          <w:bCs/>
          <w:i/>
          <w:iCs/>
          <w:sz w:val="22"/>
          <w:szCs w:val="22"/>
        </w:rPr>
        <w:t>co spowoduje  przyznanie 0 pkt w stosowanym kryterium oceny ofert.</w:t>
      </w:r>
      <w:r w:rsidRPr="00B344FB">
        <w:rPr>
          <w:b/>
          <w:bCs/>
          <w:sz w:val="22"/>
          <w:szCs w:val="22"/>
        </w:rPr>
        <w:t xml:space="preserve">   </w:t>
      </w:r>
    </w:p>
    <w:p w:rsidR="00706910" w:rsidRPr="00766794" w:rsidRDefault="00706910" w:rsidP="00467661">
      <w:pPr>
        <w:ind w:left="360" w:hanging="360"/>
        <w:jc w:val="both"/>
        <w:rPr>
          <w:i/>
          <w:iCs/>
          <w:sz w:val="22"/>
          <w:szCs w:val="22"/>
        </w:rPr>
      </w:pPr>
    </w:p>
    <w:p w:rsidR="00706910" w:rsidRDefault="00706910" w:rsidP="00467661">
      <w:pPr>
        <w:rPr>
          <w:b/>
          <w:bCs/>
          <w:sz w:val="22"/>
          <w:szCs w:val="22"/>
        </w:rPr>
      </w:pPr>
    </w:p>
    <w:p w:rsidR="00706910" w:rsidRPr="00B344FB" w:rsidRDefault="00706910" w:rsidP="00467661">
      <w:pPr>
        <w:rPr>
          <w:sz w:val="22"/>
          <w:szCs w:val="22"/>
        </w:rPr>
      </w:pPr>
      <w:r w:rsidRPr="00B344FB">
        <w:rPr>
          <w:b/>
          <w:bCs/>
          <w:sz w:val="22"/>
          <w:szCs w:val="22"/>
        </w:rPr>
        <w:t>c)  Oświadcz</w:t>
      </w:r>
      <w:r>
        <w:rPr>
          <w:b/>
          <w:bCs/>
          <w:sz w:val="22"/>
          <w:szCs w:val="22"/>
        </w:rPr>
        <w:t xml:space="preserve">amy, że termin płatności faktur wynosi </w:t>
      </w:r>
      <w:r w:rsidRPr="00B344FB">
        <w:rPr>
          <w:b/>
          <w:bCs/>
          <w:sz w:val="22"/>
          <w:szCs w:val="22"/>
        </w:rPr>
        <w:t xml:space="preserve"> ............................</w:t>
      </w:r>
      <w:r>
        <w:rPr>
          <w:b/>
          <w:bCs/>
          <w:sz w:val="22"/>
          <w:szCs w:val="22"/>
        </w:rPr>
        <w:t>dni, co jest zgodne z przyjętym kryterium</w:t>
      </w:r>
      <w:r w:rsidRPr="00B344FB">
        <w:rPr>
          <w:b/>
          <w:bCs/>
          <w:sz w:val="22"/>
          <w:szCs w:val="22"/>
        </w:rPr>
        <w:t xml:space="preserve"> oce</w:t>
      </w:r>
      <w:r>
        <w:rPr>
          <w:b/>
          <w:bCs/>
          <w:sz w:val="22"/>
          <w:szCs w:val="22"/>
        </w:rPr>
        <w:t>ny ofert określonymi w rozdz. 25</w:t>
      </w:r>
      <w:r w:rsidRPr="00B344FB">
        <w:rPr>
          <w:b/>
          <w:bCs/>
          <w:sz w:val="22"/>
          <w:szCs w:val="22"/>
        </w:rPr>
        <w:t xml:space="preserve"> SIWZ </w:t>
      </w:r>
      <w:r w:rsidRPr="00B344FB">
        <w:rPr>
          <w:b/>
          <w:bCs/>
          <w:sz w:val="22"/>
          <w:szCs w:val="22"/>
        </w:rPr>
        <w:br/>
      </w:r>
      <w:r w:rsidRPr="00B344FB">
        <w:rPr>
          <w:b/>
          <w:bCs/>
          <w:i/>
          <w:iCs/>
          <w:sz w:val="22"/>
          <w:szCs w:val="22"/>
        </w:rPr>
        <w:t>Uwaga: Wykonawca o</w:t>
      </w:r>
      <w:r>
        <w:rPr>
          <w:b/>
          <w:bCs/>
          <w:i/>
          <w:iCs/>
          <w:sz w:val="22"/>
          <w:szCs w:val="22"/>
        </w:rPr>
        <w:t xml:space="preserve">kreśli termin płatności  21 dni lub </w:t>
      </w:r>
      <w:r w:rsidRPr="00B344FB">
        <w:rPr>
          <w:b/>
          <w:bCs/>
          <w:i/>
          <w:iCs/>
          <w:sz w:val="22"/>
          <w:szCs w:val="22"/>
        </w:rPr>
        <w:t xml:space="preserve"> 3</w:t>
      </w:r>
      <w:r>
        <w:rPr>
          <w:b/>
          <w:bCs/>
          <w:i/>
          <w:iCs/>
          <w:sz w:val="22"/>
          <w:szCs w:val="22"/>
        </w:rPr>
        <w:t xml:space="preserve">0 dni od dnia doręczenia </w:t>
      </w:r>
      <w:r w:rsidRPr="00B344FB">
        <w:rPr>
          <w:b/>
          <w:bCs/>
          <w:i/>
          <w:iCs/>
          <w:sz w:val="22"/>
          <w:szCs w:val="22"/>
        </w:rPr>
        <w:t xml:space="preserve"> faktury. Brak określenia terminu płatności odczytany zostanie jako</w:t>
      </w:r>
      <w:r>
        <w:rPr>
          <w:b/>
          <w:bCs/>
          <w:i/>
          <w:iCs/>
          <w:sz w:val="22"/>
          <w:szCs w:val="22"/>
        </w:rPr>
        <w:t xml:space="preserve"> zaoferowany termin płatności </w:t>
      </w:r>
      <w:r w:rsidRPr="00B344FB">
        <w:rPr>
          <w:b/>
          <w:bCs/>
          <w:i/>
          <w:iCs/>
          <w:sz w:val="22"/>
          <w:szCs w:val="22"/>
        </w:rPr>
        <w:t xml:space="preserve"> 21 dni, co spowoduje  przyznanie 0 pkt w stosowanym kryterium oceny ofert.</w:t>
      </w:r>
      <w:r w:rsidRPr="00B344FB">
        <w:rPr>
          <w:b/>
          <w:bCs/>
          <w:sz w:val="22"/>
          <w:szCs w:val="22"/>
        </w:rPr>
        <w:t xml:space="preserve">   </w:t>
      </w:r>
    </w:p>
    <w:p w:rsidR="00706910" w:rsidRDefault="00706910" w:rsidP="00467661">
      <w:pPr>
        <w:numPr>
          <w:ilvl w:val="1"/>
          <w:numId w:val="0"/>
        </w:numPr>
        <w:tabs>
          <w:tab w:val="num" w:pos="720"/>
        </w:tabs>
        <w:spacing w:line="360" w:lineRule="auto"/>
        <w:jc w:val="both"/>
        <w:rPr>
          <w:sz w:val="22"/>
          <w:szCs w:val="22"/>
        </w:rPr>
      </w:pPr>
    </w:p>
    <w:p w:rsidR="00706910" w:rsidRPr="00FC374E" w:rsidRDefault="00706910" w:rsidP="00467661">
      <w:pPr>
        <w:numPr>
          <w:ilvl w:val="1"/>
          <w:numId w:val="0"/>
        </w:numPr>
        <w:tabs>
          <w:tab w:val="num" w:pos="720"/>
        </w:tabs>
        <w:spacing w:line="360" w:lineRule="auto"/>
        <w:jc w:val="both"/>
        <w:rPr>
          <w:sz w:val="22"/>
          <w:szCs w:val="22"/>
        </w:rPr>
      </w:pPr>
      <w:r>
        <w:rPr>
          <w:sz w:val="22"/>
          <w:szCs w:val="22"/>
        </w:rPr>
        <w:t>4</w:t>
      </w:r>
      <w:r w:rsidRPr="00FC374E">
        <w:rPr>
          <w:sz w:val="22"/>
          <w:szCs w:val="22"/>
        </w:rPr>
        <w:t xml:space="preserve">. niniejsza oferta jest ważna przez 30 dni. Bieg terminu związania ofertą rozpoczyna się </w:t>
      </w:r>
      <w:r w:rsidRPr="00FC374E">
        <w:rPr>
          <w:sz w:val="22"/>
          <w:szCs w:val="22"/>
        </w:rPr>
        <w:br/>
        <w:t xml:space="preserve">wraz z upływem terminu składania ofert. </w:t>
      </w:r>
    </w:p>
    <w:p w:rsidR="00706910" w:rsidRDefault="00706910" w:rsidP="00467661">
      <w:pPr>
        <w:numPr>
          <w:ilvl w:val="1"/>
          <w:numId w:val="0"/>
        </w:numPr>
        <w:tabs>
          <w:tab w:val="num" w:pos="720"/>
        </w:tabs>
        <w:spacing w:line="360" w:lineRule="auto"/>
        <w:jc w:val="both"/>
        <w:rPr>
          <w:b/>
          <w:bCs/>
          <w:sz w:val="22"/>
          <w:szCs w:val="22"/>
        </w:rPr>
      </w:pPr>
      <w:r>
        <w:rPr>
          <w:sz w:val="22"/>
          <w:szCs w:val="22"/>
        </w:rPr>
        <w:t>5</w:t>
      </w:r>
      <w:r w:rsidRPr="00FC374E">
        <w:rPr>
          <w:sz w:val="22"/>
          <w:szCs w:val="22"/>
        </w:rPr>
        <w:t xml:space="preserve">. akceptuję(emy) bez zastrzeżeń wzór umowy zawarty w części II SIWZ oraz </w:t>
      </w:r>
      <w:r w:rsidRPr="00FC374E">
        <w:rPr>
          <w:sz w:val="22"/>
          <w:szCs w:val="22"/>
        </w:rPr>
        <w:br/>
        <w:t xml:space="preserve">przyjmujemy podane w nim warunki </w:t>
      </w:r>
      <w:r>
        <w:rPr>
          <w:sz w:val="22"/>
          <w:szCs w:val="22"/>
        </w:rPr>
        <w:t xml:space="preserve">i </w:t>
      </w:r>
      <w:r w:rsidRPr="00FC374E">
        <w:rPr>
          <w:sz w:val="22"/>
          <w:szCs w:val="22"/>
        </w:rPr>
        <w:t xml:space="preserve">termin realizacji </w:t>
      </w:r>
      <w:r>
        <w:rPr>
          <w:b/>
          <w:bCs/>
          <w:sz w:val="22"/>
          <w:szCs w:val="22"/>
        </w:rPr>
        <w:t>tj. do 31 grudnia 2016</w:t>
      </w:r>
      <w:r w:rsidRPr="00FC374E">
        <w:rPr>
          <w:b/>
          <w:bCs/>
          <w:sz w:val="22"/>
          <w:szCs w:val="22"/>
        </w:rPr>
        <w:t xml:space="preserve">r. lub do wyczerpania planowanych ilości. </w:t>
      </w:r>
    </w:p>
    <w:p w:rsidR="00706910" w:rsidRPr="00FC374E" w:rsidRDefault="00706910" w:rsidP="00467661">
      <w:pPr>
        <w:numPr>
          <w:ilvl w:val="1"/>
          <w:numId w:val="0"/>
        </w:numPr>
        <w:tabs>
          <w:tab w:val="num" w:pos="720"/>
        </w:tabs>
        <w:spacing w:line="360" w:lineRule="auto"/>
        <w:jc w:val="both"/>
        <w:rPr>
          <w:b/>
          <w:bCs/>
          <w:sz w:val="22"/>
          <w:szCs w:val="22"/>
        </w:rPr>
      </w:pPr>
      <w:r w:rsidRPr="003C72F9">
        <w:rPr>
          <w:sz w:val="22"/>
          <w:szCs w:val="22"/>
        </w:rPr>
        <w:t>6.</w:t>
      </w:r>
      <w:r>
        <w:rPr>
          <w:b/>
          <w:bCs/>
          <w:sz w:val="22"/>
          <w:szCs w:val="22"/>
        </w:rPr>
        <w:t xml:space="preserve"> </w:t>
      </w:r>
      <w:r w:rsidRPr="00FC374E">
        <w:rPr>
          <w:sz w:val="22"/>
          <w:szCs w:val="22"/>
        </w:rPr>
        <w:t xml:space="preserve">Deklarujemy się zawrzeć odrębne umowy z każdym zamawiającym jt. Gminą Chełmża oraz Zakładem Usług </w:t>
      </w:r>
      <w:r>
        <w:rPr>
          <w:sz w:val="22"/>
          <w:szCs w:val="22"/>
        </w:rPr>
        <w:t>Komunalnych WODKAN Sp. z o. o.</w:t>
      </w:r>
      <w:r>
        <w:rPr>
          <w:sz w:val="22"/>
          <w:szCs w:val="22"/>
        </w:rPr>
        <w:br/>
        <w:t>7</w:t>
      </w:r>
      <w:r w:rsidRPr="00FC374E">
        <w:rPr>
          <w:sz w:val="22"/>
          <w:szCs w:val="22"/>
        </w:rPr>
        <w:t xml:space="preserve">. składam(y) niniejszą ofertę </w:t>
      </w:r>
      <w:r w:rsidRPr="00FC374E">
        <w:rPr>
          <w:i/>
          <w:iCs/>
          <w:sz w:val="22"/>
          <w:szCs w:val="22"/>
        </w:rPr>
        <w:t>we własnym imieniu /jako Wykonawcy wspólnie ubiegający się o udzielenie zamówienia</w:t>
      </w:r>
      <w:r w:rsidRPr="00FC374E">
        <w:rPr>
          <w:rStyle w:val="FootnoteReference"/>
          <w:sz w:val="22"/>
          <w:szCs w:val="22"/>
        </w:rPr>
        <w:footnoteReference w:id="2"/>
      </w:r>
      <w:r w:rsidRPr="00FC374E">
        <w:rPr>
          <w:i/>
          <w:iCs/>
          <w:sz w:val="22"/>
          <w:szCs w:val="22"/>
        </w:rPr>
        <w:t xml:space="preserve">; </w:t>
      </w:r>
    </w:p>
    <w:p w:rsidR="00706910" w:rsidRDefault="00706910" w:rsidP="00467661">
      <w:pPr>
        <w:spacing w:line="360" w:lineRule="auto"/>
        <w:jc w:val="both"/>
        <w:rPr>
          <w:sz w:val="22"/>
          <w:szCs w:val="22"/>
        </w:rPr>
      </w:pPr>
      <w:r>
        <w:rPr>
          <w:sz w:val="22"/>
          <w:szCs w:val="22"/>
        </w:rPr>
        <w:t>8</w:t>
      </w:r>
      <w:r w:rsidRPr="00FC374E">
        <w:rPr>
          <w:sz w:val="22"/>
          <w:szCs w:val="22"/>
        </w:rPr>
        <w:t>.</w:t>
      </w:r>
      <w:r>
        <w:rPr>
          <w:sz w:val="22"/>
          <w:szCs w:val="22"/>
        </w:rPr>
        <w:t xml:space="preserve"> </w:t>
      </w:r>
      <w:r w:rsidRPr="00FC374E">
        <w:rPr>
          <w:sz w:val="22"/>
          <w:szCs w:val="22"/>
        </w:rPr>
        <w:t>nie uczestniczę(ymy) jako Wykonawca w jakiejkolwiek innej ofercie złożonej w celu udzielenie niniejszego zamówienia;</w:t>
      </w:r>
    </w:p>
    <w:p w:rsidR="00706910" w:rsidRPr="003C72F9" w:rsidRDefault="00706910" w:rsidP="00467661">
      <w:pPr>
        <w:pStyle w:val="Tekstpodstawowy22"/>
        <w:rPr>
          <w:rFonts w:ascii="Times New Roman" w:hAnsi="Times New Roman" w:cs="Times New Roman"/>
          <w:sz w:val="22"/>
          <w:szCs w:val="22"/>
        </w:rPr>
      </w:pPr>
      <w:r>
        <w:rPr>
          <w:rFonts w:ascii="Times New Roman" w:hAnsi="Times New Roman" w:cs="Times New Roman"/>
          <w:sz w:val="22"/>
          <w:szCs w:val="22"/>
        </w:rPr>
        <w:t>9</w:t>
      </w:r>
      <w:r w:rsidRPr="003C72F9">
        <w:rPr>
          <w:rFonts w:ascii="Times New Roman" w:hAnsi="Times New Roman" w:cs="Times New Roman"/>
          <w:sz w:val="22"/>
          <w:szCs w:val="22"/>
        </w:rPr>
        <w:t>. Informuję/my, że na podstawie art. 91. ust. 3a ustawy Pzp  :</w:t>
      </w:r>
    </w:p>
    <w:p w:rsidR="00706910" w:rsidRPr="003C72F9" w:rsidRDefault="00706910" w:rsidP="00467661">
      <w:pPr>
        <w:pStyle w:val="BodyText"/>
        <w:rPr>
          <w:rFonts w:ascii="Times New Roman" w:hAnsi="Times New Roman" w:cs="Times New Roman"/>
          <w:b w:val="0"/>
          <w:bCs w:val="0"/>
          <w:i w:val="0"/>
          <w:iCs w:val="0"/>
          <w:sz w:val="22"/>
          <w:szCs w:val="22"/>
        </w:rPr>
      </w:pPr>
      <w:r w:rsidRPr="003C72F9">
        <w:rPr>
          <w:rFonts w:ascii="Times New Roman" w:hAnsi="Times New Roman" w:cs="Times New Roman"/>
          <w:sz w:val="22"/>
          <w:szCs w:val="22"/>
        </w:rPr>
        <w:t xml:space="preserve">           </w:t>
      </w:r>
      <w:r w:rsidRPr="003C72F9">
        <w:rPr>
          <w:rFonts w:ascii="Times New Roman" w:hAnsi="Times New Roman" w:cs="Times New Roman"/>
          <w:b w:val="0"/>
          <w:bCs w:val="0"/>
          <w:i w:val="0"/>
          <w:iCs w:val="0"/>
          <w:sz w:val="22"/>
          <w:szCs w:val="22"/>
        </w:rPr>
        <w:t>1</w:t>
      </w:r>
      <w:r w:rsidRPr="003C72F9">
        <w:rPr>
          <w:rFonts w:ascii="Times New Roman" w:hAnsi="Times New Roman" w:cs="Times New Roman"/>
          <w:b w:val="0"/>
          <w:bCs w:val="0"/>
          <w:sz w:val="22"/>
          <w:szCs w:val="22"/>
        </w:rPr>
        <w:t xml:space="preserve">) </w:t>
      </w:r>
      <w:r w:rsidRPr="003C72F9">
        <w:rPr>
          <w:rFonts w:ascii="Times New Roman" w:hAnsi="Times New Roman" w:cs="Times New Roman"/>
          <w:b w:val="0"/>
          <w:bCs w:val="0"/>
          <w:i w:val="0"/>
          <w:iCs w:val="0"/>
          <w:sz w:val="22"/>
          <w:szCs w:val="22"/>
        </w:rPr>
        <w:t xml:space="preserve">wybór mojej/naszej oferty będzie prowadzić do powstania u Zamawiającego </w:t>
      </w:r>
      <w:r w:rsidRPr="003C72F9">
        <w:rPr>
          <w:rFonts w:ascii="Times New Roman" w:hAnsi="Times New Roman" w:cs="Times New Roman"/>
          <w:b w:val="0"/>
          <w:bCs w:val="0"/>
          <w:i w:val="0"/>
          <w:iCs w:val="0"/>
          <w:sz w:val="22"/>
          <w:szCs w:val="22"/>
        </w:rPr>
        <w:br/>
        <w:t xml:space="preserve">            obowiązku podatkowego i jednocześnie wskazuję nazwę (rodzaj)  towaru lub usługi, </w:t>
      </w:r>
      <w:r w:rsidRPr="003C72F9">
        <w:rPr>
          <w:rFonts w:ascii="Times New Roman" w:hAnsi="Times New Roman" w:cs="Times New Roman"/>
          <w:b w:val="0"/>
          <w:bCs w:val="0"/>
          <w:i w:val="0"/>
          <w:iCs w:val="0"/>
          <w:sz w:val="22"/>
          <w:szCs w:val="22"/>
        </w:rPr>
        <w:br/>
        <w:t xml:space="preserve">           których dostawa lub świadczenie będzie prowadzić do jego powstania, oraz ich </w:t>
      </w:r>
      <w:r w:rsidRPr="003C72F9">
        <w:rPr>
          <w:rFonts w:ascii="Times New Roman" w:hAnsi="Times New Roman" w:cs="Times New Roman"/>
          <w:b w:val="0"/>
          <w:bCs w:val="0"/>
          <w:i w:val="0"/>
          <w:iCs w:val="0"/>
          <w:sz w:val="22"/>
          <w:szCs w:val="22"/>
        </w:rPr>
        <w:br/>
        <w:t xml:space="preserve">           wartość bez kwoty podatku .............................................................................................</w:t>
      </w:r>
    </w:p>
    <w:p w:rsidR="00706910" w:rsidRPr="003C72F9" w:rsidRDefault="00706910" w:rsidP="00467661">
      <w:pPr>
        <w:pStyle w:val="BodyText"/>
        <w:rPr>
          <w:rFonts w:ascii="Times New Roman" w:hAnsi="Times New Roman" w:cs="Times New Roman"/>
          <w:b w:val="0"/>
          <w:bCs w:val="0"/>
          <w:i w:val="0"/>
          <w:iCs w:val="0"/>
          <w:noProof/>
          <w:sz w:val="22"/>
          <w:szCs w:val="22"/>
        </w:rPr>
      </w:pPr>
      <w:r w:rsidRPr="003C72F9">
        <w:rPr>
          <w:rFonts w:ascii="Times New Roman" w:hAnsi="Times New Roman" w:cs="Times New Roman"/>
          <w:b w:val="0"/>
          <w:bCs w:val="0"/>
          <w:i w:val="0"/>
          <w:iCs w:val="0"/>
          <w:sz w:val="22"/>
          <w:szCs w:val="22"/>
        </w:rPr>
        <w:t xml:space="preserve">           .........................................................................................................................................</w:t>
      </w:r>
    </w:p>
    <w:p w:rsidR="00706910" w:rsidRPr="003C72F9" w:rsidRDefault="00706910" w:rsidP="00467661">
      <w:pPr>
        <w:pStyle w:val="BodyText"/>
        <w:rPr>
          <w:rFonts w:ascii="Times New Roman" w:hAnsi="Times New Roman" w:cs="Times New Roman"/>
          <w:b w:val="0"/>
          <w:bCs w:val="0"/>
          <w:i w:val="0"/>
          <w:iCs w:val="0"/>
          <w:sz w:val="22"/>
          <w:szCs w:val="22"/>
        </w:rPr>
      </w:pPr>
      <w:r w:rsidRPr="003C72F9">
        <w:rPr>
          <w:rFonts w:ascii="Times New Roman" w:hAnsi="Times New Roman" w:cs="Times New Roman"/>
          <w:b w:val="0"/>
          <w:bCs w:val="0"/>
          <w:i w:val="0"/>
          <w:iCs w:val="0"/>
          <w:sz w:val="22"/>
          <w:szCs w:val="22"/>
        </w:rPr>
        <w:t xml:space="preserve">          2) wybór mojej/naszej oferty nie będzie prowadzić do powstania u Zamawiającego </w:t>
      </w:r>
      <w:r w:rsidRPr="003C72F9">
        <w:rPr>
          <w:rFonts w:ascii="Times New Roman" w:hAnsi="Times New Roman" w:cs="Times New Roman"/>
          <w:b w:val="0"/>
          <w:bCs w:val="0"/>
          <w:i w:val="0"/>
          <w:iCs w:val="0"/>
          <w:sz w:val="22"/>
          <w:szCs w:val="22"/>
        </w:rPr>
        <w:br/>
        <w:t xml:space="preserve">            obowiązku podatkowego</w:t>
      </w:r>
    </w:p>
    <w:p w:rsidR="00706910" w:rsidRPr="003C72F9" w:rsidRDefault="00706910" w:rsidP="00467661">
      <w:pPr>
        <w:tabs>
          <w:tab w:val="left" w:pos="0"/>
        </w:tabs>
        <w:ind w:left="30"/>
        <w:jc w:val="both"/>
        <w:rPr>
          <w:b/>
          <w:bCs/>
          <w:i/>
          <w:iCs/>
          <w:sz w:val="22"/>
          <w:szCs w:val="22"/>
        </w:rPr>
      </w:pPr>
      <w:r w:rsidRPr="003C72F9">
        <w:rPr>
          <w:b/>
          <w:bCs/>
          <w:i/>
          <w:iCs/>
          <w:sz w:val="22"/>
          <w:szCs w:val="22"/>
        </w:rPr>
        <w:t xml:space="preserve">           * zaznaczyć odpowiednie i wypełnić jeżeli dotyczy. Brak zaznaczenia i </w:t>
      </w:r>
      <w:r w:rsidRPr="003C72F9">
        <w:rPr>
          <w:b/>
          <w:bCs/>
          <w:i/>
          <w:iCs/>
          <w:sz w:val="22"/>
          <w:szCs w:val="22"/>
        </w:rPr>
        <w:br/>
        <w:t xml:space="preserve">               wypełnienia oznacza brak powstania obowiązku podatkowego</w:t>
      </w:r>
    </w:p>
    <w:p w:rsidR="00706910" w:rsidRPr="00FC374E" w:rsidRDefault="00706910" w:rsidP="00467661">
      <w:pPr>
        <w:spacing w:line="360" w:lineRule="auto"/>
        <w:jc w:val="both"/>
        <w:rPr>
          <w:sz w:val="22"/>
          <w:szCs w:val="22"/>
        </w:rPr>
      </w:pPr>
    </w:p>
    <w:p w:rsidR="00706910" w:rsidRPr="00FC374E" w:rsidRDefault="00706910" w:rsidP="00467661">
      <w:pPr>
        <w:spacing w:line="360" w:lineRule="auto"/>
        <w:jc w:val="both"/>
        <w:rPr>
          <w:i/>
          <w:iCs/>
          <w:color w:val="000000"/>
          <w:sz w:val="22"/>
          <w:szCs w:val="22"/>
        </w:rPr>
      </w:pPr>
      <w:r>
        <w:rPr>
          <w:color w:val="000000"/>
          <w:sz w:val="22"/>
          <w:szCs w:val="22"/>
        </w:rPr>
        <w:t>10</w:t>
      </w:r>
      <w:r w:rsidRPr="00FC374E">
        <w:rPr>
          <w:color w:val="000000"/>
          <w:sz w:val="22"/>
          <w:szCs w:val="22"/>
        </w:rPr>
        <w:t xml:space="preserve">.na podstawie art. 8 ust. 3 ustawy z dnia 29 stycznia 2004 r. prawo zamówień publicznych  </w:t>
      </w:r>
      <w:r w:rsidRPr="00FC374E">
        <w:rPr>
          <w:i/>
          <w:iCs/>
          <w:color w:val="000000"/>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FC374E">
        <w:rPr>
          <w:rStyle w:val="FootnoteReference"/>
          <w:i/>
          <w:iCs/>
          <w:sz w:val="22"/>
          <w:szCs w:val="22"/>
        </w:rPr>
        <w:footnoteReference w:id="3"/>
      </w:r>
      <w:r w:rsidRPr="00FC374E">
        <w:rPr>
          <w:i/>
          <w:iCs/>
          <w:color w:val="000000"/>
          <w:sz w:val="22"/>
          <w:szCs w:val="22"/>
        </w:rPr>
        <w:t>:</w:t>
      </w:r>
    </w:p>
    <w:tbl>
      <w:tblPr>
        <w:tblW w:w="8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4140"/>
        <w:gridCol w:w="1815"/>
        <w:gridCol w:w="1425"/>
      </w:tblGrid>
      <w:tr w:rsidR="00706910" w:rsidRPr="00FC374E">
        <w:trPr>
          <w:cantSplit/>
          <w:trHeight w:val="360"/>
        </w:trPr>
        <w:tc>
          <w:tcPr>
            <w:tcW w:w="900" w:type="dxa"/>
            <w:vMerge w:val="restart"/>
          </w:tcPr>
          <w:p w:rsidR="00706910" w:rsidRPr="00FC374E" w:rsidRDefault="00706910" w:rsidP="005C3A9D">
            <w:pPr>
              <w:pStyle w:val="BodyText2"/>
              <w:rPr>
                <w:rFonts w:ascii="Times New Roman" w:hAnsi="Times New Roman" w:cs="Times New Roman"/>
                <w:b/>
                <w:bCs/>
              </w:rPr>
            </w:pPr>
            <w:r w:rsidRPr="00FC374E">
              <w:rPr>
                <w:rFonts w:ascii="Times New Roman" w:hAnsi="Times New Roman" w:cs="Times New Roman"/>
                <w:b/>
                <w:bCs/>
                <w:sz w:val="22"/>
                <w:szCs w:val="22"/>
              </w:rPr>
              <w:t>l.p.</w:t>
            </w:r>
          </w:p>
        </w:tc>
        <w:tc>
          <w:tcPr>
            <w:tcW w:w="4140" w:type="dxa"/>
            <w:vMerge w:val="restart"/>
          </w:tcPr>
          <w:p w:rsidR="00706910" w:rsidRPr="00FC374E" w:rsidRDefault="00706910" w:rsidP="005C3A9D">
            <w:pPr>
              <w:pStyle w:val="BodyText2"/>
              <w:jc w:val="center"/>
              <w:rPr>
                <w:rFonts w:ascii="Times New Roman" w:hAnsi="Times New Roman" w:cs="Times New Roman"/>
                <w:b/>
                <w:bCs/>
              </w:rPr>
            </w:pPr>
            <w:r w:rsidRPr="00FC374E">
              <w:rPr>
                <w:rFonts w:ascii="Times New Roman" w:hAnsi="Times New Roman" w:cs="Times New Roman"/>
                <w:b/>
                <w:bCs/>
                <w:sz w:val="22"/>
                <w:szCs w:val="22"/>
              </w:rPr>
              <w:t>Oznaczenie rodzaju (nazwy) informacji</w:t>
            </w:r>
          </w:p>
        </w:tc>
        <w:tc>
          <w:tcPr>
            <w:tcW w:w="3240" w:type="dxa"/>
            <w:gridSpan w:val="2"/>
          </w:tcPr>
          <w:p w:rsidR="00706910" w:rsidRPr="00FC374E" w:rsidRDefault="00706910" w:rsidP="005C3A9D">
            <w:pPr>
              <w:pStyle w:val="BodyText2"/>
              <w:jc w:val="center"/>
              <w:rPr>
                <w:rFonts w:ascii="Times New Roman" w:hAnsi="Times New Roman" w:cs="Times New Roman"/>
                <w:b/>
                <w:bCs/>
              </w:rPr>
            </w:pPr>
            <w:r w:rsidRPr="00FC374E">
              <w:rPr>
                <w:rFonts w:ascii="Times New Roman" w:hAnsi="Times New Roman" w:cs="Times New Roman"/>
                <w:b/>
                <w:bCs/>
                <w:sz w:val="22"/>
                <w:szCs w:val="22"/>
              </w:rPr>
              <w:t xml:space="preserve">Strony w ofercie </w:t>
            </w:r>
          </w:p>
          <w:p w:rsidR="00706910" w:rsidRPr="00FC374E" w:rsidRDefault="00706910" w:rsidP="005C3A9D">
            <w:pPr>
              <w:pStyle w:val="BodyText2"/>
              <w:jc w:val="center"/>
              <w:rPr>
                <w:rFonts w:ascii="Times New Roman" w:hAnsi="Times New Roman" w:cs="Times New Roman"/>
                <w:b/>
                <w:bCs/>
              </w:rPr>
            </w:pPr>
            <w:r w:rsidRPr="00FC374E">
              <w:rPr>
                <w:rFonts w:ascii="Times New Roman" w:hAnsi="Times New Roman" w:cs="Times New Roman"/>
                <w:b/>
                <w:bCs/>
                <w:sz w:val="22"/>
                <w:szCs w:val="22"/>
              </w:rPr>
              <w:t xml:space="preserve">(wyrażone cyfrą) </w:t>
            </w:r>
          </w:p>
        </w:tc>
      </w:tr>
      <w:tr w:rsidR="00706910" w:rsidRPr="00FC374E">
        <w:trPr>
          <w:cantSplit/>
          <w:trHeight w:val="324"/>
        </w:trPr>
        <w:tc>
          <w:tcPr>
            <w:tcW w:w="900" w:type="dxa"/>
            <w:vMerge/>
          </w:tcPr>
          <w:p w:rsidR="00706910" w:rsidRPr="00FC374E" w:rsidRDefault="00706910" w:rsidP="005C3A9D">
            <w:pPr>
              <w:pStyle w:val="BodyText2"/>
              <w:rPr>
                <w:rFonts w:ascii="Times New Roman" w:hAnsi="Times New Roman" w:cs="Times New Roman"/>
                <w:b/>
                <w:bCs/>
              </w:rPr>
            </w:pPr>
          </w:p>
        </w:tc>
        <w:tc>
          <w:tcPr>
            <w:tcW w:w="4140" w:type="dxa"/>
            <w:vMerge/>
          </w:tcPr>
          <w:p w:rsidR="00706910" w:rsidRPr="00FC374E" w:rsidRDefault="00706910" w:rsidP="005C3A9D">
            <w:pPr>
              <w:pStyle w:val="BodyText2"/>
              <w:jc w:val="center"/>
              <w:rPr>
                <w:rFonts w:ascii="Times New Roman" w:hAnsi="Times New Roman" w:cs="Times New Roman"/>
                <w:b/>
                <w:bCs/>
              </w:rPr>
            </w:pPr>
          </w:p>
        </w:tc>
        <w:tc>
          <w:tcPr>
            <w:tcW w:w="1815" w:type="dxa"/>
          </w:tcPr>
          <w:p w:rsidR="00706910" w:rsidRPr="00FC374E" w:rsidRDefault="00706910" w:rsidP="005C3A9D">
            <w:pPr>
              <w:pStyle w:val="BodyText2"/>
              <w:jc w:val="center"/>
              <w:rPr>
                <w:rFonts w:ascii="Times New Roman" w:hAnsi="Times New Roman" w:cs="Times New Roman"/>
                <w:b/>
                <w:bCs/>
              </w:rPr>
            </w:pPr>
            <w:r w:rsidRPr="00FC374E">
              <w:rPr>
                <w:rFonts w:ascii="Times New Roman" w:hAnsi="Times New Roman" w:cs="Times New Roman"/>
                <w:b/>
                <w:bCs/>
                <w:sz w:val="22"/>
                <w:szCs w:val="22"/>
              </w:rPr>
              <w:t>od</w:t>
            </w:r>
          </w:p>
        </w:tc>
        <w:tc>
          <w:tcPr>
            <w:tcW w:w="1425" w:type="dxa"/>
          </w:tcPr>
          <w:p w:rsidR="00706910" w:rsidRPr="00FC374E" w:rsidRDefault="00706910" w:rsidP="005C3A9D">
            <w:pPr>
              <w:pStyle w:val="BodyText2"/>
              <w:jc w:val="center"/>
              <w:rPr>
                <w:rFonts w:ascii="Times New Roman" w:hAnsi="Times New Roman" w:cs="Times New Roman"/>
                <w:b/>
                <w:bCs/>
              </w:rPr>
            </w:pPr>
            <w:r w:rsidRPr="00FC374E">
              <w:rPr>
                <w:rFonts w:ascii="Times New Roman" w:hAnsi="Times New Roman" w:cs="Times New Roman"/>
                <w:b/>
                <w:bCs/>
                <w:sz w:val="22"/>
                <w:szCs w:val="22"/>
              </w:rPr>
              <w:t>Do</w:t>
            </w:r>
          </w:p>
        </w:tc>
      </w:tr>
      <w:tr w:rsidR="00706910" w:rsidRPr="00FC374E">
        <w:trPr>
          <w:cantSplit/>
        </w:trPr>
        <w:tc>
          <w:tcPr>
            <w:tcW w:w="900" w:type="dxa"/>
          </w:tcPr>
          <w:p w:rsidR="00706910" w:rsidRPr="00FC374E" w:rsidRDefault="00706910" w:rsidP="005C3A9D">
            <w:pPr>
              <w:pStyle w:val="BodyText2"/>
              <w:numPr>
                <w:ilvl w:val="0"/>
                <w:numId w:val="17"/>
              </w:numPr>
              <w:rPr>
                <w:rFonts w:ascii="Times New Roman" w:hAnsi="Times New Roman" w:cs="Times New Roman"/>
                <w:b/>
                <w:bCs/>
              </w:rPr>
            </w:pPr>
          </w:p>
        </w:tc>
        <w:tc>
          <w:tcPr>
            <w:tcW w:w="4140" w:type="dxa"/>
          </w:tcPr>
          <w:p w:rsidR="00706910" w:rsidRPr="00FC374E" w:rsidRDefault="00706910" w:rsidP="005C3A9D">
            <w:pPr>
              <w:pStyle w:val="BodyText2"/>
              <w:rPr>
                <w:rFonts w:ascii="Times New Roman" w:hAnsi="Times New Roman" w:cs="Times New Roman"/>
              </w:rPr>
            </w:pPr>
          </w:p>
        </w:tc>
        <w:tc>
          <w:tcPr>
            <w:tcW w:w="1815" w:type="dxa"/>
          </w:tcPr>
          <w:p w:rsidR="00706910" w:rsidRPr="00FC374E" w:rsidRDefault="00706910" w:rsidP="005C3A9D">
            <w:pPr>
              <w:pStyle w:val="BodyText2"/>
              <w:rPr>
                <w:rFonts w:ascii="Times New Roman" w:hAnsi="Times New Roman" w:cs="Times New Roman"/>
              </w:rPr>
            </w:pPr>
          </w:p>
        </w:tc>
        <w:tc>
          <w:tcPr>
            <w:tcW w:w="1425" w:type="dxa"/>
          </w:tcPr>
          <w:p w:rsidR="00706910" w:rsidRPr="00FC374E" w:rsidRDefault="00706910" w:rsidP="005C3A9D">
            <w:pPr>
              <w:pStyle w:val="BodyText2"/>
              <w:rPr>
                <w:rFonts w:ascii="Times New Roman" w:hAnsi="Times New Roman" w:cs="Times New Roman"/>
              </w:rPr>
            </w:pPr>
          </w:p>
        </w:tc>
      </w:tr>
      <w:tr w:rsidR="00706910" w:rsidRPr="00FC374E">
        <w:trPr>
          <w:cantSplit/>
        </w:trPr>
        <w:tc>
          <w:tcPr>
            <w:tcW w:w="900" w:type="dxa"/>
          </w:tcPr>
          <w:p w:rsidR="00706910" w:rsidRPr="00FC374E" w:rsidRDefault="00706910" w:rsidP="005C3A9D">
            <w:pPr>
              <w:pStyle w:val="BodyText2"/>
              <w:numPr>
                <w:ilvl w:val="0"/>
                <w:numId w:val="17"/>
              </w:numPr>
              <w:rPr>
                <w:rFonts w:ascii="Times New Roman" w:hAnsi="Times New Roman" w:cs="Times New Roman"/>
                <w:b/>
                <w:bCs/>
              </w:rPr>
            </w:pPr>
          </w:p>
        </w:tc>
        <w:tc>
          <w:tcPr>
            <w:tcW w:w="4140" w:type="dxa"/>
          </w:tcPr>
          <w:p w:rsidR="00706910" w:rsidRPr="00FC374E" w:rsidRDefault="00706910" w:rsidP="005C3A9D">
            <w:pPr>
              <w:pStyle w:val="BodyText2"/>
              <w:rPr>
                <w:rFonts w:ascii="Times New Roman" w:hAnsi="Times New Roman" w:cs="Times New Roman"/>
              </w:rPr>
            </w:pPr>
          </w:p>
        </w:tc>
        <w:tc>
          <w:tcPr>
            <w:tcW w:w="1815" w:type="dxa"/>
          </w:tcPr>
          <w:p w:rsidR="00706910" w:rsidRPr="00FC374E" w:rsidRDefault="00706910" w:rsidP="005C3A9D">
            <w:pPr>
              <w:pStyle w:val="BodyText2"/>
              <w:rPr>
                <w:rFonts w:ascii="Times New Roman" w:hAnsi="Times New Roman" w:cs="Times New Roman"/>
              </w:rPr>
            </w:pPr>
          </w:p>
        </w:tc>
        <w:tc>
          <w:tcPr>
            <w:tcW w:w="1425" w:type="dxa"/>
          </w:tcPr>
          <w:p w:rsidR="00706910" w:rsidRPr="00FC374E" w:rsidRDefault="00706910" w:rsidP="005C3A9D">
            <w:pPr>
              <w:pStyle w:val="BodyText2"/>
              <w:rPr>
                <w:rFonts w:ascii="Times New Roman" w:hAnsi="Times New Roman" w:cs="Times New Roman"/>
              </w:rPr>
            </w:pPr>
          </w:p>
        </w:tc>
      </w:tr>
    </w:tbl>
    <w:p w:rsidR="00706910" w:rsidRPr="00FC374E" w:rsidRDefault="00706910" w:rsidP="00467661">
      <w:pPr>
        <w:ind w:left="360"/>
        <w:jc w:val="both"/>
        <w:rPr>
          <w:sz w:val="20"/>
          <w:szCs w:val="20"/>
        </w:rPr>
      </w:pPr>
    </w:p>
    <w:p w:rsidR="00706910" w:rsidRPr="002259AB" w:rsidRDefault="00706910" w:rsidP="00467661">
      <w:pPr>
        <w:tabs>
          <w:tab w:val="left" w:pos="0"/>
        </w:tabs>
        <w:spacing w:line="360" w:lineRule="auto"/>
        <w:jc w:val="both"/>
        <w:rPr>
          <w:b/>
          <w:bCs/>
          <w:sz w:val="22"/>
          <w:szCs w:val="22"/>
        </w:rPr>
      </w:pPr>
      <w:r>
        <w:rPr>
          <w:sz w:val="22"/>
          <w:szCs w:val="22"/>
        </w:rPr>
        <w:t>11)</w:t>
      </w:r>
      <w:r w:rsidRPr="002259AB">
        <w:rPr>
          <w:color w:val="FF0000"/>
          <w:sz w:val="22"/>
          <w:szCs w:val="22"/>
        </w:rPr>
        <w:t xml:space="preserve"> </w:t>
      </w:r>
      <w:r w:rsidRPr="002259AB">
        <w:rPr>
          <w:color w:val="000000"/>
          <w:sz w:val="22"/>
          <w:szCs w:val="22"/>
        </w:rPr>
        <w:t>Podwykonawcom zamierzam powierzyć wykonanie następujących części zamówienia</w:t>
      </w:r>
      <w:r w:rsidRPr="002259AB">
        <w:rPr>
          <w:b/>
          <w:bCs/>
          <w:color w:val="000000"/>
          <w:sz w:val="22"/>
          <w:szCs w:val="22"/>
        </w:rPr>
        <w:t xml:space="preserve">* </w:t>
      </w:r>
      <w:r w:rsidRPr="002259AB">
        <w:rPr>
          <w:color w:val="000000"/>
          <w:sz w:val="22"/>
          <w:szCs w:val="22"/>
        </w:rPr>
        <w:t xml:space="preserve">:   </w:t>
      </w:r>
      <w:r w:rsidRPr="002259AB">
        <w:rPr>
          <w:i/>
          <w:iCs/>
          <w:color w:val="000000"/>
          <w:sz w:val="22"/>
          <w:szCs w:val="22"/>
        </w:rPr>
        <w:t xml:space="preserve">          </w:t>
      </w:r>
      <w:r w:rsidRPr="002259AB">
        <w:rPr>
          <w:b/>
          <w:bCs/>
          <w:i/>
          <w:iCs/>
          <w:color w:val="000000"/>
          <w:sz w:val="22"/>
          <w:szCs w:val="22"/>
        </w:rPr>
        <w:t xml:space="preserve">jeżeli wykonawca nie przewiduje powierzenia części zamówienia podwykonawcom </w:t>
      </w:r>
      <w:r>
        <w:rPr>
          <w:b/>
          <w:bCs/>
          <w:i/>
          <w:iCs/>
          <w:color w:val="000000"/>
          <w:sz w:val="22"/>
          <w:szCs w:val="22"/>
        </w:rPr>
        <w:br/>
      </w:r>
      <w:r w:rsidRPr="002259AB">
        <w:rPr>
          <w:b/>
          <w:bCs/>
          <w:i/>
          <w:iCs/>
          <w:color w:val="000000"/>
          <w:sz w:val="22"/>
          <w:szCs w:val="22"/>
        </w:rPr>
        <w:t xml:space="preserve">wpisuje </w:t>
      </w:r>
      <w:r w:rsidRPr="002259AB">
        <w:rPr>
          <w:b/>
          <w:bCs/>
          <w:sz w:val="22"/>
          <w:szCs w:val="22"/>
        </w:rPr>
        <w:t xml:space="preserve">,, nie dotyczy '' </w:t>
      </w:r>
    </w:p>
    <w:p w:rsidR="00706910" w:rsidRPr="002259AB" w:rsidRDefault="00706910" w:rsidP="00467661">
      <w:pPr>
        <w:numPr>
          <w:ilvl w:val="0"/>
          <w:numId w:val="20"/>
        </w:numPr>
        <w:tabs>
          <w:tab w:val="left" w:pos="0"/>
        </w:tabs>
        <w:suppressAutoHyphens/>
        <w:spacing w:line="360" w:lineRule="auto"/>
        <w:jc w:val="both"/>
        <w:rPr>
          <w:sz w:val="22"/>
          <w:szCs w:val="22"/>
        </w:rPr>
      </w:pPr>
      <w:r w:rsidRPr="002259AB">
        <w:rPr>
          <w:sz w:val="22"/>
          <w:szCs w:val="22"/>
        </w:rPr>
        <w:t>…..........................................................................................................................</w:t>
      </w:r>
    </w:p>
    <w:p w:rsidR="00706910" w:rsidRPr="002259AB" w:rsidRDefault="00706910" w:rsidP="00467661">
      <w:pPr>
        <w:tabs>
          <w:tab w:val="left" w:pos="0"/>
        </w:tabs>
        <w:spacing w:line="360" w:lineRule="auto"/>
        <w:ind w:left="30"/>
        <w:jc w:val="both"/>
        <w:rPr>
          <w:b/>
          <w:bCs/>
          <w:sz w:val="22"/>
          <w:szCs w:val="22"/>
        </w:rPr>
      </w:pPr>
      <w:r>
        <w:rPr>
          <w:sz w:val="22"/>
          <w:szCs w:val="22"/>
        </w:rPr>
        <w:t xml:space="preserve">12) </w:t>
      </w:r>
      <w:r w:rsidRPr="002259AB">
        <w:rPr>
          <w:sz w:val="22"/>
          <w:szCs w:val="22"/>
        </w:rPr>
        <w:t>Wskazanie nazw (firm) podwykonawców, na których zasoby wykonawca powołuje się na zasadach określonych w art. 26 ust. 2 b w celu wykazania spełnienia warunków udziału w postępowaniu o których mowa w art. 22 ust.1 PZP</w:t>
      </w:r>
      <w:r w:rsidRPr="002259AB">
        <w:rPr>
          <w:b/>
          <w:bCs/>
          <w:sz w:val="22"/>
          <w:szCs w:val="22"/>
        </w:rPr>
        <w:t>*</w:t>
      </w:r>
    </w:p>
    <w:p w:rsidR="00706910" w:rsidRPr="007B50CC" w:rsidRDefault="00706910" w:rsidP="00467661">
      <w:pPr>
        <w:tabs>
          <w:tab w:val="left" w:pos="0"/>
        </w:tabs>
        <w:spacing w:line="360" w:lineRule="auto"/>
        <w:ind w:left="30"/>
        <w:jc w:val="both"/>
        <w:rPr>
          <w:b/>
          <w:bCs/>
          <w:sz w:val="22"/>
          <w:szCs w:val="22"/>
        </w:rPr>
      </w:pPr>
      <w:r w:rsidRPr="002259AB">
        <w:rPr>
          <w:b/>
          <w:bCs/>
          <w:sz w:val="22"/>
          <w:szCs w:val="22"/>
        </w:rPr>
        <w:t>* wypełnić jeżeli dotyczy</w:t>
      </w:r>
    </w:p>
    <w:p w:rsidR="00706910" w:rsidRPr="002259AB" w:rsidRDefault="00706910" w:rsidP="00467661">
      <w:pPr>
        <w:tabs>
          <w:tab w:val="left" w:pos="0"/>
        </w:tabs>
        <w:spacing w:line="360" w:lineRule="auto"/>
        <w:ind w:left="30"/>
        <w:jc w:val="both"/>
        <w:rPr>
          <w:sz w:val="22"/>
          <w:szCs w:val="22"/>
        </w:rPr>
      </w:pPr>
      <w:r w:rsidRPr="002259AB">
        <w:rPr>
          <w:sz w:val="22"/>
          <w:szCs w:val="22"/>
        </w:rPr>
        <w:t xml:space="preserve">    a)....................................................................................................................................</w:t>
      </w:r>
    </w:p>
    <w:p w:rsidR="00706910" w:rsidRPr="002259AB" w:rsidRDefault="00706910" w:rsidP="00467661">
      <w:pPr>
        <w:tabs>
          <w:tab w:val="left" w:pos="0"/>
        </w:tabs>
        <w:ind w:left="30"/>
        <w:jc w:val="both"/>
        <w:rPr>
          <w:sz w:val="22"/>
          <w:szCs w:val="22"/>
        </w:rPr>
      </w:pPr>
      <w:r w:rsidRPr="002259AB">
        <w:rPr>
          <w:sz w:val="22"/>
          <w:szCs w:val="22"/>
        </w:rPr>
        <w:t xml:space="preserve">  </w:t>
      </w:r>
    </w:p>
    <w:p w:rsidR="00706910" w:rsidRDefault="00706910" w:rsidP="00467661">
      <w:pPr>
        <w:ind w:left="360"/>
        <w:jc w:val="both"/>
        <w:rPr>
          <w:color w:val="FF0000"/>
          <w:sz w:val="20"/>
          <w:szCs w:val="20"/>
        </w:rPr>
      </w:pPr>
    </w:p>
    <w:p w:rsidR="00706910" w:rsidRDefault="00706910" w:rsidP="00467661">
      <w:pPr>
        <w:ind w:left="360"/>
        <w:jc w:val="both"/>
        <w:rPr>
          <w:color w:val="FF0000"/>
          <w:sz w:val="20"/>
          <w:szCs w:val="20"/>
        </w:rPr>
      </w:pPr>
    </w:p>
    <w:p w:rsidR="00706910" w:rsidRDefault="00706910" w:rsidP="00467661">
      <w:pPr>
        <w:ind w:left="360"/>
        <w:jc w:val="both"/>
        <w:rPr>
          <w:color w:val="FF0000"/>
          <w:sz w:val="20"/>
          <w:szCs w:val="20"/>
        </w:rPr>
      </w:pPr>
    </w:p>
    <w:p w:rsidR="00706910" w:rsidRDefault="00706910" w:rsidP="00467661">
      <w:pPr>
        <w:ind w:left="360"/>
        <w:jc w:val="both"/>
        <w:rPr>
          <w:color w:val="FF0000"/>
          <w:sz w:val="20"/>
          <w:szCs w:val="20"/>
        </w:rPr>
      </w:pPr>
    </w:p>
    <w:p w:rsidR="00706910" w:rsidRDefault="00706910" w:rsidP="00467661">
      <w:pPr>
        <w:ind w:left="360"/>
        <w:jc w:val="both"/>
        <w:rPr>
          <w:color w:val="FF0000"/>
          <w:sz w:val="20"/>
          <w:szCs w:val="20"/>
        </w:rPr>
      </w:pPr>
    </w:p>
    <w:p w:rsidR="00706910" w:rsidRPr="005475C8" w:rsidRDefault="00706910" w:rsidP="00467661">
      <w:pPr>
        <w:ind w:left="360"/>
        <w:jc w:val="both"/>
        <w:rPr>
          <w:color w:val="FF0000"/>
          <w:sz w:val="20"/>
          <w:szCs w:val="20"/>
        </w:rPr>
      </w:pPr>
    </w:p>
    <w:p w:rsidR="00706910" w:rsidRPr="0061467F" w:rsidRDefault="00706910" w:rsidP="00467661">
      <w:pPr>
        <w:ind w:left="360"/>
        <w:jc w:val="both"/>
        <w:rPr>
          <w:color w:val="000000"/>
          <w:sz w:val="20"/>
          <w:szCs w:val="20"/>
        </w:rPr>
      </w:pPr>
    </w:p>
    <w:p w:rsidR="00706910" w:rsidRDefault="00706910" w:rsidP="00467661">
      <w:pPr>
        <w:jc w:val="both"/>
        <w:rPr>
          <w:b/>
          <w:bCs/>
          <w:sz w:val="20"/>
          <w:szCs w:val="20"/>
        </w:rPr>
      </w:pPr>
      <w:r w:rsidRPr="0061467F">
        <w:rPr>
          <w:b/>
          <w:bCs/>
          <w:sz w:val="20"/>
          <w:szCs w:val="20"/>
        </w:rPr>
        <w:t>Podpis(y) Wykonawcy/ców składających ofertę :</w:t>
      </w:r>
    </w:p>
    <w:p w:rsidR="00706910" w:rsidRPr="0061467F" w:rsidRDefault="00706910" w:rsidP="00467661">
      <w:pPr>
        <w:jc w:val="both"/>
        <w:rPr>
          <w:b/>
          <w:bCs/>
          <w:sz w:val="20"/>
          <w:szCs w:val="20"/>
        </w:rPr>
      </w:pPr>
    </w:p>
    <w:tbl>
      <w:tblPr>
        <w:tblW w:w="95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1942"/>
        <w:gridCol w:w="1780"/>
      </w:tblGrid>
      <w:tr w:rsidR="00706910" w:rsidRPr="0061467F">
        <w:tc>
          <w:tcPr>
            <w:tcW w:w="540" w:type="dxa"/>
          </w:tcPr>
          <w:p w:rsidR="00706910" w:rsidRPr="0061467F" w:rsidRDefault="00706910" w:rsidP="005C3A9D">
            <w:pPr>
              <w:jc w:val="both"/>
              <w:rPr>
                <w:b/>
                <w:bCs/>
                <w:sz w:val="20"/>
                <w:szCs w:val="20"/>
              </w:rPr>
            </w:pPr>
            <w:r w:rsidRPr="0061467F">
              <w:rPr>
                <w:b/>
                <w:bCs/>
                <w:sz w:val="20"/>
                <w:szCs w:val="20"/>
              </w:rPr>
              <w:t>l.p.</w:t>
            </w:r>
          </w:p>
        </w:tc>
        <w:tc>
          <w:tcPr>
            <w:tcW w:w="2540" w:type="dxa"/>
          </w:tcPr>
          <w:p w:rsidR="00706910" w:rsidRPr="0061467F" w:rsidRDefault="00706910" w:rsidP="005C3A9D">
            <w:pPr>
              <w:jc w:val="center"/>
              <w:rPr>
                <w:b/>
                <w:bCs/>
                <w:sz w:val="20"/>
                <w:szCs w:val="20"/>
              </w:rPr>
            </w:pPr>
            <w:r w:rsidRPr="0061467F">
              <w:rPr>
                <w:b/>
                <w:bCs/>
                <w:sz w:val="20"/>
                <w:szCs w:val="20"/>
              </w:rPr>
              <w:t xml:space="preserve">Nazwisko i imię osoby (osób) upoważnionej (ych) do podpisania niniejszej oferty w imieniu Wykonawcy(ów) </w:t>
            </w:r>
          </w:p>
        </w:tc>
        <w:tc>
          <w:tcPr>
            <w:tcW w:w="2700" w:type="dxa"/>
          </w:tcPr>
          <w:p w:rsidR="00706910" w:rsidRPr="0061467F" w:rsidRDefault="00706910" w:rsidP="005C3A9D">
            <w:pPr>
              <w:jc w:val="center"/>
              <w:rPr>
                <w:b/>
                <w:bCs/>
                <w:sz w:val="20"/>
                <w:szCs w:val="20"/>
              </w:rPr>
            </w:pPr>
            <w:r w:rsidRPr="0061467F">
              <w:rPr>
                <w:b/>
                <w:bCs/>
                <w:sz w:val="20"/>
                <w:szCs w:val="20"/>
              </w:rPr>
              <w:t>Podpis(y) osoby (osób) upoważnionej(ych) do podpisania niniejszej oferty w imieniu Wykonawcy(ów)</w:t>
            </w:r>
          </w:p>
        </w:tc>
        <w:tc>
          <w:tcPr>
            <w:tcW w:w="1942" w:type="dxa"/>
          </w:tcPr>
          <w:p w:rsidR="00706910" w:rsidRPr="0061467F" w:rsidRDefault="00706910" w:rsidP="005C3A9D">
            <w:pPr>
              <w:jc w:val="center"/>
              <w:rPr>
                <w:b/>
                <w:bCs/>
                <w:sz w:val="20"/>
                <w:szCs w:val="20"/>
              </w:rPr>
            </w:pPr>
            <w:r w:rsidRPr="0061467F">
              <w:rPr>
                <w:b/>
                <w:bCs/>
                <w:sz w:val="20"/>
                <w:szCs w:val="20"/>
              </w:rPr>
              <w:t xml:space="preserve">Pieczęć (cie) Wykonawcy (ów) </w:t>
            </w:r>
          </w:p>
        </w:tc>
        <w:tc>
          <w:tcPr>
            <w:tcW w:w="1780" w:type="dxa"/>
          </w:tcPr>
          <w:p w:rsidR="00706910" w:rsidRPr="0061467F" w:rsidRDefault="00706910" w:rsidP="005C3A9D">
            <w:pPr>
              <w:jc w:val="center"/>
              <w:rPr>
                <w:b/>
                <w:bCs/>
                <w:sz w:val="20"/>
                <w:szCs w:val="20"/>
              </w:rPr>
            </w:pPr>
            <w:r w:rsidRPr="0061467F">
              <w:rPr>
                <w:b/>
                <w:bCs/>
                <w:sz w:val="20"/>
                <w:szCs w:val="20"/>
              </w:rPr>
              <w:t xml:space="preserve">Miejscowość </w:t>
            </w:r>
          </w:p>
          <w:p w:rsidR="00706910" w:rsidRPr="0061467F" w:rsidRDefault="00706910" w:rsidP="005C3A9D">
            <w:pPr>
              <w:jc w:val="center"/>
              <w:rPr>
                <w:b/>
                <w:bCs/>
                <w:sz w:val="20"/>
                <w:szCs w:val="20"/>
              </w:rPr>
            </w:pPr>
            <w:r w:rsidRPr="0061467F">
              <w:rPr>
                <w:b/>
                <w:bCs/>
                <w:sz w:val="20"/>
                <w:szCs w:val="20"/>
              </w:rPr>
              <w:t>i data</w:t>
            </w:r>
          </w:p>
        </w:tc>
      </w:tr>
      <w:tr w:rsidR="00706910" w:rsidRPr="0061467F">
        <w:tc>
          <w:tcPr>
            <w:tcW w:w="540" w:type="dxa"/>
          </w:tcPr>
          <w:p w:rsidR="00706910" w:rsidRPr="0061467F" w:rsidRDefault="00706910" w:rsidP="005C3A9D">
            <w:pPr>
              <w:numPr>
                <w:ilvl w:val="0"/>
                <w:numId w:val="16"/>
              </w:numPr>
              <w:jc w:val="both"/>
              <w:rPr>
                <w:b/>
                <w:bCs/>
                <w:sz w:val="20"/>
                <w:szCs w:val="20"/>
              </w:rPr>
            </w:pPr>
          </w:p>
        </w:tc>
        <w:tc>
          <w:tcPr>
            <w:tcW w:w="2540" w:type="dxa"/>
          </w:tcPr>
          <w:p w:rsidR="00706910" w:rsidRPr="0061467F" w:rsidRDefault="00706910" w:rsidP="005C3A9D">
            <w:pPr>
              <w:ind w:firstLine="708"/>
              <w:jc w:val="both"/>
              <w:rPr>
                <w:b/>
                <w:bCs/>
                <w:sz w:val="20"/>
                <w:szCs w:val="20"/>
              </w:rPr>
            </w:pPr>
          </w:p>
        </w:tc>
        <w:tc>
          <w:tcPr>
            <w:tcW w:w="2700" w:type="dxa"/>
          </w:tcPr>
          <w:p w:rsidR="00706910" w:rsidRPr="0061467F" w:rsidRDefault="00706910" w:rsidP="005C3A9D">
            <w:pPr>
              <w:jc w:val="both"/>
              <w:rPr>
                <w:b/>
                <w:bCs/>
                <w:sz w:val="20"/>
                <w:szCs w:val="20"/>
              </w:rPr>
            </w:pPr>
          </w:p>
        </w:tc>
        <w:tc>
          <w:tcPr>
            <w:tcW w:w="1942" w:type="dxa"/>
          </w:tcPr>
          <w:p w:rsidR="00706910" w:rsidRPr="0061467F" w:rsidRDefault="00706910" w:rsidP="005C3A9D">
            <w:pPr>
              <w:jc w:val="both"/>
              <w:rPr>
                <w:b/>
                <w:bCs/>
                <w:sz w:val="20"/>
                <w:szCs w:val="20"/>
              </w:rPr>
            </w:pPr>
          </w:p>
        </w:tc>
        <w:tc>
          <w:tcPr>
            <w:tcW w:w="1780" w:type="dxa"/>
          </w:tcPr>
          <w:p w:rsidR="00706910" w:rsidRPr="0061467F" w:rsidRDefault="00706910" w:rsidP="005C3A9D">
            <w:pPr>
              <w:jc w:val="both"/>
              <w:rPr>
                <w:b/>
                <w:bCs/>
                <w:sz w:val="20"/>
                <w:szCs w:val="20"/>
              </w:rPr>
            </w:pPr>
          </w:p>
        </w:tc>
      </w:tr>
      <w:tr w:rsidR="00706910" w:rsidRPr="0061467F">
        <w:tc>
          <w:tcPr>
            <w:tcW w:w="540" w:type="dxa"/>
          </w:tcPr>
          <w:p w:rsidR="00706910" w:rsidRPr="0061467F" w:rsidRDefault="00706910" w:rsidP="005C3A9D">
            <w:pPr>
              <w:numPr>
                <w:ilvl w:val="0"/>
                <w:numId w:val="16"/>
              </w:numPr>
              <w:jc w:val="both"/>
              <w:rPr>
                <w:b/>
                <w:bCs/>
              </w:rPr>
            </w:pPr>
          </w:p>
        </w:tc>
        <w:tc>
          <w:tcPr>
            <w:tcW w:w="2540" w:type="dxa"/>
          </w:tcPr>
          <w:p w:rsidR="00706910" w:rsidRPr="0061467F" w:rsidRDefault="00706910" w:rsidP="005C3A9D">
            <w:pPr>
              <w:jc w:val="both"/>
              <w:rPr>
                <w:b/>
                <w:bCs/>
              </w:rPr>
            </w:pPr>
          </w:p>
        </w:tc>
        <w:tc>
          <w:tcPr>
            <w:tcW w:w="2700" w:type="dxa"/>
          </w:tcPr>
          <w:p w:rsidR="00706910" w:rsidRPr="0061467F" w:rsidRDefault="00706910" w:rsidP="005C3A9D">
            <w:pPr>
              <w:jc w:val="both"/>
              <w:rPr>
                <w:b/>
                <w:bCs/>
              </w:rPr>
            </w:pPr>
          </w:p>
        </w:tc>
        <w:tc>
          <w:tcPr>
            <w:tcW w:w="1942" w:type="dxa"/>
          </w:tcPr>
          <w:p w:rsidR="00706910" w:rsidRPr="0061467F" w:rsidRDefault="00706910" w:rsidP="005C3A9D">
            <w:pPr>
              <w:jc w:val="both"/>
              <w:rPr>
                <w:b/>
                <w:bCs/>
              </w:rPr>
            </w:pPr>
          </w:p>
        </w:tc>
        <w:tc>
          <w:tcPr>
            <w:tcW w:w="1780" w:type="dxa"/>
          </w:tcPr>
          <w:p w:rsidR="00706910" w:rsidRPr="0061467F" w:rsidRDefault="00706910" w:rsidP="005C3A9D">
            <w:pPr>
              <w:jc w:val="both"/>
              <w:rPr>
                <w:b/>
                <w:bCs/>
              </w:rPr>
            </w:pPr>
          </w:p>
        </w:tc>
      </w:tr>
    </w:tbl>
    <w:p w:rsidR="00706910" w:rsidRPr="0061467F" w:rsidRDefault="00706910" w:rsidP="00467661">
      <w:pPr>
        <w:numPr>
          <w:ilvl w:val="1"/>
          <w:numId w:val="0"/>
        </w:numPr>
        <w:tabs>
          <w:tab w:val="num" w:pos="720"/>
        </w:tabs>
        <w:jc w:val="both"/>
        <w:rPr>
          <w:b/>
          <w:bCs/>
        </w:rPr>
      </w:pPr>
    </w:p>
    <w:p w:rsidR="00706910" w:rsidRDefault="00706910"/>
    <w:p w:rsidR="00706910" w:rsidRDefault="00706910"/>
    <w:p w:rsidR="00706910" w:rsidRDefault="00706910"/>
    <w:p w:rsidR="00706910" w:rsidRDefault="00706910"/>
    <w:p w:rsidR="00706910" w:rsidRPr="00480987" w:rsidRDefault="00706910" w:rsidP="00467661">
      <w:pPr>
        <w:pageBreakBefore/>
        <w:jc w:val="both"/>
        <w:rPr>
          <w:b/>
          <w:bCs/>
        </w:rPr>
      </w:pPr>
      <w:r w:rsidRPr="00953327">
        <w:rPr>
          <w:b/>
          <w:bCs/>
        </w:rPr>
        <w:t xml:space="preserve">Załącznik nr 2 </w:t>
      </w:r>
      <w:r w:rsidRPr="00480987">
        <w:rPr>
          <w:b/>
          <w:bCs/>
        </w:rPr>
        <w:t xml:space="preserve">-  Informacja dotycząca stacji paliw </w:t>
      </w:r>
      <w:r>
        <w:rPr>
          <w:b/>
          <w:bCs/>
        </w:rPr>
        <w:t>wyposażonej w elektroniczny rejestr</w:t>
      </w:r>
      <w:r w:rsidRPr="00480987">
        <w:rPr>
          <w:b/>
          <w:bCs/>
        </w:rPr>
        <w:t xml:space="preserve"> poboru paliwa. . </w:t>
      </w:r>
    </w:p>
    <w:p w:rsidR="00706910" w:rsidRPr="00953327" w:rsidRDefault="00706910" w:rsidP="00467661">
      <w:pPr>
        <w:tabs>
          <w:tab w:val="left" w:pos="1140"/>
        </w:tabs>
        <w:rPr>
          <w:b/>
          <w:bCs/>
        </w:rPr>
      </w:pPr>
      <w:r w:rsidRPr="00953327">
        <w:rPr>
          <w:b/>
          <w:bCs/>
        </w:rPr>
        <w:tab/>
      </w:r>
    </w:p>
    <w:tbl>
      <w:tblPr>
        <w:tblW w:w="0" w:type="auto"/>
        <w:tblInd w:w="-68" w:type="dxa"/>
        <w:tblLayout w:type="fixed"/>
        <w:tblCellMar>
          <w:left w:w="70" w:type="dxa"/>
          <w:right w:w="70" w:type="dxa"/>
        </w:tblCellMar>
        <w:tblLook w:val="0000"/>
      </w:tblPr>
      <w:tblGrid>
        <w:gridCol w:w="6370"/>
        <w:gridCol w:w="2844"/>
      </w:tblGrid>
      <w:tr w:rsidR="00706910" w:rsidRPr="00953327">
        <w:tc>
          <w:tcPr>
            <w:tcW w:w="6370" w:type="dxa"/>
          </w:tcPr>
          <w:p w:rsidR="00706910" w:rsidRPr="00953327" w:rsidRDefault="00706910" w:rsidP="005C3A9D">
            <w:pPr>
              <w:pStyle w:val="Heading6"/>
              <w:rPr>
                <w:rFonts w:ascii="Times New Roman" w:hAnsi="Times New Roman" w:cs="Times New Roman"/>
              </w:rPr>
            </w:pPr>
            <w:r w:rsidRPr="00953327">
              <w:rPr>
                <w:rFonts w:ascii="Times New Roman" w:hAnsi="Times New Roman" w:cs="Times New Roman"/>
              </w:rPr>
              <w:t xml:space="preserve">Nr referencyjny nadany sprawie przez Zamawiającego </w:t>
            </w:r>
          </w:p>
        </w:tc>
        <w:tc>
          <w:tcPr>
            <w:tcW w:w="2844" w:type="dxa"/>
          </w:tcPr>
          <w:p w:rsidR="00706910" w:rsidRPr="00953327" w:rsidRDefault="00706910" w:rsidP="005C3A9D">
            <w:pPr>
              <w:rPr>
                <w:b/>
                <w:bCs/>
                <w:i/>
                <w:iCs/>
              </w:rPr>
            </w:pPr>
            <w:r>
              <w:rPr>
                <w:b/>
                <w:bCs/>
                <w:i/>
                <w:iCs/>
              </w:rPr>
              <w:t>OSO.271.19.2015</w:t>
            </w:r>
          </w:p>
        </w:tc>
      </w:tr>
    </w:tbl>
    <w:p w:rsidR="00706910" w:rsidRPr="00953327" w:rsidRDefault="00706910" w:rsidP="00467661">
      <w:pPr>
        <w:numPr>
          <w:ilvl w:val="12"/>
          <w:numId w:val="0"/>
        </w:numPr>
        <w:rPr>
          <w:b/>
          <w:bCs/>
        </w:rPr>
      </w:pPr>
    </w:p>
    <w:p w:rsidR="00706910" w:rsidRPr="00953327" w:rsidRDefault="00706910" w:rsidP="00467661">
      <w:pPr>
        <w:jc w:val="center"/>
        <w:rPr>
          <w:b/>
          <w:bCs/>
        </w:rPr>
      </w:pPr>
      <w:r w:rsidRPr="00953327">
        <w:rPr>
          <w:b/>
          <w:bCs/>
        </w:rPr>
        <w:t xml:space="preserve">Dotyczy postępowania </w:t>
      </w:r>
      <w:r w:rsidRPr="00953327">
        <w:rPr>
          <w:b/>
          <w:bCs/>
          <w:color w:val="000000"/>
        </w:rPr>
        <w:t xml:space="preserve">o udzielenie zamówienia na: </w:t>
      </w:r>
    </w:p>
    <w:p w:rsidR="00706910" w:rsidRPr="00953327" w:rsidRDefault="00706910" w:rsidP="00467661">
      <w:pPr>
        <w:jc w:val="center"/>
        <w:rPr>
          <w:b/>
          <w:bCs/>
          <w:i/>
          <w:iCs/>
          <w:sz w:val="22"/>
          <w:szCs w:val="22"/>
        </w:rPr>
      </w:pPr>
      <w:r w:rsidRPr="0061467F">
        <w:rPr>
          <w:b/>
          <w:bCs/>
          <w:sz w:val="22"/>
          <w:szCs w:val="22"/>
        </w:rPr>
        <w:t xml:space="preserve">SUKCESYWNĄ </w:t>
      </w:r>
      <w:r>
        <w:rPr>
          <w:b/>
          <w:bCs/>
          <w:sz w:val="22"/>
          <w:szCs w:val="22"/>
        </w:rPr>
        <w:t xml:space="preserve">SPRZEDAŻ OLEJU  NAPĘDOWEGO </w:t>
      </w:r>
      <w:r>
        <w:rPr>
          <w:b/>
          <w:bCs/>
          <w:sz w:val="22"/>
          <w:szCs w:val="22"/>
        </w:rPr>
        <w:br/>
        <w:t xml:space="preserve">I BENZYNY BEZOŁOWIOWEJ </w:t>
      </w:r>
      <w:r w:rsidRPr="0061467F">
        <w:rPr>
          <w:b/>
          <w:bCs/>
          <w:sz w:val="22"/>
          <w:szCs w:val="22"/>
        </w:rPr>
        <w:t xml:space="preserve"> PB-95</w:t>
      </w:r>
    </w:p>
    <w:p w:rsidR="00706910" w:rsidRPr="00953327" w:rsidRDefault="00706910" w:rsidP="00467661">
      <w:pPr>
        <w:numPr>
          <w:ilvl w:val="12"/>
          <w:numId w:val="0"/>
        </w:numPr>
        <w:rPr>
          <w:b/>
          <w:bCs/>
        </w:rPr>
      </w:pPr>
    </w:p>
    <w:p w:rsidR="00706910" w:rsidRPr="00953327" w:rsidRDefault="00706910" w:rsidP="00467661">
      <w:pPr>
        <w:rPr>
          <w:b/>
          <w:bCs/>
          <w:i/>
          <w:iCs/>
        </w:rPr>
      </w:pPr>
      <w:r w:rsidRPr="00953327">
        <w:rPr>
          <w:b/>
          <w:bCs/>
        </w:rPr>
        <w:t>ZAMAWIAJĄCY:</w:t>
      </w:r>
    </w:p>
    <w:p w:rsidR="00706910" w:rsidRPr="00953327" w:rsidRDefault="00706910" w:rsidP="00467661">
      <w:pPr>
        <w:rPr>
          <w:b/>
          <w:bCs/>
        </w:rPr>
      </w:pPr>
      <w:r w:rsidRPr="00953327">
        <w:rPr>
          <w:b/>
          <w:bCs/>
          <w:i/>
          <w:iCs/>
        </w:rPr>
        <w:t>Gmina Chełmża, ul. Wodna 2, 87 – 140 Chełmża.</w:t>
      </w:r>
    </w:p>
    <w:p w:rsidR="00706910" w:rsidRPr="00953327" w:rsidRDefault="00706910" w:rsidP="00467661">
      <w:pPr>
        <w:numPr>
          <w:ilvl w:val="12"/>
          <w:numId w:val="0"/>
        </w:numPr>
        <w:rPr>
          <w:b/>
          <w:bCs/>
        </w:rPr>
      </w:pPr>
    </w:p>
    <w:p w:rsidR="00706910" w:rsidRPr="00953327" w:rsidRDefault="00706910" w:rsidP="00467661">
      <w:pPr>
        <w:numPr>
          <w:ilvl w:val="12"/>
          <w:numId w:val="0"/>
        </w:numPr>
        <w:rPr>
          <w:b/>
          <w:bCs/>
        </w:rPr>
      </w:pPr>
      <w:r w:rsidRPr="00953327">
        <w:rPr>
          <w:b/>
          <w:bCs/>
        </w:rPr>
        <w:t>WYKONAWCA: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706910" w:rsidRPr="00953327">
        <w:trPr>
          <w:cantSplit/>
        </w:trPr>
        <w:tc>
          <w:tcPr>
            <w:tcW w:w="610" w:type="dxa"/>
          </w:tcPr>
          <w:p w:rsidR="00706910" w:rsidRPr="00953327" w:rsidRDefault="00706910" w:rsidP="005C3A9D">
            <w:pPr>
              <w:jc w:val="both"/>
              <w:rPr>
                <w:b/>
                <w:bCs/>
              </w:rPr>
            </w:pPr>
            <w:r w:rsidRPr="00953327">
              <w:rPr>
                <w:b/>
                <w:bCs/>
              </w:rPr>
              <w:t>l.p.</w:t>
            </w:r>
          </w:p>
        </w:tc>
        <w:tc>
          <w:tcPr>
            <w:tcW w:w="6120" w:type="dxa"/>
          </w:tcPr>
          <w:p w:rsidR="00706910" w:rsidRPr="00953327" w:rsidRDefault="00706910" w:rsidP="005C3A9D">
            <w:pPr>
              <w:jc w:val="center"/>
              <w:rPr>
                <w:b/>
                <w:bCs/>
              </w:rPr>
            </w:pPr>
            <w:r w:rsidRPr="00953327">
              <w:rPr>
                <w:b/>
                <w:bCs/>
              </w:rPr>
              <w:t>Nazwa(y) Wykonawcy(ów)</w:t>
            </w:r>
          </w:p>
        </w:tc>
        <w:tc>
          <w:tcPr>
            <w:tcW w:w="2482" w:type="dxa"/>
          </w:tcPr>
          <w:p w:rsidR="00706910" w:rsidRPr="00953327" w:rsidRDefault="00706910" w:rsidP="005C3A9D">
            <w:pPr>
              <w:jc w:val="center"/>
              <w:rPr>
                <w:b/>
                <w:bCs/>
              </w:rPr>
            </w:pPr>
            <w:r w:rsidRPr="00953327">
              <w:rPr>
                <w:b/>
                <w:bCs/>
              </w:rPr>
              <w:t>Adres(y) Wykonawcy(ów)</w:t>
            </w:r>
          </w:p>
        </w:tc>
      </w:tr>
      <w:tr w:rsidR="00706910" w:rsidRPr="00953327">
        <w:trPr>
          <w:cantSplit/>
        </w:trPr>
        <w:tc>
          <w:tcPr>
            <w:tcW w:w="610" w:type="dxa"/>
          </w:tcPr>
          <w:p w:rsidR="00706910" w:rsidRPr="00953327" w:rsidRDefault="00706910" w:rsidP="005C3A9D">
            <w:pPr>
              <w:jc w:val="both"/>
              <w:rPr>
                <w:b/>
                <w:bCs/>
              </w:rPr>
            </w:pPr>
          </w:p>
        </w:tc>
        <w:tc>
          <w:tcPr>
            <w:tcW w:w="6120" w:type="dxa"/>
          </w:tcPr>
          <w:p w:rsidR="00706910" w:rsidRPr="00953327" w:rsidRDefault="00706910" w:rsidP="005C3A9D">
            <w:pPr>
              <w:jc w:val="both"/>
              <w:rPr>
                <w:b/>
                <w:bCs/>
              </w:rPr>
            </w:pPr>
          </w:p>
        </w:tc>
        <w:tc>
          <w:tcPr>
            <w:tcW w:w="2482" w:type="dxa"/>
          </w:tcPr>
          <w:p w:rsidR="00706910" w:rsidRPr="00953327" w:rsidRDefault="00706910" w:rsidP="005C3A9D">
            <w:pPr>
              <w:jc w:val="both"/>
              <w:rPr>
                <w:b/>
                <w:bCs/>
              </w:rPr>
            </w:pPr>
          </w:p>
        </w:tc>
      </w:tr>
      <w:tr w:rsidR="00706910" w:rsidRPr="00953327">
        <w:trPr>
          <w:cantSplit/>
        </w:trPr>
        <w:tc>
          <w:tcPr>
            <w:tcW w:w="610" w:type="dxa"/>
          </w:tcPr>
          <w:p w:rsidR="00706910" w:rsidRPr="00953327" w:rsidRDefault="00706910" w:rsidP="005C3A9D">
            <w:pPr>
              <w:jc w:val="both"/>
              <w:rPr>
                <w:b/>
                <w:bCs/>
              </w:rPr>
            </w:pPr>
          </w:p>
        </w:tc>
        <w:tc>
          <w:tcPr>
            <w:tcW w:w="6120" w:type="dxa"/>
          </w:tcPr>
          <w:p w:rsidR="00706910" w:rsidRPr="00953327" w:rsidRDefault="00706910" w:rsidP="005C3A9D">
            <w:pPr>
              <w:jc w:val="both"/>
              <w:rPr>
                <w:b/>
                <w:bCs/>
              </w:rPr>
            </w:pPr>
          </w:p>
        </w:tc>
        <w:tc>
          <w:tcPr>
            <w:tcW w:w="2482" w:type="dxa"/>
          </w:tcPr>
          <w:p w:rsidR="00706910" w:rsidRPr="00953327" w:rsidRDefault="00706910" w:rsidP="005C3A9D">
            <w:pPr>
              <w:jc w:val="both"/>
              <w:rPr>
                <w:b/>
                <w:bCs/>
              </w:rPr>
            </w:pPr>
          </w:p>
        </w:tc>
      </w:tr>
    </w:tbl>
    <w:p w:rsidR="00706910" w:rsidRPr="00953327" w:rsidRDefault="00706910" w:rsidP="00467661">
      <w:pPr>
        <w:pStyle w:val="Heading3"/>
        <w:jc w:val="both"/>
        <w:rPr>
          <w:rFonts w:ascii="Times New Roman" w:hAnsi="Times New Roman" w:cs="Times New Roman"/>
        </w:rPr>
      </w:pPr>
    </w:p>
    <w:p w:rsidR="00706910" w:rsidRPr="00953327" w:rsidRDefault="00706910" w:rsidP="00467661"/>
    <w:p w:rsidR="00706910" w:rsidRPr="00B153B2" w:rsidRDefault="00706910" w:rsidP="00467661">
      <w:pPr>
        <w:jc w:val="center"/>
        <w:rPr>
          <w:b/>
          <w:bCs/>
          <w:sz w:val="22"/>
          <w:szCs w:val="22"/>
        </w:rPr>
      </w:pPr>
      <w:r>
        <w:rPr>
          <w:b/>
          <w:bCs/>
          <w:sz w:val="22"/>
          <w:szCs w:val="22"/>
        </w:rPr>
        <w:t>WYKAZ DYSPONOWANĄ PRZEZ WYKONAWCĘ STACJIĄ</w:t>
      </w:r>
      <w:r w:rsidRPr="00B153B2">
        <w:rPr>
          <w:b/>
          <w:bCs/>
          <w:sz w:val="22"/>
          <w:szCs w:val="22"/>
        </w:rPr>
        <w:t xml:space="preserve"> PALIW </w:t>
      </w:r>
      <w:r>
        <w:rPr>
          <w:b/>
          <w:bCs/>
          <w:sz w:val="22"/>
          <w:szCs w:val="22"/>
        </w:rPr>
        <w:br/>
      </w:r>
      <w:r w:rsidRPr="00B153B2">
        <w:rPr>
          <w:b/>
          <w:bCs/>
          <w:sz w:val="22"/>
          <w:szCs w:val="22"/>
        </w:rPr>
        <w:t>ZLOKALIZOWANĄ NA TERENIE GMINY CHEŁMŻA LUB MIASTA CHELMŻA</w:t>
      </w:r>
      <w:r>
        <w:rPr>
          <w:b/>
          <w:bCs/>
          <w:sz w:val="22"/>
          <w:szCs w:val="22"/>
        </w:rPr>
        <w:t>,</w:t>
      </w:r>
      <w:r w:rsidRPr="00B153B2">
        <w:rPr>
          <w:b/>
          <w:bCs/>
          <w:sz w:val="22"/>
          <w:szCs w:val="22"/>
        </w:rPr>
        <w:t xml:space="preserve"> </w:t>
      </w:r>
      <w:r w:rsidRPr="00B153B2">
        <w:rPr>
          <w:b/>
          <w:bCs/>
          <w:sz w:val="22"/>
          <w:szCs w:val="22"/>
        </w:rPr>
        <w:br/>
      </w:r>
      <w:r>
        <w:rPr>
          <w:b/>
          <w:bCs/>
          <w:sz w:val="22"/>
          <w:szCs w:val="22"/>
        </w:rPr>
        <w:t xml:space="preserve"> NA KTÓREJ BĘDZIE ODBYWAŁO SIĘ TAKNOWANIE PALIWA WYPOSAŻONĄ </w:t>
      </w:r>
      <w:r>
        <w:rPr>
          <w:b/>
          <w:bCs/>
          <w:sz w:val="22"/>
          <w:szCs w:val="22"/>
        </w:rPr>
        <w:br/>
        <w:t>W ELEKTRONICZNY REJESTER</w:t>
      </w:r>
      <w:r w:rsidRPr="00B153B2">
        <w:rPr>
          <w:b/>
          <w:bCs/>
          <w:sz w:val="22"/>
          <w:szCs w:val="22"/>
        </w:rPr>
        <w:t xml:space="preserve"> POBORU PALIWA</w:t>
      </w:r>
    </w:p>
    <w:p w:rsidR="00706910" w:rsidRPr="00B153B2" w:rsidRDefault="00706910" w:rsidP="00467661">
      <w:pPr>
        <w:rPr>
          <w:b/>
          <w:bCs/>
        </w:rPr>
      </w:pPr>
    </w:p>
    <w:p w:rsidR="00706910" w:rsidRPr="00B153B2" w:rsidRDefault="00706910" w:rsidP="008E7CFF">
      <w:pPr>
        <w:jc w:val="center"/>
      </w:pPr>
      <w:r w:rsidRPr="00B153B2">
        <w:rPr>
          <w:b/>
          <w:bCs/>
        </w:rPr>
        <w:t>OŚWIADCZAM(Y), ŻE:</w:t>
      </w:r>
      <w:r w:rsidRPr="00B153B2">
        <w:t xml:space="preserve"> </w:t>
      </w:r>
    </w:p>
    <w:p w:rsidR="00706910" w:rsidRPr="00B153B2" w:rsidRDefault="00706910" w:rsidP="00467661">
      <w:pPr>
        <w:jc w:val="both"/>
      </w:pPr>
      <w:r w:rsidRPr="00B153B2">
        <w:t>1. Dysponuję następującą</w:t>
      </w:r>
      <w:r>
        <w:t xml:space="preserve"> stacją</w:t>
      </w:r>
      <w:r w:rsidRPr="00B153B2">
        <w:t xml:space="preserve"> paliw:</w:t>
      </w:r>
    </w:p>
    <w:p w:rsidR="00706910" w:rsidRPr="00953327" w:rsidRDefault="00706910" w:rsidP="00467661">
      <w:pPr>
        <w:jc w:val="both"/>
      </w:pPr>
    </w:p>
    <w:tbl>
      <w:tblPr>
        <w:tblW w:w="9250" w:type="dxa"/>
        <w:tblInd w:w="-68" w:type="dxa"/>
        <w:tblLayout w:type="fixed"/>
        <w:tblCellMar>
          <w:left w:w="70" w:type="dxa"/>
          <w:right w:w="70" w:type="dxa"/>
        </w:tblCellMar>
        <w:tblLook w:val="0000"/>
      </w:tblPr>
      <w:tblGrid>
        <w:gridCol w:w="637"/>
        <w:gridCol w:w="2853"/>
        <w:gridCol w:w="2700"/>
        <w:gridCol w:w="3060"/>
      </w:tblGrid>
      <w:tr w:rsidR="00706910" w:rsidRPr="00953327">
        <w:tc>
          <w:tcPr>
            <w:tcW w:w="637" w:type="dxa"/>
            <w:tcBorders>
              <w:top w:val="single" w:sz="4" w:space="0" w:color="000000"/>
              <w:left w:val="single" w:sz="4" w:space="0" w:color="000000"/>
              <w:bottom w:val="single" w:sz="4" w:space="0" w:color="000000"/>
            </w:tcBorders>
          </w:tcPr>
          <w:p w:rsidR="00706910" w:rsidRPr="00953327" w:rsidRDefault="00706910" w:rsidP="005C3A9D">
            <w:pPr>
              <w:snapToGrid w:val="0"/>
              <w:jc w:val="center"/>
              <w:rPr>
                <w:b/>
                <w:bCs/>
              </w:rPr>
            </w:pPr>
            <w:r w:rsidRPr="00953327">
              <w:rPr>
                <w:b/>
                <w:bCs/>
              </w:rPr>
              <w:t>L.p.</w:t>
            </w:r>
          </w:p>
        </w:tc>
        <w:tc>
          <w:tcPr>
            <w:tcW w:w="2853" w:type="dxa"/>
            <w:tcBorders>
              <w:top w:val="single" w:sz="4" w:space="0" w:color="000000"/>
              <w:left w:val="single" w:sz="4" w:space="0" w:color="000000"/>
              <w:bottom w:val="single" w:sz="4" w:space="0" w:color="000000"/>
            </w:tcBorders>
          </w:tcPr>
          <w:p w:rsidR="00706910" w:rsidRPr="00953327" w:rsidRDefault="00706910" w:rsidP="005C3A9D">
            <w:pPr>
              <w:snapToGrid w:val="0"/>
              <w:jc w:val="center"/>
              <w:rPr>
                <w:b/>
                <w:bCs/>
              </w:rPr>
            </w:pPr>
            <w:r w:rsidRPr="00953327">
              <w:rPr>
                <w:b/>
                <w:bCs/>
              </w:rPr>
              <w:t>Nazwa stacji</w:t>
            </w:r>
          </w:p>
        </w:tc>
        <w:tc>
          <w:tcPr>
            <w:tcW w:w="2700" w:type="dxa"/>
            <w:tcBorders>
              <w:top w:val="single" w:sz="4" w:space="0" w:color="000000"/>
              <w:left w:val="single" w:sz="4" w:space="0" w:color="000000"/>
              <w:bottom w:val="single" w:sz="4" w:space="0" w:color="000000"/>
              <w:right w:val="single" w:sz="4" w:space="0" w:color="000000"/>
            </w:tcBorders>
          </w:tcPr>
          <w:p w:rsidR="00706910" w:rsidRPr="00953327" w:rsidRDefault="00706910" w:rsidP="005C3A9D">
            <w:pPr>
              <w:pStyle w:val="Heading6"/>
              <w:snapToGrid w:val="0"/>
              <w:ind w:right="-970" w:firstLine="650"/>
              <w:rPr>
                <w:rFonts w:ascii="Times New Roman" w:hAnsi="Times New Roman" w:cs="Times New Roman"/>
              </w:rPr>
            </w:pPr>
            <w:r w:rsidRPr="00953327">
              <w:rPr>
                <w:rFonts w:ascii="Times New Roman" w:hAnsi="Times New Roman" w:cs="Times New Roman"/>
              </w:rPr>
              <w:t>Miejscowość</w:t>
            </w:r>
          </w:p>
        </w:tc>
        <w:tc>
          <w:tcPr>
            <w:tcW w:w="3060" w:type="dxa"/>
            <w:tcBorders>
              <w:top w:val="single" w:sz="4" w:space="0" w:color="000000"/>
              <w:left w:val="single" w:sz="4" w:space="0" w:color="000000"/>
              <w:bottom w:val="single" w:sz="4" w:space="0" w:color="000000"/>
              <w:right w:val="single" w:sz="4" w:space="0" w:color="000000"/>
            </w:tcBorders>
          </w:tcPr>
          <w:p w:rsidR="00706910" w:rsidRPr="00953327" w:rsidRDefault="00706910" w:rsidP="005C3A9D">
            <w:pPr>
              <w:pStyle w:val="Heading6"/>
              <w:snapToGrid w:val="0"/>
              <w:ind w:right="-970" w:firstLine="650"/>
              <w:rPr>
                <w:rFonts w:ascii="Times New Roman" w:hAnsi="Times New Roman" w:cs="Times New Roman"/>
              </w:rPr>
            </w:pPr>
            <w:r>
              <w:rPr>
                <w:rFonts w:ascii="Times New Roman" w:hAnsi="Times New Roman" w:cs="Times New Roman"/>
              </w:rPr>
              <w:t xml:space="preserve">Prawo dysponowania </w:t>
            </w:r>
          </w:p>
        </w:tc>
      </w:tr>
      <w:tr w:rsidR="00706910" w:rsidRPr="00953327">
        <w:tc>
          <w:tcPr>
            <w:tcW w:w="637" w:type="dxa"/>
            <w:tcBorders>
              <w:left w:val="single" w:sz="4" w:space="0" w:color="000000"/>
              <w:bottom w:val="single" w:sz="4" w:space="0" w:color="000000"/>
            </w:tcBorders>
          </w:tcPr>
          <w:p w:rsidR="00706910" w:rsidRPr="00953327" w:rsidRDefault="00706910" w:rsidP="005C3A9D">
            <w:pPr>
              <w:snapToGrid w:val="0"/>
              <w:rPr>
                <w:b/>
                <w:bCs/>
              </w:rPr>
            </w:pPr>
          </w:p>
        </w:tc>
        <w:tc>
          <w:tcPr>
            <w:tcW w:w="2853" w:type="dxa"/>
            <w:tcBorders>
              <w:left w:val="single" w:sz="4" w:space="0" w:color="000000"/>
              <w:bottom w:val="single" w:sz="4" w:space="0" w:color="000000"/>
            </w:tcBorders>
          </w:tcPr>
          <w:p w:rsidR="00706910" w:rsidRPr="00953327" w:rsidRDefault="00706910" w:rsidP="005C3A9D">
            <w:pPr>
              <w:snapToGrid w:val="0"/>
            </w:pPr>
          </w:p>
          <w:p w:rsidR="00706910" w:rsidRPr="00953327" w:rsidRDefault="00706910" w:rsidP="005C3A9D">
            <w:pPr>
              <w:snapToGrid w:val="0"/>
            </w:pPr>
          </w:p>
        </w:tc>
        <w:tc>
          <w:tcPr>
            <w:tcW w:w="2700" w:type="dxa"/>
            <w:tcBorders>
              <w:left w:val="single" w:sz="4" w:space="0" w:color="000000"/>
              <w:bottom w:val="single" w:sz="4" w:space="0" w:color="000000"/>
              <w:right w:val="single" w:sz="4" w:space="0" w:color="000000"/>
            </w:tcBorders>
          </w:tcPr>
          <w:p w:rsidR="00706910" w:rsidRPr="00953327" w:rsidRDefault="00706910" w:rsidP="005C3A9D">
            <w:pPr>
              <w:snapToGrid w:val="0"/>
            </w:pPr>
          </w:p>
        </w:tc>
        <w:tc>
          <w:tcPr>
            <w:tcW w:w="3060" w:type="dxa"/>
            <w:tcBorders>
              <w:left w:val="single" w:sz="4" w:space="0" w:color="000000"/>
              <w:bottom w:val="single" w:sz="4" w:space="0" w:color="000000"/>
              <w:right w:val="single" w:sz="4" w:space="0" w:color="000000"/>
            </w:tcBorders>
          </w:tcPr>
          <w:p w:rsidR="00706910" w:rsidRPr="00953327" w:rsidRDefault="00706910" w:rsidP="005C3A9D">
            <w:pPr>
              <w:snapToGrid w:val="0"/>
            </w:pPr>
          </w:p>
        </w:tc>
      </w:tr>
      <w:tr w:rsidR="00706910" w:rsidRPr="00953327">
        <w:tc>
          <w:tcPr>
            <w:tcW w:w="637" w:type="dxa"/>
            <w:tcBorders>
              <w:left w:val="single" w:sz="4" w:space="0" w:color="000000"/>
              <w:bottom w:val="single" w:sz="4" w:space="0" w:color="000000"/>
            </w:tcBorders>
          </w:tcPr>
          <w:p w:rsidR="00706910" w:rsidRPr="00953327" w:rsidRDefault="00706910" w:rsidP="005C3A9D">
            <w:pPr>
              <w:snapToGrid w:val="0"/>
            </w:pPr>
          </w:p>
        </w:tc>
        <w:tc>
          <w:tcPr>
            <w:tcW w:w="2853" w:type="dxa"/>
            <w:tcBorders>
              <w:left w:val="single" w:sz="4" w:space="0" w:color="000000"/>
              <w:bottom w:val="single" w:sz="4" w:space="0" w:color="000000"/>
            </w:tcBorders>
          </w:tcPr>
          <w:p w:rsidR="00706910" w:rsidRPr="00953327" w:rsidRDefault="00706910" w:rsidP="005C3A9D">
            <w:pPr>
              <w:snapToGrid w:val="0"/>
            </w:pPr>
          </w:p>
          <w:p w:rsidR="00706910" w:rsidRPr="00953327" w:rsidRDefault="00706910" w:rsidP="005C3A9D">
            <w:pPr>
              <w:snapToGrid w:val="0"/>
            </w:pPr>
          </w:p>
        </w:tc>
        <w:tc>
          <w:tcPr>
            <w:tcW w:w="2700" w:type="dxa"/>
            <w:tcBorders>
              <w:left w:val="single" w:sz="4" w:space="0" w:color="000000"/>
              <w:bottom w:val="single" w:sz="4" w:space="0" w:color="000000"/>
              <w:right w:val="single" w:sz="4" w:space="0" w:color="000000"/>
            </w:tcBorders>
          </w:tcPr>
          <w:p w:rsidR="00706910" w:rsidRPr="00953327" w:rsidRDefault="00706910" w:rsidP="005C3A9D">
            <w:pPr>
              <w:snapToGrid w:val="0"/>
            </w:pPr>
          </w:p>
        </w:tc>
        <w:tc>
          <w:tcPr>
            <w:tcW w:w="3060" w:type="dxa"/>
            <w:tcBorders>
              <w:left w:val="single" w:sz="4" w:space="0" w:color="000000"/>
              <w:bottom w:val="single" w:sz="4" w:space="0" w:color="000000"/>
              <w:right w:val="single" w:sz="4" w:space="0" w:color="000000"/>
            </w:tcBorders>
          </w:tcPr>
          <w:p w:rsidR="00706910" w:rsidRPr="00953327" w:rsidRDefault="00706910" w:rsidP="005C3A9D">
            <w:pPr>
              <w:snapToGrid w:val="0"/>
            </w:pPr>
          </w:p>
        </w:tc>
      </w:tr>
    </w:tbl>
    <w:p w:rsidR="00706910" w:rsidRDefault="00706910" w:rsidP="00467661">
      <w:pPr>
        <w:ind w:left="142" w:hanging="142"/>
      </w:pPr>
    </w:p>
    <w:p w:rsidR="00706910" w:rsidRPr="00953327" w:rsidRDefault="00706910" w:rsidP="00467661">
      <w:pPr>
        <w:ind w:left="142" w:hanging="142"/>
      </w:pPr>
    </w:p>
    <w:p w:rsidR="00706910" w:rsidRPr="00953327" w:rsidRDefault="00706910" w:rsidP="00467661">
      <w:pPr>
        <w:jc w:val="both"/>
        <w:rPr>
          <w:b/>
          <w:bCs/>
        </w:rPr>
      </w:pPr>
      <w:r w:rsidRPr="00B153B2">
        <w:t xml:space="preserve">2. </w:t>
      </w:r>
      <w:r>
        <w:t>Stacja paliw, którą dysponuję wyposażona jest w elektroniczny rejestr pobranego z dystrybutora paliwa z systemem kasowo-zarządzającym</w:t>
      </w:r>
      <w:r>
        <w:rPr>
          <w:b/>
          <w:bCs/>
        </w:rPr>
        <w:t>,</w:t>
      </w:r>
      <w:r w:rsidRPr="003B2E68">
        <w:t xml:space="preserve"> i tym samym jednocześnie </w:t>
      </w:r>
      <w:r>
        <w:t>zobowiązuję się do prowadzenia</w:t>
      </w:r>
      <w:r w:rsidRPr="002E0613">
        <w:t xml:space="preserve"> ewidencji sprz</w:t>
      </w:r>
      <w:r>
        <w:t xml:space="preserve">edaży oleju napędowego i benzyny bezołowiowej </w:t>
      </w:r>
      <w:r w:rsidRPr="002E0613">
        <w:t xml:space="preserve">Pb-95 dla tankujących pojazdów i urządzeń </w:t>
      </w:r>
      <w:r>
        <w:t>poprzez wykorzystanie elektronicznego rejestru pobranego z dystrybutora paliwa z systemem kasowo-zarządzającym.</w:t>
      </w:r>
    </w:p>
    <w:p w:rsidR="00706910" w:rsidRPr="00953327" w:rsidRDefault="00706910" w:rsidP="00467661">
      <w:pPr>
        <w:jc w:val="both"/>
      </w:pPr>
    </w:p>
    <w:p w:rsidR="00706910" w:rsidRPr="00953327" w:rsidRDefault="00706910" w:rsidP="00467661">
      <w:pPr>
        <w:jc w:val="both"/>
        <w:rPr>
          <w:b/>
          <w:bCs/>
          <w:sz w:val="22"/>
          <w:szCs w:val="22"/>
        </w:rPr>
      </w:pPr>
      <w:r w:rsidRPr="00953327">
        <w:rPr>
          <w:b/>
          <w:bCs/>
          <w:sz w:val="22"/>
          <w:szCs w:val="22"/>
        </w:rPr>
        <w:t xml:space="preserve">PODPIS </w:t>
      </w:r>
      <w:r w:rsidRPr="00953327">
        <w:rPr>
          <w:b/>
          <w:bCs/>
          <w:sz w:val="20"/>
          <w:szCs w:val="20"/>
        </w:rPr>
        <w:t>Wykonawcy/ców składających ofertę</w:t>
      </w:r>
      <w:r w:rsidRPr="00953327">
        <w:rPr>
          <w:b/>
          <w:bCs/>
          <w:sz w:val="22"/>
          <w:szCs w:val="22"/>
        </w:rPr>
        <w:t>:</w:t>
      </w:r>
    </w:p>
    <w:p w:rsidR="00706910" w:rsidRPr="00953327" w:rsidRDefault="00706910" w:rsidP="00467661">
      <w:pPr>
        <w:jc w:val="both"/>
        <w:rPr>
          <w:b/>
          <w:bCs/>
          <w:sz w:val="22"/>
          <w:szCs w:val="22"/>
        </w:rPr>
      </w:pPr>
    </w:p>
    <w:tbl>
      <w:tblPr>
        <w:tblW w:w="97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2700"/>
        <w:gridCol w:w="2340"/>
        <w:gridCol w:w="1980"/>
        <w:gridCol w:w="1980"/>
      </w:tblGrid>
      <w:tr w:rsidR="00706910" w:rsidRPr="00953327">
        <w:tc>
          <w:tcPr>
            <w:tcW w:w="720" w:type="dxa"/>
          </w:tcPr>
          <w:p w:rsidR="00706910" w:rsidRPr="00953327" w:rsidRDefault="00706910" w:rsidP="005C3A9D">
            <w:pPr>
              <w:jc w:val="both"/>
              <w:rPr>
                <w:b/>
                <w:bCs/>
                <w:sz w:val="18"/>
                <w:szCs w:val="18"/>
              </w:rPr>
            </w:pPr>
            <w:r w:rsidRPr="00953327">
              <w:rPr>
                <w:b/>
                <w:bCs/>
                <w:sz w:val="18"/>
                <w:szCs w:val="18"/>
              </w:rPr>
              <w:t>l.p.</w:t>
            </w:r>
          </w:p>
        </w:tc>
        <w:tc>
          <w:tcPr>
            <w:tcW w:w="2700" w:type="dxa"/>
          </w:tcPr>
          <w:p w:rsidR="00706910" w:rsidRPr="00953327" w:rsidRDefault="00706910" w:rsidP="005C3A9D">
            <w:pPr>
              <w:jc w:val="center"/>
              <w:rPr>
                <w:b/>
                <w:bCs/>
                <w:sz w:val="18"/>
                <w:szCs w:val="18"/>
              </w:rPr>
            </w:pPr>
            <w:r w:rsidRPr="00953327">
              <w:rPr>
                <w:b/>
                <w:bCs/>
                <w:sz w:val="18"/>
                <w:szCs w:val="18"/>
              </w:rPr>
              <w:t xml:space="preserve">Nazwisko i imię osoby (osób) upoważnionej(ych) do podpisania niniejszej oferty w imieniu Wykonawcy(ów) </w:t>
            </w:r>
          </w:p>
        </w:tc>
        <w:tc>
          <w:tcPr>
            <w:tcW w:w="2340" w:type="dxa"/>
          </w:tcPr>
          <w:p w:rsidR="00706910" w:rsidRPr="00953327" w:rsidRDefault="00706910" w:rsidP="005C3A9D">
            <w:pPr>
              <w:jc w:val="both"/>
              <w:rPr>
                <w:b/>
                <w:bCs/>
                <w:sz w:val="18"/>
                <w:szCs w:val="18"/>
              </w:rPr>
            </w:pPr>
            <w:r w:rsidRPr="00953327">
              <w:rPr>
                <w:b/>
                <w:bCs/>
                <w:sz w:val="18"/>
                <w:szCs w:val="18"/>
              </w:rPr>
              <w:t xml:space="preserve">Podpis(y) osoby(osób) upoważnionej(ych) do podpisania niniejszej oferty w imieniu Wykonawcy(ów) </w:t>
            </w:r>
          </w:p>
        </w:tc>
        <w:tc>
          <w:tcPr>
            <w:tcW w:w="1980" w:type="dxa"/>
          </w:tcPr>
          <w:p w:rsidR="00706910" w:rsidRPr="00953327" w:rsidRDefault="00706910" w:rsidP="005C3A9D">
            <w:pPr>
              <w:jc w:val="center"/>
              <w:rPr>
                <w:b/>
                <w:bCs/>
                <w:sz w:val="18"/>
                <w:szCs w:val="18"/>
              </w:rPr>
            </w:pPr>
            <w:r w:rsidRPr="00953327">
              <w:rPr>
                <w:b/>
                <w:bCs/>
                <w:sz w:val="18"/>
                <w:szCs w:val="18"/>
              </w:rPr>
              <w:t xml:space="preserve">Pieczęć(cie) Wykonawc(ów) </w:t>
            </w:r>
          </w:p>
        </w:tc>
        <w:tc>
          <w:tcPr>
            <w:tcW w:w="1980" w:type="dxa"/>
          </w:tcPr>
          <w:p w:rsidR="00706910" w:rsidRPr="00953327" w:rsidRDefault="00706910" w:rsidP="005C3A9D">
            <w:pPr>
              <w:jc w:val="center"/>
              <w:rPr>
                <w:b/>
                <w:bCs/>
                <w:sz w:val="18"/>
                <w:szCs w:val="18"/>
              </w:rPr>
            </w:pPr>
            <w:r w:rsidRPr="00953327">
              <w:rPr>
                <w:b/>
                <w:bCs/>
                <w:sz w:val="18"/>
                <w:szCs w:val="18"/>
              </w:rPr>
              <w:t xml:space="preserve">Miejscowość </w:t>
            </w:r>
          </w:p>
          <w:p w:rsidR="00706910" w:rsidRPr="00953327" w:rsidRDefault="00706910" w:rsidP="005C3A9D">
            <w:pPr>
              <w:ind w:right="470"/>
              <w:jc w:val="center"/>
              <w:rPr>
                <w:b/>
                <w:bCs/>
                <w:sz w:val="18"/>
                <w:szCs w:val="18"/>
              </w:rPr>
            </w:pPr>
            <w:r w:rsidRPr="00953327">
              <w:rPr>
                <w:b/>
                <w:bCs/>
                <w:sz w:val="18"/>
                <w:szCs w:val="18"/>
              </w:rPr>
              <w:t>i  data</w:t>
            </w:r>
          </w:p>
        </w:tc>
      </w:tr>
      <w:tr w:rsidR="00706910" w:rsidRPr="00953327">
        <w:tc>
          <w:tcPr>
            <w:tcW w:w="720" w:type="dxa"/>
          </w:tcPr>
          <w:p w:rsidR="00706910" w:rsidRPr="00953327" w:rsidRDefault="00706910" w:rsidP="005C3A9D">
            <w:pPr>
              <w:jc w:val="both"/>
              <w:rPr>
                <w:b/>
                <w:bCs/>
              </w:rPr>
            </w:pPr>
          </w:p>
        </w:tc>
        <w:tc>
          <w:tcPr>
            <w:tcW w:w="2700" w:type="dxa"/>
          </w:tcPr>
          <w:p w:rsidR="00706910" w:rsidRPr="00953327" w:rsidRDefault="00706910" w:rsidP="005C3A9D">
            <w:pPr>
              <w:ind w:firstLine="708"/>
              <w:jc w:val="both"/>
              <w:rPr>
                <w:b/>
                <w:bCs/>
              </w:rPr>
            </w:pPr>
          </w:p>
        </w:tc>
        <w:tc>
          <w:tcPr>
            <w:tcW w:w="2340" w:type="dxa"/>
          </w:tcPr>
          <w:p w:rsidR="00706910" w:rsidRPr="00953327" w:rsidRDefault="00706910" w:rsidP="005C3A9D">
            <w:pPr>
              <w:jc w:val="both"/>
              <w:rPr>
                <w:b/>
                <w:bCs/>
              </w:rPr>
            </w:pPr>
          </w:p>
        </w:tc>
        <w:tc>
          <w:tcPr>
            <w:tcW w:w="1980" w:type="dxa"/>
          </w:tcPr>
          <w:p w:rsidR="00706910" w:rsidRPr="00953327" w:rsidRDefault="00706910" w:rsidP="005C3A9D">
            <w:pPr>
              <w:jc w:val="both"/>
              <w:rPr>
                <w:b/>
                <w:bCs/>
              </w:rPr>
            </w:pPr>
          </w:p>
        </w:tc>
        <w:tc>
          <w:tcPr>
            <w:tcW w:w="1980" w:type="dxa"/>
          </w:tcPr>
          <w:p w:rsidR="00706910" w:rsidRPr="00953327" w:rsidRDefault="00706910" w:rsidP="005C3A9D">
            <w:pPr>
              <w:jc w:val="both"/>
              <w:rPr>
                <w:b/>
                <w:bCs/>
              </w:rPr>
            </w:pPr>
          </w:p>
        </w:tc>
      </w:tr>
      <w:tr w:rsidR="00706910" w:rsidRPr="00953327">
        <w:tc>
          <w:tcPr>
            <w:tcW w:w="720" w:type="dxa"/>
          </w:tcPr>
          <w:p w:rsidR="00706910" w:rsidRPr="00953327" w:rsidRDefault="00706910" w:rsidP="005C3A9D">
            <w:pPr>
              <w:jc w:val="both"/>
              <w:rPr>
                <w:b/>
                <w:bCs/>
              </w:rPr>
            </w:pPr>
          </w:p>
        </w:tc>
        <w:tc>
          <w:tcPr>
            <w:tcW w:w="2700" w:type="dxa"/>
          </w:tcPr>
          <w:p w:rsidR="00706910" w:rsidRPr="00953327" w:rsidRDefault="00706910" w:rsidP="005C3A9D">
            <w:pPr>
              <w:jc w:val="both"/>
              <w:rPr>
                <w:b/>
                <w:bCs/>
              </w:rPr>
            </w:pPr>
          </w:p>
        </w:tc>
        <w:tc>
          <w:tcPr>
            <w:tcW w:w="2340" w:type="dxa"/>
          </w:tcPr>
          <w:p w:rsidR="00706910" w:rsidRPr="00953327" w:rsidRDefault="00706910" w:rsidP="005C3A9D">
            <w:pPr>
              <w:jc w:val="both"/>
              <w:rPr>
                <w:b/>
                <w:bCs/>
              </w:rPr>
            </w:pPr>
          </w:p>
        </w:tc>
        <w:tc>
          <w:tcPr>
            <w:tcW w:w="1980" w:type="dxa"/>
          </w:tcPr>
          <w:p w:rsidR="00706910" w:rsidRPr="00953327" w:rsidRDefault="00706910" w:rsidP="005C3A9D">
            <w:pPr>
              <w:jc w:val="both"/>
              <w:rPr>
                <w:b/>
                <w:bCs/>
              </w:rPr>
            </w:pPr>
          </w:p>
        </w:tc>
        <w:tc>
          <w:tcPr>
            <w:tcW w:w="1980" w:type="dxa"/>
          </w:tcPr>
          <w:p w:rsidR="00706910" w:rsidRPr="00953327" w:rsidRDefault="00706910" w:rsidP="005C3A9D">
            <w:pPr>
              <w:jc w:val="both"/>
              <w:rPr>
                <w:b/>
                <w:bCs/>
              </w:rPr>
            </w:pPr>
          </w:p>
        </w:tc>
      </w:tr>
    </w:tbl>
    <w:p w:rsidR="00706910" w:rsidRDefault="00706910"/>
    <w:p w:rsidR="00706910" w:rsidRDefault="00706910"/>
    <w:p w:rsidR="00706910" w:rsidRDefault="00706910"/>
    <w:p w:rsidR="00706910" w:rsidRPr="00A93A72" w:rsidRDefault="00706910" w:rsidP="00467661">
      <w:pPr>
        <w:pStyle w:val="Heading4"/>
        <w:rPr>
          <w:rFonts w:ascii="Times New Roman" w:hAnsi="Times New Roman" w:cs="Times New Roman"/>
          <w:sz w:val="24"/>
          <w:szCs w:val="24"/>
        </w:rPr>
      </w:pPr>
      <w:r w:rsidRPr="00A93A72">
        <w:rPr>
          <w:rFonts w:ascii="Times New Roman" w:hAnsi="Times New Roman" w:cs="Times New Roman"/>
          <w:sz w:val="24"/>
          <w:szCs w:val="24"/>
        </w:rPr>
        <w:t>Załącznik nr 3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spełnianiu warunków udziału w postępowaniu. </w:t>
      </w:r>
    </w:p>
    <w:p w:rsidR="00706910" w:rsidRPr="00A93A72" w:rsidRDefault="00706910" w:rsidP="00467661"/>
    <w:p w:rsidR="00706910" w:rsidRPr="00953327" w:rsidRDefault="00706910" w:rsidP="00467661">
      <w:pPr>
        <w:jc w:val="center"/>
        <w:rPr>
          <w:b/>
          <w:bCs/>
          <w:i/>
          <w:iCs/>
          <w:sz w:val="22"/>
          <w:szCs w:val="22"/>
        </w:rPr>
      </w:pPr>
      <w:r w:rsidRPr="00A93A72">
        <w:rPr>
          <w:b/>
          <w:bCs/>
          <w:sz w:val="22"/>
          <w:szCs w:val="22"/>
        </w:rPr>
        <w:t xml:space="preserve">Dotyczy </w:t>
      </w:r>
      <w:r w:rsidRPr="00A93A72">
        <w:rPr>
          <w:b/>
          <w:bCs/>
          <w:color w:val="000000"/>
          <w:sz w:val="22"/>
          <w:szCs w:val="22"/>
        </w:rPr>
        <w:t>postępowania o udzielenie zamówienia</w:t>
      </w:r>
      <w:r>
        <w:rPr>
          <w:b/>
          <w:bCs/>
          <w:color w:val="000000"/>
          <w:sz w:val="22"/>
          <w:szCs w:val="22"/>
        </w:rPr>
        <w:t xml:space="preserve"> na </w:t>
      </w:r>
      <w:r w:rsidRPr="00A93A72">
        <w:rPr>
          <w:b/>
          <w:bCs/>
          <w:color w:val="000000"/>
          <w:sz w:val="22"/>
          <w:szCs w:val="22"/>
        </w:rPr>
        <w:t xml:space="preserve">: </w:t>
      </w:r>
      <w:r w:rsidRPr="00A93A72">
        <w:rPr>
          <w:b/>
          <w:bCs/>
          <w:color w:val="000000"/>
          <w:sz w:val="22"/>
          <w:szCs w:val="22"/>
        </w:rPr>
        <w:br/>
      </w:r>
      <w:r w:rsidRPr="00953327">
        <w:rPr>
          <w:b/>
          <w:bCs/>
          <w:sz w:val="22"/>
          <w:szCs w:val="22"/>
        </w:rPr>
        <w:t xml:space="preserve">SUKCESYWNĄ SPRZEDAŻ OLEJU  NAPĘDOWEGO </w:t>
      </w:r>
      <w:r>
        <w:rPr>
          <w:b/>
          <w:bCs/>
          <w:sz w:val="22"/>
          <w:szCs w:val="22"/>
        </w:rPr>
        <w:br/>
        <w:t xml:space="preserve">I BENZYNY BEZOŁOWIOWEJ </w:t>
      </w:r>
      <w:r w:rsidRPr="0061467F">
        <w:rPr>
          <w:b/>
          <w:bCs/>
          <w:sz w:val="22"/>
          <w:szCs w:val="22"/>
        </w:rPr>
        <w:t xml:space="preserve"> </w:t>
      </w:r>
      <w:r w:rsidRPr="00953327">
        <w:rPr>
          <w:b/>
          <w:bCs/>
          <w:sz w:val="22"/>
          <w:szCs w:val="22"/>
        </w:rPr>
        <w:t xml:space="preserve">PB-95 </w:t>
      </w:r>
      <w:r w:rsidRPr="00953327">
        <w:rPr>
          <w:b/>
          <w:bCs/>
          <w:sz w:val="22"/>
          <w:szCs w:val="22"/>
        </w:rPr>
        <w:br/>
      </w:r>
    </w:p>
    <w:p w:rsidR="00706910" w:rsidRPr="00A93A72" w:rsidRDefault="00706910" w:rsidP="00467661">
      <w:pPr>
        <w:jc w:val="center"/>
        <w:rPr>
          <w:b/>
          <w:bCs/>
          <w:i/>
          <w:iCs/>
        </w:rPr>
      </w:pPr>
    </w:p>
    <w:p w:rsidR="00706910" w:rsidRPr="00A93A72" w:rsidRDefault="00706910" w:rsidP="00467661">
      <w:pPr>
        <w:rPr>
          <w:b/>
          <w:bCs/>
          <w:i/>
          <w:iCs/>
          <w:sz w:val="20"/>
          <w:szCs w:val="20"/>
        </w:rPr>
      </w:pPr>
    </w:p>
    <w:p w:rsidR="00706910" w:rsidRPr="00A93A72" w:rsidRDefault="00706910" w:rsidP="00467661">
      <w:pPr>
        <w:rPr>
          <w:sz w:val="20"/>
          <w:szCs w:val="20"/>
        </w:rPr>
      </w:pPr>
    </w:p>
    <w:tbl>
      <w:tblPr>
        <w:tblW w:w="9214" w:type="dxa"/>
        <w:tblInd w:w="-68" w:type="dxa"/>
        <w:tblLayout w:type="fixed"/>
        <w:tblCellMar>
          <w:left w:w="70" w:type="dxa"/>
          <w:right w:w="70" w:type="dxa"/>
        </w:tblCellMar>
        <w:tblLook w:val="0000"/>
      </w:tblPr>
      <w:tblGrid>
        <w:gridCol w:w="6370"/>
        <w:gridCol w:w="2844"/>
      </w:tblGrid>
      <w:tr w:rsidR="00706910" w:rsidRPr="00A93A72">
        <w:tc>
          <w:tcPr>
            <w:tcW w:w="6370" w:type="dxa"/>
          </w:tcPr>
          <w:p w:rsidR="00706910" w:rsidRPr="00A93A72" w:rsidRDefault="00706910" w:rsidP="005C3A9D">
            <w:pPr>
              <w:rPr>
                <w:b/>
                <w:bCs/>
              </w:rPr>
            </w:pPr>
            <w:r w:rsidRPr="00A93A72">
              <w:rPr>
                <w:b/>
                <w:bCs/>
              </w:rPr>
              <w:t xml:space="preserve">Nr referencyjny nadany sprawie przez Zamawiającego </w:t>
            </w:r>
          </w:p>
        </w:tc>
        <w:tc>
          <w:tcPr>
            <w:tcW w:w="2844" w:type="dxa"/>
          </w:tcPr>
          <w:p w:rsidR="00706910" w:rsidRPr="00A93A72" w:rsidRDefault="00706910" w:rsidP="005C3A9D">
            <w:pPr>
              <w:jc w:val="center"/>
              <w:rPr>
                <w:b/>
                <w:bCs/>
                <w:i/>
                <w:iCs/>
              </w:rPr>
            </w:pPr>
            <w:r>
              <w:rPr>
                <w:b/>
                <w:bCs/>
                <w:i/>
                <w:iCs/>
              </w:rPr>
              <w:t>OSO.271.19.2015</w:t>
            </w:r>
          </w:p>
        </w:tc>
      </w:tr>
    </w:tbl>
    <w:p w:rsidR="00706910" w:rsidRPr="00A93A72" w:rsidRDefault="00706910" w:rsidP="00467661">
      <w:pPr>
        <w:numPr>
          <w:ilvl w:val="12"/>
          <w:numId w:val="0"/>
        </w:numPr>
        <w:rPr>
          <w:b/>
          <w:bCs/>
        </w:rPr>
      </w:pPr>
    </w:p>
    <w:p w:rsidR="00706910" w:rsidRPr="00A93A72" w:rsidRDefault="00706910" w:rsidP="00467661">
      <w:pPr>
        <w:rPr>
          <w:b/>
          <w:bCs/>
        </w:rPr>
      </w:pPr>
      <w:r w:rsidRPr="00A93A72">
        <w:rPr>
          <w:b/>
          <w:bCs/>
        </w:rPr>
        <w:t>ZAMAWIAJĄCY:</w:t>
      </w:r>
    </w:p>
    <w:p w:rsidR="00706910" w:rsidRPr="00A93A72" w:rsidRDefault="00706910" w:rsidP="00467661">
      <w:pPr>
        <w:rPr>
          <w:b/>
          <w:bCs/>
          <w:i/>
          <w:iCs/>
        </w:rPr>
      </w:pPr>
      <w:r w:rsidRPr="00A93A72">
        <w:rPr>
          <w:b/>
          <w:bCs/>
          <w:i/>
          <w:iCs/>
        </w:rPr>
        <w:t xml:space="preserve">Gmina Chełmża </w:t>
      </w:r>
    </w:p>
    <w:p w:rsidR="00706910" w:rsidRPr="00A93A72" w:rsidRDefault="00706910" w:rsidP="00467661">
      <w:pPr>
        <w:rPr>
          <w:b/>
          <w:bCs/>
          <w:i/>
          <w:iCs/>
        </w:rPr>
      </w:pPr>
      <w:r w:rsidRPr="00A93A72">
        <w:rPr>
          <w:b/>
          <w:bCs/>
          <w:i/>
          <w:iCs/>
        </w:rPr>
        <w:t>ul. Wodna 2, 87 – 140 Chełmża</w:t>
      </w:r>
    </w:p>
    <w:p w:rsidR="00706910" w:rsidRPr="00A93A72" w:rsidRDefault="00706910" w:rsidP="00467661">
      <w:pPr>
        <w:numPr>
          <w:ilvl w:val="12"/>
          <w:numId w:val="0"/>
        </w:numPr>
        <w:rPr>
          <w:b/>
          <w:bCs/>
          <w:sz w:val="22"/>
          <w:szCs w:val="22"/>
        </w:rPr>
      </w:pPr>
    </w:p>
    <w:p w:rsidR="00706910" w:rsidRPr="00A93A72" w:rsidRDefault="00706910" w:rsidP="00467661">
      <w:pPr>
        <w:numPr>
          <w:ilvl w:val="12"/>
          <w:numId w:val="0"/>
        </w:numPr>
        <w:rPr>
          <w:b/>
          <w:bCs/>
          <w:sz w:val="22"/>
          <w:szCs w:val="22"/>
        </w:rPr>
      </w:pPr>
      <w:r w:rsidRPr="00A93A72">
        <w:rPr>
          <w:b/>
          <w:bCs/>
          <w:sz w:val="22"/>
          <w:szCs w:val="22"/>
        </w:rPr>
        <w:t>WYKONAWCA:</w:t>
      </w:r>
    </w:p>
    <w:p w:rsidR="00706910" w:rsidRPr="00A93A72" w:rsidRDefault="00706910" w:rsidP="00467661">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706910" w:rsidRPr="00A93A72">
        <w:trPr>
          <w:cantSplit/>
        </w:trPr>
        <w:tc>
          <w:tcPr>
            <w:tcW w:w="610" w:type="dxa"/>
          </w:tcPr>
          <w:p w:rsidR="00706910" w:rsidRPr="00A93A72" w:rsidRDefault="00706910" w:rsidP="005C3A9D">
            <w:pPr>
              <w:jc w:val="both"/>
              <w:rPr>
                <w:b/>
                <w:bCs/>
              </w:rPr>
            </w:pPr>
            <w:r w:rsidRPr="00A93A72">
              <w:rPr>
                <w:b/>
                <w:bCs/>
              </w:rPr>
              <w:t>l.p.</w:t>
            </w:r>
          </w:p>
        </w:tc>
        <w:tc>
          <w:tcPr>
            <w:tcW w:w="6120" w:type="dxa"/>
          </w:tcPr>
          <w:p w:rsidR="00706910" w:rsidRPr="00A93A72" w:rsidRDefault="00706910" w:rsidP="005C3A9D">
            <w:pPr>
              <w:jc w:val="center"/>
              <w:rPr>
                <w:b/>
                <w:bCs/>
              </w:rPr>
            </w:pPr>
            <w:r w:rsidRPr="00A93A72">
              <w:rPr>
                <w:b/>
                <w:bCs/>
              </w:rPr>
              <w:t>Nazwa(y) Wykonawcy(ów)</w:t>
            </w:r>
          </w:p>
        </w:tc>
        <w:tc>
          <w:tcPr>
            <w:tcW w:w="2482" w:type="dxa"/>
          </w:tcPr>
          <w:p w:rsidR="00706910" w:rsidRPr="00A93A72" w:rsidRDefault="00706910" w:rsidP="005C3A9D">
            <w:pPr>
              <w:jc w:val="center"/>
              <w:rPr>
                <w:b/>
                <w:bCs/>
              </w:rPr>
            </w:pPr>
            <w:r w:rsidRPr="00A93A72">
              <w:rPr>
                <w:b/>
                <w:bCs/>
              </w:rPr>
              <w:t>Adres(y) Wykonawcy(ów)</w:t>
            </w:r>
          </w:p>
        </w:tc>
      </w:tr>
      <w:tr w:rsidR="00706910" w:rsidRPr="00A93A72">
        <w:trPr>
          <w:cantSplit/>
        </w:trPr>
        <w:tc>
          <w:tcPr>
            <w:tcW w:w="610" w:type="dxa"/>
          </w:tcPr>
          <w:p w:rsidR="00706910" w:rsidRPr="00A93A72" w:rsidRDefault="00706910" w:rsidP="005C3A9D">
            <w:pPr>
              <w:jc w:val="both"/>
              <w:rPr>
                <w:b/>
                <w:bCs/>
                <w:lang w:val="de-DE"/>
              </w:rPr>
            </w:pPr>
          </w:p>
        </w:tc>
        <w:tc>
          <w:tcPr>
            <w:tcW w:w="6120" w:type="dxa"/>
          </w:tcPr>
          <w:p w:rsidR="00706910" w:rsidRPr="00A93A72" w:rsidRDefault="00706910" w:rsidP="005C3A9D">
            <w:pPr>
              <w:jc w:val="both"/>
              <w:rPr>
                <w:b/>
                <w:bCs/>
                <w:lang w:val="de-DE"/>
              </w:rPr>
            </w:pPr>
          </w:p>
        </w:tc>
        <w:tc>
          <w:tcPr>
            <w:tcW w:w="2482" w:type="dxa"/>
          </w:tcPr>
          <w:p w:rsidR="00706910" w:rsidRPr="00A93A72" w:rsidRDefault="00706910" w:rsidP="005C3A9D">
            <w:pPr>
              <w:jc w:val="both"/>
              <w:rPr>
                <w:b/>
                <w:bCs/>
                <w:lang w:val="de-DE"/>
              </w:rPr>
            </w:pPr>
          </w:p>
        </w:tc>
      </w:tr>
      <w:tr w:rsidR="00706910" w:rsidRPr="00A93A72">
        <w:trPr>
          <w:cantSplit/>
        </w:trPr>
        <w:tc>
          <w:tcPr>
            <w:tcW w:w="610" w:type="dxa"/>
          </w:tcPr>
          <w:p w:rsidR="00706910" w:rsidRPr="00A93A72" w:rsidRDefault="00706910" w:rsidP="005C3A9D">
            <w:pPr>
              <w:jc w:val="both"/>
              <w:rPr>
                <w:b/>
                <w:bCs/>
                <w:lang w:val="de-DE"/>
              </w:rPr>
            </w:pPr>
          </w:p>
        </w:tc>
        <w:tc>
          <w:tcPr>
            <w:tcW w:w="6120" w:type="dxa"/>
          </w:tcPr>
          <w:p w:rsidR="00706910" w:rsidRPr="00A93A72" w:rsidRDefault="00706910" w:rsidP="005C3A9D">
            <w:pPr>
              <w:jc w:val="both"/>
              <w:rPr>
                <w:b/>
                <w:bCs/>
                <w:lang w:val="de-DE"/>
              </w:rPr>
            </w:pPr>
          </w:p>
        </w:tc>
        <w:tc>
          <w:tcPr>
            <w:tcW w:w="2482" w:type="dxa"/>
          </w:tcPr>
          <w:p w:rsidR="00706910" w:rsidRPr="00A93A72" w:rsidRDefault="00706910" w:rsidP="005C3A9D">
            <w:pPr>
              <w:jc w:val="both"/>
              <w:rPr>
                <w:b/>
                <w:bCs/>
                <w:lang w:val="de-DE"/>
              </w:rPr>
            </w:pPr>
          </w:p>
        </w:tc>
      </w:tr>
    </w:tbl>
    <w:p w:rsidR="00706910" w:rsidRPr="00A93A72" w:rsidRDefault="00706910" w:rsidP="00467661">
      <w:pPr>
        <w:numPr>
          <w:ilvl w:val="12"/>
          <w:numId w:val="0"/>
        </w:numPr>
        <w:rPr>
          <w:b/>
          <w:bCs/>
          <w:sz w:val="22"/>
          <w:szCs w:val="22"/>
          <w:lang w:val="de-DE"/>
        </w:rPr>
      </w:pPr>
    </w:p>
    <w:p w:rsidR="00706910" w:rsidRDefault="00706910" w:rsidP="00467661">
      <w:pPr>
        <w:numPr>
          <w:ilvl w:val="12"/>
          <w:numId w:val="0"/>
        </w:numPr>
        <w:jc w:val="center"/>
        <w:rPr>
          <w:b/>
          <w:bCs/>
          <w:sz w:val="22"/>
          <w:szCs w:val="22"/>
        </w:rPr>
      </w:pPr>
    </w:p>
    <w:p w:rsidR="00706910" w:rsidRPr="00A93A72" w:rsidRDefault="00706910" w:rsidP="00467661">
      <w:pPr>
        <w:numPr>
          <w:ilvl w:val="12"/>
          <w:numId w:val="0"/>
        </w:numPr>
        <w:jc w:val="center"/>
        <w:rPr>
          <w:sz w:val="22"/>
          <w:szCs w:val="22"/>
        </w:rPr>
      </w:pPr>
      <w:r w:rsidRPr="00A93A72">
        <w:rPr>
          <w:b/>
          <w:bCs/>
          <w:sz w:val="22"/>
          <w:szCs w:val="22"/>
        </w:rPr>
        <w:t>OŚWIADCZAM(Y), ŻE:</w:t>
      </w:r>
    </w:p>
    <w:p w:rsidR="00706910" w:rsidRPr="00A93A72" w:rsidRDefault="00706910" w:rsidP="00467661">
      <w:pPr>
        <w:numPr>
          <w:ilvl w:val="12"/>
          <w:numId w:val="0"/>
        </w:numPr>
        <w:jc w:val="both"/>
        <w:rPr>
          <w:noProof/>
        </w:rPr>
      </w:pPr>
    </w:p>
    <w:p w:rsidR="00706910" w:rsidRPr="00A93A72" w:rsidRDefault="00706910" w:rsidP="00467661">
      <w:pPr>
        <w:ind w:right="-2"/>
        <w:jc w:val="both"/>
        <w:rPr>
          <w:b/>
          <w:bCs/>
          <w:sz w:val="22"/>
          <w:szCs w:val="22"/>
        </w:rPr>
      </w:pPr>
      <w:r w:rsidRPr="00A93A72">
        <w:rPr>
          <w:sz w:val="22"/>
          <w:szCs w:val="22"/>
        </w:rPr>
        <w:t xml:space="preserve">spełniam(y) warunki, </w:t>
      </w:r>
      <w:r>
        <w:rPr>
          <w:sz w:val="22"/>
          <w:szCs w:val="22"/>
        </w:rPr>
        <w:t xml:space="preserve">o których mowa w art.. 22 ust. 1 PZP </w:t>
      </w:r>
      <w:r w:rsidRPr="00A93A72">
        <w:rPr>
          <w:sz w:val="22"/>
          <w:szCs w:val="22"/>
        </w:rPr>
        <w:t>dotyczące:</w:t>
      </w:r>
    </w:p>
    <w:p w:rsidR="00706910" w:rsidRPr="00A93A72" w:rsidRDefault="00706910" w:rsidP="00467661">
      <w:pPr>
        <w:tabs>
          <w:tab w:val="left" w:pos="2128"/>
        </w:tabs>
        <w:autoSpaceDE w:val="0"/>
        <w:autoSpaceDN w:val="0"/>
        <w:adjustRightInd w:val="0"/>
        <w:spacing w:line="360" w:lineRule="auto"/>
        <w:jc w:val="both"/>
        <w:rPr>
          <w:sz w:val="22"/>
          <w:szCs w:val="22"/>
        </w:rPr>
      </w:pPr>
    </w:p>
    <w:p w:rsidR="00706910" w:rsidRPr="00A93A72" w:rsidRDefault="00706910" w:rsidP="00467661">
      <w:pPr>
        <w:tabs>
          <w:tab w:val="left" w:pos="2128"/>
        </w:tabs>
        <w:autoSpaceDE w:val="0"/>
        <w:autoSpaceDN w:val="0"/>
        <w:adjustRightInd w:val="0"/>
        <w:spacing w:line="360" w:lineRule="auto"/>
        <w:ind w:left="720"/>
        <w:jc w:val="both"/>
        <w:rPr>
          <w:sz w:val="22"/>
          <w:szCs w:val="22"/>
        </w:rPr>
      </w:pPr>
      <w:r w:rsidRPr="00A93A72">
        <w:rPr>
          <w:sz w:val="22"/>
          <w:szCs w:val="22"/>
        </w:rPr>
        <w:t>1) posiadania uprawnień do wykonywania określonej działalności lub czynności, jeżeli przepisy prawa nakładają obowiązek ich posiadania;</w:t>
      </w:r>
    </w:p>
    <w:p w:rsidR="00706910" w:rsidRPr="00A93A72" w:rsidRDefault="00706910" w:rsidP="00467661">
      <w:pPr>
        <w:tabs>
          <w:tab w:val="left" w:pos="2128"/>
        </w:tabs>
        <w:autoSpaceDE w:val="0"/>
        <w:autoSpaceDN w:val="0"/>
        <w:adjustRightInd w:val="0"/>
        <w:spacing w:line="360" w:lineRule="auto"/>
        <w:ind w:left="720"/>
        <w:jc w:val="both"/>
        <w:rPr>
          <w:sz w:val="22"/>
          <w:szCs w:val="22"/>
        </w:rPr>
      </w:pPr>
      <w:r w:rsidRPr="00A93A72">
        <w:rPr>
          <w:sz w:val="22"/>
          <w:szCs w:val="22"/>
        </w:rPr>
        <w:t>2) posiadania wiedzy i doświadczenia;</w:t>
      </w:r>
    </w:p>
    <w:p w:rsidR="00706910" w:rsidRPr="00A93A72" w:rsidRDefault="00706910" w:rsidP="00467661">
      <w:pPr>
        <w:tabs>
          <w:tab w:val="left" w:pos="2128"/>
        </w:tabs>
        <w:autoSpaceDE w:val="0"/>
        <w:autoSpaceDN w:val="0"/>
        <w:adjustRightInd w:val="0"/>
        <w:spacing w:line="360" w:lineRule="auto"/>
        <w:ind w:left="720"/>
        <w:jc w:val="both"/>
        <w:rPr>
          <w:sz w:val="22"/>
          <w:szCs w:val="22"/>
        </w:rPr>
      </w:pPr>
      <w:r w:rsidRPr="00A93A72">
        <w:rPr>
          <w:sz w:val="22"/>
          <w:szCs w:val="22"/>
        </w:rPr>
        <w:t>3) dysponowania odpowiednim potencjałem technicznym oraz osobami zdolnymi do wykonania zamówienia;</w:t>
      </w:r>
    </w:p>
    <w:p w:rsidR="00706910" w:rsidRPr="00A93A72" w:rsidRDefault="00706910" w:rsidP="00467661">
      <w:pPr>
        <w:tabs>
          <w:tab w:val="left" w:pos="2128"/>
        </w:tabs>
        <w:autoSpaceDE w:val="0"/>
        <w:autoSpaceDN w:val="0"/>
        <w:adjustRightInd w:val="0"/>
        <w:spacing w:line="360" w:lineRule="auto"/>
        <w:ind w:left="720"/>
        <w:jc w:val="both"/>
        <w:rPr>
          <w:sz w:val="22"/>
          <w:szCs w:val="22"/>
        </w:rPr>
      </w:pPr>
      <w:r w:rsidRPr="00A93A72">
        <w:rPr>
          <w:sz w:val="22"/>
          <w:szCs w:val="22"/>
        </w:rPr>
        <w:t>4) sytuacji ekonomicznej i finansowej.</w:t>
      </w:r>
    </w:p>
    <w:p w:rsidR="00706910" w:rsidRDefault="00706910" w:rsidP="00467661">
      <w:pPr>
        <w:jc w:val="both"/>
        <w:rPr>
          <w:b/>
          <w:bCs/>
          <w:sz w:val="22"/>
          <w:szCs w:val="22"/>
        </w:rPr>
      </w:pPr>
    </w:p>
    <w:p w:rsidR="00706910" w:rsidRDefault="00706910" w:rsidP="00467661">
      <w:pPr>
        <w:jc w:val="both"/>
        <w:rPr>
          <w:b/>
          <w:bCs/>
          <w:sz w:val="22"/>
          <w:szCs w:val="22"/>
        </w:rPr>
      </w:pPr>
    </w:p>
    <w:p w:rsidR="00706910" w:rsidRPr="00A93A72" w:rsidRDefault="00706910" w:rsidP="00467661">
      <w:pPr>
        <w:jc w:val="both"/>
        <w:rPr>
          <w:b/>
          <w:bCs/>
          <w:sz w:val="22"/>
          <w:szCs w:val="22"/>
        </w:rPr>
      </w:pPr>
    </w:p>
    <w:p w:rsidR="00706910" w:rsidRPr="00A93A72" w:rsidRDefault="00706910" w:rsidP="00467661">
      <w:pPr>
        <w:jc w:val="both"/>
        <w:rPr>
          <w:b/>
          <w:bCs/>
          <w:sz w:val="22"/>
          <w:szCs w:val="22"/>
        </w:rPr>
      </w:pPr>
    </w:p>
    <w:p w:rsidR="00706910" w:rsidRPr="00A93A72" w:rsidRDefault="00706910" w:rsidP="00467661">
      <w:pPr>
        <w:jc w:val="both"/>
        <w:rPr>
          <w:b/>
          <w:bCs/>
          <w:sz w:val="22"/>
          <w:szCs w:val="22"/>
        </w:rPr>
      </w:pPr>
      <w:r w:rsidRPr="00A93A72">
        <w:rPr>
          <w:b/>
          <w:bCs/>
          <w:sz w:val="22"/>
          <w:szCs w:val="22"/>
        </w:rPr>
        <w:t>Podpis(y) Wykonawy/ców składającego/cych ofertę:</w:t>
      </w:r>
    </w:p>
    <w:p w:rsidR="00706910" w:rsidRPr="00A93A72" w:rsidRDefault="00706910" w:rsidP="00467661">
      <w:pPr>
        <w:jc w:val="both"/>
        <w:rPr>
          <w:sz w:val="22"/>
          <w:szCs w:val="22"/>
        </w:rPr>
      </w:pPr>
    </w:p>
    <w:p w:rsidR="00706910" w:rsidRPr="00A93A72" w:rsidRDefault="00706910" w:rsidP="00467661">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1960"/>
        <w:gridCol w:w="1800"/>
      </w:tblGrid>
      <w:tr w:rsidR="00706910" w:rsidRPr="00A93A72">
        <w:tc>
          <w:tcPr>
            <w:tcW w:w="540" w:type="dxa"/>
          </w:tcPr>
          <w:p w:rsidR="00706910" w:rsidRPr="00A93A72" w:rsidRDefault="00706910" w:rsidP="005C3A9D">
            <w:pPr>
              <w:jc w:val="both"/>
              <w:rPr>
                <w:b/>
                <w:bCs/>
                <w:sz w:val="18"/>
                <w:szCs w:val="18"/>
              </w:rPr>
            </w:pPr>
            <w:r w:rsidRPr="00A93A72">
              <w:rPr>
                <w:b/>
                <w:bCs/>
                <w:sz w:val="18"/>
                <w:szCs w:val="18"/>
              </w:rPr>
              <w:t>l.p.</w:t>
            </w:r>
          </w:p>
        </w:tc>
        <w:tc>
          <w:tcPr>
            <w:tcW w:w="2540" w:type="dxa"/>
          </w:tcPr>
          <w:p w:rsidR="00706910" w:rsidRPr="00A93A72" w:rsidRDefault="00706910" w:rsidP="005C3A9D">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700" w:type="dxa"/>
          </w:tcPr>
          <w:p w:rsidR="00706910" w:rsidRPr="00A93A72" w:rsidRDefault="00706910" w:rsidP="005C3A9D">
            <w:pPr>
              <w:jc w:val="center"/>
              <w:rPr>
                <w:b/>
                <w:bCs/>
                <w:sz w:val="18"/>
                <w:szCs w:val="18"/>
              </w:rPr>
            </w:pPr>
            <w:r w:rsidRPr="00A93A72">
              <w:rPr>
                <w:b/>
                <w:bCs/>
                <w:sz w:val="18"/>
                <w:szCs w:val="18"/>
              </w:rPr>
              <w:t>Podpis(y) osoby (osób) upoważnionej(ych) do podpisania niniejszej oferty w imieniu Wykonawcy(ów)</w:t>
            </w:r>
          </w:p>
        </w:tc>
        <w:tc>
          <w:tcPr>
            <w:tcW w:w="1960" w:type="dxa"/>
          </w:tcPr>
          <w:p w:rsidR="00706910" w:rsidRPr="00A93A72" w:rsidRDefault="00706910" w:rsidP="005C3A9D">
            <w:pPr>
              <w:jc w:val="center"/>
              <w:rPr>
                <w:b/>
                <w:bCs/>
                <w:sz w:val="18"/>
                <w:szCs w:val="18"/>
              </w:rPr>
            </w:pPr>
            <w:r w:rsidRPr="00A93A72">
              <w:rPr>
                <w:b/>
                <w:bCs/>
                <w:sz w:val="18"/>
                <w:szCs w:val="18"/>
              </w:rPr>
              <w:t xml:space="preserve">Pieczęć (cie) Wykonawcy (ów) </w:t>
            </w:r>
          </w:p>
        </w:tc>
        <w:tc>
          <w:tcPr>
            <w:tcW w:w="1800" w:type="dxa"/>
          </w:tcPr>
          <w:p w:rsidR="00706910" w:rsidRPr="00A93A72" w:rsidRDefault="00706910" w:rsidP="005C3A9D">
            <w:pPr>
              <w:jc w:val="center"/>
              <w:rPr>
                <w:b/>
                <w:bCs/>
                <w:sz w:val="18"/>
                <w:szCs w:val="18"/>
              </w:rPr>
            </w:pPr>
            <w:r w:rsidRPr="00A93A72">
              <w:rPr>
                <w:b/>
                <w:bCs/>
                <w:sz w:val="18"/>
                <w:szCs w:val="18"/>
              </w:rPr>
              <w:t xml:space="preserve">Miejscowość </w:t>
            </w:r>
          </w:p>
          <w:p w:rsidR="00706910" w:rsidRPr="00A93A72" w:rsidRDefault="00706910" w:rsidP="005C3A9D">
            <w:pPr>
              <w:jc w:val="center"/>
              <w:rPr>
                <w:b/>
                <w:bCs/>
                <w:sz w:val="18"/>
                <w:szCs w:val="18"/>
              </w:rPr>
            </w:pPr>
            <w:r w:rsidRPr="00A93A72">
              <w:rPr>
                <w:b/>
                <w:bCs/>
                <w:sz w:val="18"/>
                <w:szCs w:val="18"/>
              </w:rPr>
              <w:t>i data</w:t>
            </w:r>
          </w:p>
        </w:tc>
      </w:tr>
      <w:tr w:rsidR="00706910" w:rsidRPr="00A93A72">
        <w:tc>
          <w:tcPr>
            <w:tcW w:w="540" w:type="dxa"/>
          </w:tcPr>
          <w:p w:rsidR="00706910" w:rsidRPr="00A93A72" w:rsidRDefault="00706910" w:rsidP="005C3A9D">
            <w:pPr>
              <w:jc w:val="both"/>
              <w:rPr>
                <w:b/>
                <w:bCs/>
                <w:sz w:val="18"/>
                <w:szCs w:val="18"/>
              </w:rPr>
            </w:pPr>
            <w:r w:rsidRPr="00A93A72">
              <w:rPr>
                <w:b/>
                <w:bCs/>
                <w:sz w:val="18"/>
                <w:szCs w:val="18"/>
              </w:rPr>
              <w:t>1)</w:t>
            </w:r>
          </w:p>
        </w:tc>
        <w:tc>
          <w:tcPr>
            <w:tcW w:w="2540" w:type="dxa"/>
          </w:tcPr>
          <w:p w:rsidR="00706910" w:rsidRPr="00A93A72" w:rsidRDefault="00706910" w:rsidP="005C3A9D">
            <w:pPr>
              <w:ind w:firstLine="708"/>
              <w:jc w:val="both"/>
              <w:rPr>
                <w:b/>
                <w:bCs/>
                <w:sz w:val="18"/>
                <w:szCs w:val="18"/>
              </w:rPr>
            </w:pPr>
          </w:p>
        </w:tc>
        <w:tc>
          <w:tcPr>
            <w:tcW w:w="2700" w:type="dxa"/>
          </w:tcPr>
          <w:p w:rsidR="00706910" w:rsidRPr="00A93A72" w:rsidRDefault="00706910" w:rsidP="005C3A9D">
            <w:pPr>
              <w:jc w:val="both"/>
              <w:rPr>
                <w:b/>
                <w:bCs/>
                <w:sz w:val="18"/>
                <w:szCs w:val="18"/>
              </w:rPr>
            </w:pPr>
          </w:p>
        </w:tc>
        <w:tc>
          <w:tcPr>
            <w:tcW w:w="1960" w:type="dxa"/>
          </w:tcPr>
          <w:p w:rsidR="00706910" w:rsidRPr="00A93A72" w:rsidRDefault="00706910" w:rsidP="005C3A9D">
            <w:pPr>
              <w:jc w:val="both"/>
              <w:rPr>
                <w:b/>
                <w:bCs/>
                <w:sz w:val="18"/>
                <w:szCs w:val="18"/>
              </w:rPr>
            </w:pPr>
          </w:p>
        </w:tc>
        <w:tc>
          <w:tcPr>
            <w:tcW w:w="1800" w:type="dxa"/>
          </w:tcPr>
          <w:p w:rsidR="00706910" w:rsidRPr="00A93A72" w:rsidRDefault="00706910" w:rsidP="005C3A9D">
            <w:pPr>
              <w:jc w:val="both"/>
              <w:rPr>
                <w:b/>
                <w:bCs/>
                <w:sz w:val="18"/>
                <w:szCs w:val="18"/>
              </w:rPr>
            </w:pPr>
          </w:p>
        </w:tc>
      </w:tr>
      <w:tr w:rsidR="00706910" w:rsidRPr="00A93A72">
        <w:tc>
          <w:tcPr>
            <w:tcW w:w="540" w:type="dxa"/>
          </w:tcPr>
          <w:p w:rsidR="00706910" w:rsidRPr="00A93A72" w:rsidRDefault="00706910" w:rsidP="005C3A9D">
            <w:pPr>
              <w:jc w:val="both"/>
              <w:rPr>
                <w:b/>
                <w:bCs/>
                <w:sz w:val="18"/>
                <w:szCs w:val="18"/>
              </w:rPr>
            </w:pPr>
            <w:r w:rsidRPr="00A93A72">
              <w:rPr>
                <w:b/>
                <w:bCs/>
                <w:sz w:val="18"/>
                <w:szCs w:val="18"/>
              </w:rPr>
              <w:t>2)</w:t>
            </w:r>
          </w:p>
        </w:tc>
        <w:tc>
          <w:tcPr>
            <w:tcW w:w="2540" w:type="dxa"/>
          </w:tcPr>
          <w:p w:rsidR="00706910" w:rsidRPr="00A93A72" w:rsidRDefault="00706910" w:rsidP="005C3A9D">
            <w:pPr>
              <w:jc w:val="both"/>
              <w:rPr>
                <w:b/>
                <w:bCs/>
                <w:sz w:val="18"/>
                <w:szCs w:val="18"/>
              </w:rPr>
            </w:pPr>
          </w:p>
        </w:tc>
        <w:tc>
          <w:tcPr>
            <w:tcW w:w="2700" w:type="dxa"/>
          </w:tcPr>
          <w:p w:rsidR="00706910" w:rsidRPr="00A93A72" w:rsidRDefault="00706910" w:rsidP="005C3A9D">
            <w:pPr>
              <w:jc w:val="both"/>
              <w:rPr>
                <w:b/>
                <w:bCs/>
                <w:sz w:val="18"/>
                <w:szCs w:val="18"/>
              </w:rPr>
            </w:pPr>
          </w:p>
        </w:tc>
        <w:tc>
          <w:tcPr>
            <w:tcW w:w="1960" w:type="dxa"/>
          </w:tcPr>
          <w:p w:rsidR="00706910" w:rsidRPr="00A93A72" w:rsidRDefault="00706910" w:rsidP="005C3A9D">
            <w:pPr>
              <w:jc w:val="both"/>
              <w:rPr>
                <w:b/>
                <w:bCs/>
                <w:sz w:val="18"/>
                <w:szCs w:val="18"/>
              </w:rPr>
            </w:pPr>
          </w:p>
        </w:tc>
        <w:tc>
          <w:tcPr>
            <w:tcW w:w="1800" w:type="dxa"/>
          </w:tcPr>
          <w:p w:rsidR="00706910" w:rsidRPr="00A93A72" w:rsidRDefault="00706910" w:rsidP="005C3A9D">
            <w:pPr>
              <w:jc w:val="both"/>
              <w:rPr>
                <w:b/>
                <w:bCs/>
                <w:sz w:val="18"/>
                <w:szCs w:val="18"/>
              </w:rPr>
            </w:pPr>
          </w:p>
        </w:tc>
      </w:tr>
    </w:tbl>
    <w:p w:rsidR="00706910" w:rsidRPr="00A93A72" w:rsidRDefault="00706910" w:rsidP="00467661">
      <w:pPr>
        <w:jc w:val="both"/>
        <w:rPr>
          <w:b/>
          <w:bCs/>
          <w:sz w:val="22"/>
          <w:szCs w:val="22"/>
        </w:rPr>
      </w:pPr>
    </w:p>
    <w:p w:rsidR="00706910" w:rsidRPr="00A93A72" w:rsidRDefault="00706910" w:rsidP="00467661">
      <w:pPr>
        <w:jc w:val="both"/>
        <w:rPr>
          <w:b/>
          <w:bCs/>
          <w:sz w:val="22"/>
          <w:szCs w:val="22"/>
        </w:rPr>
      </w:pPr>
    </w:p>
    <w:p w:rsidR="00706910" w:rsidRPr="00A93A72" w:rsidRDefault="00706910" w:rsidP="00467661"/>
    <w:p w:rsidR="00706910" w:rsidRDefault="00706910" w:rsidP="00467661">
      <w:pPr>
        <w:tabs>
          <w:tab w:val="left" w:pos="1140"/>
        </w:tabs>
        <w:rPr>
          <w:b/>
          <w:bCs/>
        </w:rPr>
      </w:pPr>
    </w:p>
    <w:p w:rsidR="00706910" w:rsidRPr="00A93A72" w:rsidRDefault="00706910" w:rsidP="00467661">
      <w:pPr>
        <w:pStyle w:val="Heading4"/>
        <w:rPr>
          <w:rFonts w:ascii="Times New Roman" w:hAnsi="Times New Roman" w:cs="Times New Roman"/>
          <w:sz w:val="24"/>
          <w:szCs w:val="24"/>
        </w:rPr>
      </w:pPr>
      <w:r>
        <w:rPr>
          <w:rFonts w:ascii="Times New Roman" w:hAnsi="Times New Roman" w:cs="Times New Roman"/>
          <w:sz w:val="24"/>
          <w:szCs w:val="24"/>
        </w:rPr>
        <w:t>Załącznik nr 4</w:t>
      </w:r>
      <w:r w:rsidRPr="00A93A72">
        <w:rPr>
          <w:rFonts w:ascii="Times New Roman" w:hAnsi="Times New Roman" w:cs="Times New Roman"/>
          <w:sz w:val="24"/>
          <w:szCs w:val="24"/>
        </w:rPr>
        <w:t xml:space="preserve"> -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braku podstaw do wykluczenia</w:t>
      </w:r>
    </w:p>
    <w:p w:rsidR="00706910" w:rsidRPr="00A93A72" w:rsidRDefault="00706910" w:rsidP="00467661"/>
    <w:p w:rsidR="00706910" w:rsidRPr="00021A39" w:rsidRDefault="00706910" w:rsidP="00467661">
      <w:pPr>
        <w:jc w:val="center"/>
        <w:rPr>
          <w:b/>
          <w:bCs/>
          <w:i/>
          <w:iCs/>
        </w:rPr>
      </w:pPr>
      <w:r w:rsidRPr="00A93A72">
        <w:rPr>
          <w:b/>
          <w:bCs/>
          <w:sz w:val="22"/>
          <w:szCs w:val="22"/>
        </w:rPr>
        <w:t xml:space="preserve">Dotyczy </w:t>
      </w:r>
      <w:r w:rsidRPr="00A93A72">
        <w:rPr>
          <w:b/>
          <w:bCs/>
          <w:color w:val="000000"/>
          <w:sz w:val="22"/>
          <w:szCs w:val="22"/>
        </w:rPr>
        <w:t xml:space="preserve">postępowania o udzielenie zamówienia na: </w:t>
      </w:r>
      <w:r w:rsidRPr="00A93A72">
        <w:rPr>
          <w:b/>
          <w:bCs/>
          <w:color w:val="000000"/>
          <w:sz w:val="22"/>
          <w:szCs w:val="22"/>
        </w:rPr>
        <w:br/>
      </w:r>
      <w:r w:rsidRPr="00953327">
        <w:rPr>
          <w:b/>
          <w:bCs/>
          <w:sz w:val="22"/>
          <w:szCs w:val="22"/>
        </w:rPr>
        <w:t xml:space="preserve">SUKCESYWNĄ SPRZEDAŻ OLEJU  NAPĘDOWEGO </w:t>
      </w:r>
      <w:r>
        <w:rPr>
          <w:b/>
          <w:bCs/>
          <w:sz w:val="22"/>
          <w:szCs w:val="22"/>
        </w:rPr>
        <w:br/>
        <w:t xml:space="preserve">I BENZYNY BEZOŁOWIOWEJ </w:t>
      </w:r>
      <w:r w:rsidRPr="0061467F">
        <w:rPr>
          <w:b/>
          <w:bCs/>
          <w:sz w:val="22"/>
          <w:szCs w:val="22"/>
        </w:rPr>
        <w:t xml:space="preserve"> </w:t>
      </w:r>
      <w:r w:rsidRPr="00953327">
        <w:rPr>
          <w:b/>
          <w:bCs/>
          <w:sz w:val="22"/>
          <w:szCs w:val="22"/>
        </w:rPr>
        <w:t xml:space="preserve">PB-95 </w:t>
      </w:r>
      <w:r w:rsidRPr="00953327">
        <w:rPr>
          <w:b/>
          <w:bCs/>
          <w:sz w:val="22"/>
          <w:szCs w:val="22"/>
        </w:rPr>
        <w:br/>
      </w:r>
    </w:p>
    <w:p w:rsidR="00706910" w:rsidRPr="00A93A72" w:rsidRDefault="00706910" w:rsidP="00467661">
      <w:pPr>
        <w:jc w:val="center"/>
        <w:rPr>
          <w:b/>
          <w:bCs/>
          <w:i/>
          <w:iCs/>
        </w:rPr>
      </w:pPr>
    </w:p>
    <w:p w:rsidR="00706910" w:rsidRPr="00A93A72" w:rsidRDefault="00706910" w:rsidP="00467661">
      <w:pPr>
        <w:jc w:val="center"/>
        <w:rPr>
          <w:b/>
          <w:bCs/>
          <w:i/>
          <w:iCs/>
          <w:sz w:val="22"/>
          <w:szCs w:val="22"/>
        </w:rPr>
      </w:pPr>
    </w:p>
    <w:p w:rsidR="00706910" w:rsidRPr="00A93A72" w:rsidRDefault="00706910" w:rsidP="00467661"/>
    <w:tbl>
      <w:tblPr>
        <w:tblW w:w="9214" w:type="dxa"/>
        <w:tblInd w:w="-68" w:type="dxa"/>
        <w:tblLayout w:type="fixed"/>
        <w:tblCellMar>
          <w:left w:w="70" w:type="dxa"/>
          <w:right w:w="70" w:type="dxa"/>
        </w:tblCellMar>
        <w:tblLook w:val="0000"/>
      </w:tblPr>
      <w:tblGrid>
        <w:gridCol w:w="6370"/>
        <w:gridCol w:w="2844"/>
      </w:tblGrid>
      <w:tr w:rsidR="00706910" w:rsidRPr="00A93A72">
        <w:tc>
          <w:tcPr>
            <w:tcW w:w="6370" w:type="dxa"/>
          </w:tcPr>
          <w:p w:rsidR="00706910" w:rsidRPr="00A93A72" w:rsidRDefault="00706910" w:rsidP="005C3A9D">
            <w:pPr>
              <w:rPr>
                <w:b/>
                <w:bCs/>
              </w:rPr>
            </w:pPr>
            <w:r w:rsidRPr="00A93A72">
              <w:rPr>
                <w:b/>
                <w:bCs/>
              </w:rPr>
              <w:t xml:space="preserve">Nr referencyjny nadany sprawie przez Zamawiającego </w:t>
            </w:r>
          </w:p>
        </w:tc>
        <w:tc>
          <w:tcPr>
            <w:tcW w:w="2844" w:type="dxa"/>
          </w:tcPr>
          <w:p w:rsidR="00706910" w:rsidRPr="00A93A72" w:rsidRDefault="00706910" w:rsidP="005C3A9D">
            <w:pPr>
              <w:jc w:val="center"/>
              <w:rPr>
                <w:b/>
                <w:bCs/>
                <w:i/>
                <w:iCs/>
              </w:rPr>
            </w:pPr>
            <w:r>
              <w:rPr>
                <w:b/>
                <w:bCs/>
                <w:i/>
                <w:iCs/>
              </w:rPr>
              <w:t>OSO.271.19.2015</w:t>
            </w:r>
          </w:p>
        </w:tc>
      </w:tr>
    </w:tbl>
    <w:p w:rsidR="00706910" w:rsidRPr="00A93A72" w:rsidRDefault="00706910" w:rsidP="00467661">
      <w:pPr>
        <w:rPr>
          <w:b/>
          <w:bCs/>
        </w:rPr>
      </w:pPr>
    </w:p>
    <w:p w:rsidR="00706910" w:rsidRDefault="00706910" w:rsidP="00467661">
      <w:pPr>
        <w:rPr>
          <w:b/>
          <w:bCs/>
        </w:rPr>
      </w:pPr>
    </w:p>
    <w:p w:rsidR="00706910" w:rsidRPr="00A93A72" w:rsidRDefault="00706910" w:rsidP="00467661">
      <w:pPr>
        <w:rPr>
          <w:b/>
          <w:bCs/>
        </w:rPr>
      </w:pPr>
      <w:r w:rsidRPr="00A93A72">
        <w:rPr>
          <w:b/>
          <w:bCs/>
        </w:rPr>
        <w:t>ZAMAWIAJĄCY:</w:t>
      </w:r>
    </w:p>
    <w:p w:rsidR="00706910" w:rsidRPr="00A93A72" w:rsidRDefault="00706910" w:rsidP="00467661">
      <w:pPr>
        <w:rPr>
          <w:b/>
          <w:bCs/>
          <w:i/>
          <w:iCs/>
        </w:rPr>
      </w:pPr>
      <w:r w:rsidRPr="00A93A72">
        <w:rPr>
          <w:b/>
          <w:bCs/>
          <w:i/>
          <w:iCs/>
        </w:rPr>
        <w:t xml:space="preserve">Gmina Chełmża </w:t>
      </w:r>
    </w:p>
    <w:p w:rsidR="00706910" w:rsidRPr="00A93A72" w:rsidRDefault="00706910" w:rsidP="00467661">
      <w:pPr>
        <w:rPr>
          <w:b/>
          <w:bCs/>
          <w:i/>
          <w:iCs/>
        </w:rPr>
      </w:pPr>
      <w:r w:rsidRPr="00A93A72">
        <w:rPr>
          <w:b/>
          <w:bCs/>
          <w:i/>
          <w:iCs/>
        </w:rPr>
        <w:t>ul. Wodna 2, 87 – 140 Chełmża</w:t>
      </w:r>
    </w:p>
    <w:p w:rsidR="00706910" w:rsidRPr="00A93A72" w:rsidRDefault="00706910" w:rsidP="00467661">
      <w:pPr>
        <w:numPr>
          <w:ilvl w:val="12"/>
          <w:numId w:val="0"/>
        </w:numPr>
        <w:rPr>
          <w:b/>
          <w:bCs/>
          <w:sz w:val="22"/>
          <w:szCs w:val="22"/>
        </w:rPr>
      </w:pPr>
    </w:p>
    <w:p w:rsidR="00706910" w:rsidRDefault="00706910" w:rsidP="00467661">
      <w:pPr>
        <w:numPr>
          <w:ilvl w:val="12"/>
          <w:numId w:val="0"/>
        </w:numPr>
        <w:rPr>
          <w:b/>
          <w:bCs/>
          <w:sz w:val="22"/>
          <w:szCs w:val="22"/>
        </w:rPr>
      </w:pPr>
    </w:p>
    <w:p w:rsidR="00706910" w:rsidRPr="00A93A72" w:rsidRDefault="00706910" w:rsidP="00467661">
      <w:pPr>
        <w:numPr>
          <w:ilvl w:val="12"/>
          <w:numId w:val="0"/>
        </w:numPr>
        <w:rPr>
          <w:b/>
          <w:bCs/>
          <w:sz w:val="22"/>
          <w:szCs w:val="22"/>
        </w:rPr>
      </w:pPr>
      <w:r w:rsidRPr="00A93A72">
        <w:rPr>
          <w:b/>
          <w:bCs/>
          <w:sz w:val="22"/>
          <w:szCs w:val="22"/>
        </w:rPr>
        <w:t>WYKONAWCA:</w:t>
      </w:r>
    </w:p>
    <w:p w:rsidR="00706910" w:rsidRPr="00A93A72" w:rsidRDefault="00706910" w:rsidP="00467661">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706910" w:rsidRPr="00A93A72">
        <w:trPr>
          <w:cantSplit/>
        </w:trPr>
        <w:tc>
          <w:tcPr>
            <w:tcW w:w="610" w:type="dxa"/>
          </w:tcPr>
          <w:p w:rsidR="00706910" w:rsidRPr="00A93A72" w:rsidRDefault="00706910" w:rsidP="005C3A9D">
            <w:pPr>
              <w:jc w:val="both"/>
              <w:rPr>
                <w:b/>
                <w:bCs/>
              </w:rPr>
            </w:pPr>
            <w:r w:rsidRPr="00A93A72">
              <w:rPr>
                <w:b/>
                <w:bCs/>
              </w:rPr>
              <w:t>l.p.</w:t>
            </w:r>
          </w:p>
        </w:tc>
        <w:tc>
          <w:tcPr>
            <w:tcW w:w="6120" w:type="dxa"/>
          </w:tcPr>
          <w:p w:rsidR="00706910" w:rsidRPr="00A93A72" w:rsidRDefault="00706910" w:rsidP="005C3A9D">
            <w:pPr>
              <w:jc w:val="center"/>
              <w:rPr>
                <w:b/>
                <w:bCs/>
              </w:rPr>
            </w:pPr>
            <w:r w:rsidRPr="00A93A72">
              <w:rPr>
                <w:b/>
                <w:bCs/>
              </w:rPr>
              <w:t>Nazwa(y) Wykonawcy(ów)</w:t>
            </w:r>
          </w:p>
        </w:tc>
        <w:tc>
          <w:tcPr>
            <w:tcW w:w="2482" w:type="dxa"/>
          </w:tcPr>
          <w:p w:rsidR="00706910" w:rsidRPr="00A93A72" w:rsidRDefault="00706910" w:rsidP="005C3A9D">
            <w:pPr>
              <w:jc w:val="center"/>
              <w:rPr>
                <w:b/>
                <w:bCs/>
              </w:rPr>
            </w:pPr>
            <w:r w:rsidRPr="00A93A72">
              <w:rPr>
                <w:b/>
                <w:bCs/>
              </w:rPr>
              <w:t>Adres(y) Wykonawcy(ów)</w:t>
            </w:r>
          </w:p>
        </w:tc>
      </w:tr>
      <w:tr w:rsidR="00706910" w:rsidRPr="00A93A72">
        <w:trPr>
          <w:cantSplit/>
        </w:trPr>
        <w:tc>
          <w:tcPr>
            <w:tcW w:w="610" w:type="dxa"/>
          </w:tcPr>
          <w:p w:rsidR="00706910" w:rsidRPr="00A93A72" w:rsidRDefault="00706910" w:rsidP="005C3A9D">
            <w:pPr>
              <w:jc w:val="both"/>
              <w:rPr>
                <w:b/>
                <w:bCs/>
                <w:lang w:val="de-DE"/>
              </w:rPr>
            </w:pPr>
          </w:p>
        </w:tc>
        <w:tc>
          <w:tcPr>
            <w:tcW w:w="6120" w:type="dxa"/>
          </w:tcPr>
          <w:p w:rsidR="00706910" w:rsidRPr="00A93A72" w:rsidRDefault="00706910" w:rsidP="005C3A9D">
            <w:pPr>
              <w:jc w:val="both"/>
              <w:rPr>
                <w:b/>
                <w:bCs/>
                <w:lang w:val="de-DE"/>
              </w:rPr>
            </w:pPr>
          </w:p>
        </w:tc>
        <w:tc>
          <w:tcPr>
            <w:tcW w:w="2482" w:type="dxa"/>
          </w:tcPr>
          <w:p w:rsidR="00706910" w:rsidRPr="00A93A72" w:rsidRDefault="00706910" w:rsidP="005C3A9D">
            <w:pPr>
              <w:jc w:val="both"/>
              <w:rPr>
                <w:b/>
                <w:bCs/>
                <w:lang w:val="de-DE"/>
              </w:rPr>
            </w:pPr>
          </w:p>
        </w:tc>
      </w:tr>
      <w:tr w:rsidR="00706910" w:rsidRPr="00A93A72">
        <w:trPr>
          <w:cantSplit/>
        </w:trPr>
        <w:tc>
          <w:tcPr>
            <w:tcW w:w="610" w:type="dxa"/>
          </w:tcPr>
          <w:p w:rsidR="00706910" w:rsidRPr="00A93A72" w:rsidRDefault="00706910" w:rsidP="005C3A9D">
            <w:pPr>
              <w:jc w:val="both"/>
              <w:rPr>
                <w:b/>
                <w:bCs/>
                <w:lang w:val="de-DE"/>
              </w:rPr>
            </w:pPr>
          </w:p>
        </w:tc>
        <w:tc>
          <w:tcPr>
            <w:tcW w:w="6120" w:type="dxa"/>
          </w:tcPr>
          <w:p w:rsidR="00706910" w:rsidRPr="00A93A72" w:rsidRDefault="00706910" w:rsidP="005C3A9D">
            <w:pPr>
              <w:jc w:val="both"/>
              <w:rPr>
                <w:b/>
                <w:bCs/>
                <w:lang w:val="de-DE"/>
              </w:rPr>
            </w:pPr>
          </w:p>
        </w:tc>
        <w:tc>
          <w:tcPr>
            <w:tcW w:w="2482" w:type="dxa"/>
          </w:tcPr>
          <w:p w:rsidR="00706910" w:rsidRPr="00A93A72" w:rsidRDefault="00706910" w:rsidP="005C3A9D">
            <w:pPr>
              <w:jc w:val="both"/>
              <w:rPr>
                <w:b/>
                <w:bCs/>
                <w:lang w:val="de-DE"/>
              </w:rPr>
            </w:pPr>
          </w:p>
        </w:tc>
      </w:tr>
    </w:tbl>
    <w:p w:rsidR="00706910" w:rsidRPr="00A93A72" w:rsidRDefault="00706910" w:rsidP="00467661">
      <w:pPr>
        <w:numPr>
          <w:ilvl w:val="12"/>
          <w:numId w:val="0"/>
        </w:numPr>
        <w:rPr>
          <w:b/>
          <w:bCs/>
          <w:sz w:val="22"/>
          <w:szCs w:val="22"/>
          <w:lang w:val="de-DE"/>
        </w:rPr>
      </w:pPr>
    </w:p>
    <w:p w:rsidR="00706910" w:rsidRDefault="00706910" w:rsidP="00467661">
      <w:pPr>
        <w:numPr>
          <w:ilvl w:val="12"/>
          <w:numId w:val="0"/>
        </w:numPr>
        <w:jc w:val="center"/>
        <w:rPr>
          <w:b/>
          <w:bCs/>
          <w:sz w:val="22"/>
          <w:szCs w:val="22"/>
        </w:rPr>
      </w:pPr>
    </w:p>
    <w:p w:rsidR="00706910" w:rsidRDefault="00706910" w:rsidP="00467661">
      <w:pPr>
        <w:numPr>
          <w:ilvl w:val="12"/>
          <w:numId w:val="0"/>
        </w:numPr>
        <w:jc w:val="center"/>
        <w:rPr>
          <w:b/>
          <w:bCs/>
          <w:sz w:val="22"/>
          <w:szCs w:val="22"/>
        </w:rPr>
      </w:pPr>
    </w:p>
    <w:p w:rsidR="00706910" w:rsidRDefault="00706910" w:rsidP="00467661">
      <w:pPr>
        <w:numPr>
          <w:ilvl w:val="12"/>
          <w:numId w:val="0"/>
        </w:numPr>
        <w:jc w:val="center"/>
        <w:rPr>
          <w:b/>
          <w:bCs/>
          <w:sz w:val="22"/>
          <w:szCs w:val="22"/>
        </w:rPr>
      </w:pPr>
      <w:r w:rsidRPr="00A93A72">
        <w:rPr>
          <w:b/>
          <w:bCs/>
          <w:sz w:val="22"/>
          <w:szCs w:val="22"/>
        </w:rPr>
        <w:t>OŚWIADCZAM(Y), ŻE:</w:t>
      </w:r>
    </w:p>
    <w:p w:rsidR="00706910" w:rsidRDefault="00706910" w:rsidP="00467661">
      <w:pPr>
        <w:numPr>
          <w:ilvl w:val="12"/>
          <w:numId w:val="0"/>
        </w:numPr>
        <w:jc w:val="center"/>
        <w:rPr>
          <w:b/>
          <w:bCs/>
          <w:sz w:val="22"/>
          <w:szCs w:val="22"/>
        </w:rPr>
      </w:pPr>
    </w:p>
    <w:p w:rsidR="00706910" w:rsidRPr="00A93A72" w:rsidRDefault="00706910" w:rsidP="00467661">
      <w:pPr>
        <w:numPr>
          <w:ilvl w:val="12"/>
          <w:numId w:val="0"/>
        </w:numPr>
        <w:jc w:val="center"/>
        <w:rPr>
          <w:sz w:val="22"/>
          <w:szCs w:val="22"/>
        </w:rPr>
      </w:pPr>
    </w:p>
    <w:p w:rsidR="00706910" w:rsidRPr="00A93A72" w:rsidRDefault="00706910" w:rsidP="00467661">
      <w:pPr>
        <w:numPr>
          <w:ilvl w:val="12"/>
          <w:numId w:val="0"/>
        </w:numPr>
        <w:jc w:val="center"/>
        <w:rPr>
          <w:sz w:val="22"/>
          <w:szCs w:val="22"/>
        </w:rPr>
      </w:pPr>
    </w:p>
    <w:p w:rsidR="00706910" w:rsidRPr="00A93A72" w:rsidRDefault="00706910" w:rsidP="00467661">
      <w:pPr>
        <w:spacing w:before="100" w:after="100" w:line="360" w:lineRule="auto"/>
        <w:ind w:left="360"/>
        <w:jc w:val="both"/>
        <w:rPr>
          <w:sz w:val="22"/>
          <w:szCs w:val="22"/>
        </w:rPr>
      </w:pPr>
      <w:r w:rsidRPr="00A93A72">
        <w:rPr>
          <w:sz w:val="22"/>
          <w:szCs w:val="22"/>
        </w:rPr>
        <w:t>nie podlegam</w:t>
      </w:r>
      <w:r>
        <w:rPr>
          <w:sz w:val="22"/>
          <w:szCs w:val="22"/>
        </w:rPr>
        <w:t>/m</w:t>
      </w:r>
      <w:r w:rsidRPr="00A93A72">
        <w:rPr>
          <w:sz w:val="22"/>
          <w:szCs w:val="22"/>
        </w:rPr>
        <w:t xml:space="preserve">y wykluczeniu z postępowania na podstawie art. 24 ust. 1 ustawy </w:t>
      </w:r>
      <w:r w:rsidRPr="00A93A72">
        <w:rPr>
          <w:sz w:val="22"/>
          <w:szCs w:val="22"/>
        </w:rPr>
        <w:br/>
        <w:t>z 29 stycznia 2004 r. Prawo z</w:t>
      </w:r>
      <w:r>
        <w:rPr>
          <w:sz w:val="22"/>
          <w:szCs w:val="22"/>
        </w:rPr>
        <w:t xml:space="preserve">amówień publicznych (Dz. U. 2013 , poz. </w:t>
      </w:r>
      <w:r w:rsidRPr="00A93A72">
        <w:rPr>
          <w:sz w:val="22"/>
          <w:szCs w:val="22"/>
        </w:rPr>
        <w:t>9</w:t>
      </w:r>
      <w:r>
        <w:rPr>
          <w:sz w:val="22"/>
          <w:szCs w:val="22"/>
        </w:rPr>
        <w:t>07</w:t>
      </w:r>
      <w:r w:rsidRPr="00A93A72">
        <w:rPr>
          <w:sz w:val="22"/>
          <w:szCs w:val="22"/>
        </w:rPr>
        <w:t xml:space="preserve"> z późn. zm).</w:t>
      </w:r>
    </w:p>
    <w:p w:rsidR="00706910" w:rsidRPr="00A93A72" w:rsidRDefault="00706910" w:rsidP="00467661">
      <w:pPr>
        <w:spacing w:before="100" w:after="100" w:line="360" w:lineRule="auto"/>
        <w:ind w:left="360"/>
        <w:jc w:val="both"/>
        <w:rPr>
          <w:sz w:val="22"/>
          <w:szCs w:val="22"/>
        </w:rPr>
      </w:pPr>
    </w:p>
    <w:p w:rsidR="00706910" w:rsidRPr="00A93A72" w:rsidRDefault="00706910" w:rsidP="00467661">
      <w:pPr>
        <w:jc w:val="both"/>
        <w:rPr>
          <w:b/>
          <w:bCs/>
          <w:sz w:val="22"/>
          <w:szCs w:val="22"/>
        </w:rPr>
      </w:pPr>
      <w:r w:rsidRPr="00A93A72">
        <w:rPr>
          <w:b/>
          <w:bCs/>
          <w:sz w:val="22"/>
          <w:szCs w:val="22"/>
        </w:rPr>
        <w:t>Podpis(y) Wykonawy/ców składającego/cych ofertę:</w:t>
      </w:r>
    </w:p>
    <w:p w:rsidR="00706910" w:rsidRPr="00A93A72" w:rsidRDefault="00706910" w:rsidP="00467661">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860"/>
        <w:gridCol w:w="1800"/>
        <w:gridCol w:w="1800"/>
      </w:tblGrid>
      <w:tr w:rsidR="00706910" w:rsidRPr="00A93A72">
        <w:tc>
          <w:tcPr>
            <w:tcW w:w="540" w:type="dxa"/>
          </w:tcPr>
          <w:p w:rsidR="00706910" w:rsidRPr="00A93A72" w:rsidRDefault="00706910" w:rsidP="005C3A9D">
            <w:pPr>
              <w:jc w:val="both"/>
              <w:rPr>
                <w:b/>
                <w:bCs/>
                <w:sz w:val="18"/>
                <w:szCs w:val="18"/>
              </w:rPr>
            </w:pPr>
            <w:r w:rsidRPr="00A93A72">
              <w:rPr>
                <w:b/>
                <w:bCs/>
                <w:sz w:val="18"/>
                <w:szCs w:val="18"/>
              </w:rPr>
              <w:t>l.p.</w:t>
            </w:r>
          </w:p>
        </w:tc>
        <w:tc>
          <w:tcPr>
            <w:tcW w:w="2540" w:type="dxa"/>
          </w:tcPr>
          <w:p w:rsidR="00706910" w:rsidRPr="00A93A72" w:rsidRDefault="00706910" w:rsidP="005C3A9D">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860" w:type="dxa"/>
          </w:tcPr>
          <w:p w:rsidR="00706910" w:rsidRPr="00A93A72" w:rsidRDefault="00706910" w:rsidP="005C3A9D">
            <w:pPr>
              <w:jc w:val="center"/>
              <w:rPr>
                <w:b/>
                <w:bCs/>
                <w:sz w:val="18"/>
                <w:szCs w:val="18"/>
              </w:rPr>
            </w:pPr>
            <w:r w:rsidRPr="00A93A72">
              <w:rPr>
                <w:b/>
                <w:bCs/>
                <w:sz w:val="18"/>
                <w:szCs w:val="18"/>
              </w:rPr>
              <w:t>Podpis(y) osoby (osób) upoważnionej(ych) do podpisania niniejszej oferty w imieniu Wykonawcy(ów)</w:t>
            </w:r>
          </w:p>
        </w:tc>
        <w:tc>
          <w:tcPr>
            <w:tcW w:w="1800" w:type="dxa"/>
          </w:tcPr>
          <w:p w:rsidR="00706910" w:rsidRPr="00A93A72" w:rsidRDefault="00706910" w:rsidP="005C3A9D">
            <w:pPr>
              <w:jc w:val="center"/>
              <w:rPr>
                <w:b/>
                <w:bCs/>
                <w:sz w:val="18"/>
                <w:szCs w:val="18"/>
              </w:rPr>
            </w:pPr>
            <w:r w:rsidRPr="00A93A72">
              <w:rPr>
                <w:b/>
                <w:bCs/>
                <w:sz w:val="18"/>
                <w:szCs w:val="18"/>
              </w:rPr>
              <w:t xml:space="preserve">Pieczęć (cie) Wykonawcy (ów) </w:t>
            </w:r>
          </w:p>
        </w:tc>
        <w:tc>
          <w:tcPr>
            <w:tcW w:w="1800" w:type="dxa"/>
          </w:tcPr>
          <w:p w:rsidR="00706910" w:rsidRPr="00A93A72" w:rsidRDefault="00706910" w:rsidP="005C3A9D">
            <w:pPr>
              <w:jc w:val="center"/>
              <w:rPr>
                <w:b/>
                <w:bCs/>
                <w:sz w:val="18"/>
                <w:szCs w:val="18"/>
              </w:rPr>
            </w:pPr>
            <w:r w:rsidRPr="00A93A72">
              <w:rPr>
                <w:b/>
                <w:bCs/>
                <w:sz w:val="18"/>
                <w:szCs w:val="18"/>
              </w:rPr>
              <w:t xml:space="preserve">Miejscowość </w:t>
            </w:r>
          </w:p>
          <w:p w:rsidR="00706910" w:rsidRPr="00A93A72" w:rsidRDefault="00706910" w:rsidP="005C3A9D">
            <w:pPr>
              <w:jc w:val="center"/>
              <w:rPr>
                <w:b/>
                <w:bCs/>
                <w:sz w:val="18"/>
                <w:szCs w:val="18"/>
              </w:rPr>
            </w:pPr>
            <w:r w:rsidRPr="00A93A72">
              <w:rPr>
                <w:b/>
                <w:bCs/>
                <w:sz w:val="18"/>
                <w:szCs w:val="18"/>
              </w:rPr>
              <w:t>i data</w:t>
            </w:r>
          </w:p>
        </w:tc>
      </w:tr>
      <w:tr w:rsidR="00706910" w:rsidRPr="00A93A72">
        <w:tc>
          <w:tcPr>
            <w:tcW w:w="540" w:type="dxa"/>
          </w:tcPr>
          <w:p w:rsidR="00706910" w:rsidRPr="00A93A72" w:rsidRDefault="00706910" w:rsidP="005C3A9D">
            <w:pPr>
              <w:jc w:val="both"/>
              <w:rPr>
                <w:b/>
                <w:bCs/>
                <w:sz w:val="18"/>
                <w:szCs w:val="18"/>
              </w:rPr>
            </w:pPr>
            <w:r w:rsidRPr="00A93A72">
              <w:rPr>
                <w:b/>
                <w:bCs/>
                <w:sz w:val="18"/>
                <w:szCs w:val="18"/>
              </w:rPr>
              <w:t>1)</w:t>
            </w:r>
          </w:p>
        </w:tc>
        <w:tc>
          <w:tcPr>
            <w:tcW w:w="2540" w:type="dxa"/>
          </w:tcPr>
          <w:p w:rsidR="00706910" w:rsidRPr="00A93A72" w:rsidRDefault="00706910" w:rsidP="005C3A9D">
            <w:pPr>
              <w:ind w:firstLine="708"/>
              <w:jc w:val="both"/>
              <w:rPr>
                <w:b/>
                <w:bCs/>
                <w:sz w:val="18"/>
                <w:szCs w:val="18"/>
              </w:rPr>
            </w:pPr>
          </w:p>
        </w:tc>
        <w:tc>
          <w:tcPr>
            <w:tcW w:w="2860" w:type="dxa"/>
          </w:tcPr>
          <w:p w:rsidR="00706910" w:rsidRPr="00A93A72" w:rsidRDefault="00706910" w:rsidP="005C3A9D">
            <w:pPr>
              <w:jc w:val="both"/>
              <w:rPr>
                <w:b/>
                <w:bCs/>
                <w:sz w:val="18"/>
                <w:szCs w:val="18"/>
              </w:rPr>
            </w:pPr>
          </w:p>
        </w:tc>
        <w:tc>
          <w:tcPr>
            <w:tcW w:w="1800" w:type="dxa"/>
          </w:tcPr>
          <w:p w:rsidR="00706910" w:rsidRPr="00A93A72" w:rsidRDefault="00706910" w:rsidP="005C3A9D">
            <w:pPr>
              <w:jc w:val="both"/>
              <w:rPr>
                <w:b/>
                <w:bCs/>
                <w:sz w:val="18"/>
                <w:szCs w:val="18"/>
              </w:rPr>
            </w:pPr>
          </w:p>
        </w:tc>
        <w:tc>
          <w:tcPr>
            <w:tcW w:w="1800" w:type="dxa"/>
          </w:tcPr>
          <w:p w:rsidR="00706910" w:rsidRPr="00A93A72" w:rsidRDefault="00706910" w:rsidP="005C3A9D">
            <w:pPr>
              <w:jc w:val="both"/>
              <w:rPr>
                <w:b/>
                <w:bCs/>
                <w:sz w:val="18"/>
                <w:szCs w:val="18"/>
              </w:rPr>
            </w:pPr>
          </w:p>
        </w:tc>
      </w:tr>
      <w:tr w:rsidR="00706910" w:rsidRPr="00A93A72">
        <w:tc>
          <w:tcPr>
            <w:tcW w:w="540" w:type="dxa"/>
          </w:tcPr>
          <w:p w:rsidR="00706910" w:rsidRPr="00A93A72" w:rsidRDefault="00706910" w:rsidP="005C3A9D">
            <w:pPr>
              <w:jc w:val="both"/>
              <w:rPr>
                <w:b/>
                <w:bCs/>
                <w:sz w:val="18"/>
                <w:szCs w:val="18"/>
              </w:rPr>
            </w:pPr>
            <w:r w:rsidRPr="00A93A72">
              <w:rPr>
                <w:b/>
                <w:bCs/>
                <w:sz w:val="18"/>
                <w:szCs w:val="18"/>
              </w:rPr>
              <w:t>2)</w:t>
            </w:r>
          </w:p>
        </w:tc>
        <w:tc>
          <w:tcPr>
            <w:tcW w:w="2540" w:type="dxa"/>
          </w:tcPr>
          <w:p w:rsidR="00706910" w:rsidRPr="00A93A72" w:rsidRDefault="00706910" w:rsidP="005C3A9D">
            <w:pPr>
              <w:jc w:val="both"/>
              <w:rPr>
                <w:b/>
                <w:bCs/>
                <w:sz w:val="18"/>
                <w:szCs w:val="18"/>
              </w:rPr>
            </w:pPr>
          </w:p>
        </w:tc>
        <w:tc>
          <w:tcPr>
            <w:tcW w:w="2860" w:type="dxa"/>
          </w:tcPr>
          <w:p w:rsidR="00706910" w:rsidRPr="00A93A72" w:rsidRDefault="00706910" w:rsidP="005C3A9D">
            <w:pPr>
              <w:jc w:val="both"/>
              <w:rPr>
                <w:b/>
                <w:bCs/>
                <w:sz w:val="18"/>
                <w:szCs w:val="18"/>
              </w:rPr>
            </w:pPr>
          </w:p>
        </w:tc>
        <w:tc>
          <w:tcPr>
            <w:tcW w:w="1800" w:type="dxa"/>
          </w:tcPr>
          <w:p w:rsidR="00706910" w:rsidRPr="00A93A72" w:rsidRDefault="00706910" w:rsidP="005C3A9D">
            <w:pPr>
              <w:jc w:val="both"/>
              <w:rPr>
                <w:b/>
                <w:bCs/>
                <w:sz w:val="18"/>
                <w:szCs w:val="18"/>
              </w:rPr>
            </w:pPr>
          </w:p>
        </w:tc>
        <w:tc>
          <w:tcPr>
            <w:tcW w:w="1800" w:type="dxa"/>
          </w:tcPr>
          <w:p w:rsidR="00706910" w:rsidRPr="00A93A72" w:rsidRDefault="00706910" w:rsidP="005C3A9D">
            <w:pPr>
              <w:jc w:val="both"/>
              <w:rPr>
                <w:b/>
                <w:bCs/>
                <w:sz w:val="18"/>
                <w:szCs w:val="18"/>
              </w:rPr>
            </w:pPr>
          </w:p>
        </w:tc>
      </w:tr>
    </w:tbl>
    <w:p w:rsidR="00706910" w:rsidRPr="00A93A72" w:rsidRDefault="00706910" w:rsidP="00467661">
      <w:pPr>
        <w:jc w:val="both"/>
        <w:rPr>
          <w:b/>
          <w:bCs/>
          <w:sz w:val="22"/>
          <w:szCs w:val="22"/>
        </w:rPr>
      </w:pPr>
    </w:p>
    <w:p w:rsidR="00706910" w:rsidRPr="00A93A72" w:rsidRDefault="00706910" w:rsidP="00467661"/>
    <w:p w:rsidR="00706910" w:rsidRPr="00360030" w:rsidRDefault="00706910" w:rsidP="00467661"/>
    <w:p w:rsidR="00706910" w:rsidRDefault="00706910"/>
    <w:p w:rsidR="00706910" w:rsidRPr="00A93A72" w:rsidRDefault="00706910" w:rsidP="00953327">
      <w:pPr>
        <w:jc w:val="both"/>
        <w:rPr>
          <w:b/>
          <w:bCs/>
          <w:sz w:val="22"/>
          <w:szCs w:val="22"/>
        </w:rPr>
      </w:pPr>
    </w:p>
    <w:p w:rsidR="00706910" w:rsidRPr="00A93A72" w:rsidRDefault="00706910" w:rsidP="00953327">
      <w:pPr>
        <w:jc w:val="both"/>
        <w:rPr>
          <w:b/>
          <w:bCs/>
          <w:sz w:val="22"/>
          <w:szCs w:val="22"/>
        </w:rPr>
      </w:pPr>
    </w:p>
    <w:p w:rsidR="00706910" w:rsidRPr="00A93A72" w:rsidRDefault="00706910" w:rsidP="00953327"/>
    <w:p w:rsidR="00706910" w:rsidRDefault="00706910" w:rsidP="00953327">
      <w:pPr>
        <w:tabs>
          <w:tab w:val="left" w:pos="1140"/>
        </w:tabs>
        <w:rPr>
          <w:b/>
          <w:bCs/>
        </w:rPr>
      </w:pPr>
    </w:p>
    <w:p w:rsidR="00706910" w:rsidRPr="002C5001" w:rsidRDefault="00706910" w:rsidP="00C94C89">
      <w:pPr>
        <w:pStyle w:val="Heading4"/>
        <w:jc w:val="center"/>
        <w:rPr>
          <w:rFonts w:ascii="Times New Roman" w:hAnsi="Times New Roman" w:cs="Times New Roman"/>
        </w:rPr>
      </w:pPr>
      <w:r>
        <w:rPr>
          <w:rFonts w:ascii="Times New Roman" w:hAnsi="Times New Roman" w:cs="Times New Roman"/>
        </w:rPr>
        <w:t>Załącznik nr 5</w:t>
      </w:r>
      <w:r w:rsidRPr="002C5001">
        <w:rPr>
          <w:rFonts w:ascii="Times New Roman" w:hAnsi="Times New Roman" w:cs="Times New Roman"/>
        </w:rPr>
        <w:t xml:space="preserve"> IDW – Wzór listy podmiotów należących do tej samej grupy kapitałowej / informacji o tym, że Wykonawca nie należy do grupy kapitałowej.</w:t>
      </w:r>
    </w:p>
    <w:p w:rsidR="00706910" w:rsidRPr="002C5001" w:rsidRDefault="00706910" w:rsidP="00C94C89">
      <w:pPr>
        <w:pBdr>
          <w:bottom w:val="single" w:sz="12" w:space="1" w:color="auto"/>
        </w:pBdr>
        <w:rPr>
          <w:b/>
          <w:bCs/>
        </w:rPr>
      </w:pPr>
    </w:p>
    <w:p w:rsidR="00706910" w:rsidRPr="002C5001" w:rsidRDefault="00706910" w:rsidP="00C94C89">
      <w:pPr>
        <w:rPr>
          <w:b/>
          <w:bCs/>
        </w:rPr>
      </w:pPr>
    </w:p>
    <w:p w:rsidR="00706910" w:rsidRPr="002C5001" w:rsidRDefault="00706910" w:rsidP="00C94C89">
      <w:pPr>
        <w:jc w:val="center"/>
        <w:rPr>
          <w:b/>
          <w:bCs/>
          <w:sz w:val="22"/>
          <w:szCs w:val="22"/>
        </w:rPr>
      </w:pPr>
      <w:r w:rsidRPr="002C5001">
        <w:rPr>
          <w:b/>
          <w:bCs/>
          <w:sz w:val="22"/>
          <w:szCs w:val="22"/>
        </w:rPr>
        <w:t xml:space="preserve">LISTA PODMIOTÓW NALEŻĄCYCH DO TEJ SAMEJ GRUPY KAPITAŁOWEJ </w:t>
      </w:r>
    </w:p>
    <w:p w:rsidR="00706910" w:rsidRPr="002C5001" w:rsidRDefault="00706910" w:rsidP="00C94C89">
      <w:pPr>
        <w:jc w:val="center"/>
        <w:rPr>
          <w:b/>
          <w:bCs/>
          <w:sz w:val="22"/>
          <w:szCs w:val="22"/>
        </w:rPr>
      </w:pPr>
      <w:r w:rsidRPr="002C5001">
        <w:rPr>
          <w:b/>
          <w:bCs/>
          <w:sz w:val="22"/>
          <w:szCs w:val="22"/>
        </w:rPr>
        <w:t xml:space="preserve">/ </w:t>
      </w:r>
    </w:p>
    <w:p w:rsidR="00706910" w:rsidRPr="002C5001" w:rsidRDefault="00706910" w:rsidP="00C94C89">
      <w:pPr>
        <w:jc w:val="center"/>
        <w:rPr>
          <w:b/>
          <w:bCs/>
          <w:sz w:val="22"/>
          <w:szCs w:val="22"/>
        </w:rPr>
      </w:pPr>
      <w:r w:rsidRPr="002C5001">
        <w:rPr>
          <w:b/>
          <w:bCs/>
          <w:sz w:val="22"/>
          <w:szCs w:val="22"/>
        </w:rPr>
        <w:t>INFORMACJA O TYM, ŻE WYKONAWCA NIE NALEŻY DO GRUPY KAPITAŁOWEJ</w:t>
      </w:r>
    </w:p>
    <w:p w:rsidR="00706910" w:rsidRPr="002C5001" w:rsidRDefault="00706910" w:rsidP="00C94C89">
      <w:pPr>
        <w:jc w:val="center"/>
        <w:rPr>
          <w:b/>
          <w:bCs/>
          <w:sz w:val="22"/>
          <w:szCs w:val="22"/>
        </w:rPr>
      </w:pPr>
      <w:r w:rsidRPr="002C5001">
        <w:rPr>
          <w:b/>
          <w:bCs/>
          <w:sz w:val="22"/>
          <w:szCs w:val="22"/>
        </w:rPr>
        <w:t>W POSTĘPOWANIU DLA PRZETARGU NIEOGRANICZONEGO</w:t>
      </w:r>
    </w:p>
    <w:p w:rsidR="00706910" w:rsidRPr="002C5001" w:rsidRDefault="00706910" w:rsidP="00C94C89">
      <w:pPr>
        <w:jc w:val="center"/>
        <w:rPr>
          <w:b/>
          <w:bCs/>
          <w:sz w:val="22"/>
          <w:szCs w:val="22"/>
          <w:highlight w:val="yellow"/>
        </w:rPr>
      </w:pPr>
      <w:r w:rsidRPr="002C5001">
        <w:rPr>
          <w:b/>
          <w:bCs/>
          <w:sz w:val="22"/>
          <w:szCs w:val="22"/>
        </w:rPr>
        <w:t>Dotyczy postępowania</w:t>
      </w:r>
      <w:r>
        <w:rPr>
          <w:b/>
          <w:bCs/>
          <w:sz w:val="22"/>
          <w:szCs w:val="22"/>
        </w:rPr>
        <w:t xml:space="preserve"> o udzielenie zamówienia na </w:t>
      </w:r>
      <w:r w:rsidRPr="002C5001">
        <w:rPr>
          <w:b/>
          <w:bCs/>
          <w:sz w:val="22"/>
          <w:szCs w:val="22"/>
        </w:rPr>
        <w:t>:</w:t>
      </w:r>
    </w:p>
    <w:p w:rsidR="00706910" w:rsidRPr="000E444C" w:rsidRDefault="00706910" w:rsidP="00467661">
      <w:pPr>
        <w:jc w:val="center"/>
        <w:rPr>
          <w:b/>
          <w:bCs/>
          <w:i/>
          <w:iCs/>
          <w:color w:val="000000"/>
          <w:sz w:val="22"/>
          <w:szCs w:val="22"/>
        </w:rPr>
      </w:pPr>
      <w:r w:rsidRPr="00953327">
        <w:rPr>
          <w:b/>
          <w:bCs/>
          <w:sz w:val="22"/>
          <w:szCs w:val="22"/>
        </w:rPr>
        <w:t xml:space="preserve">SUKCESYWNĄ SPRZEDAŻ OLEJU  NAPĘDOWEGO </w:t>
      </w:r>
      <w:r>
        <w:rPr>
          <w:b/>
          <w:bCs/>
          <w:sz w:val="22"/>
          <w:szCs w:val="22"/>
        </w:rPr>
        <w:br/>
        <w:t>I</w:t>
      </w:r>
      <w:r w:rsidRPr="00953327">
        <w:rPr>
          <w:b/>
          <w:bCs/>
          <w:sz w:val="22"/>
          <w:szCs w:val="22"/>
        </w:rPr>
        <w:t xml:space="preserve"> </w:t>
      </w:r>
      <w:r>
        <w:rPr>
          <w:b/>
          <w:bCs/>
          <w:sz w:val="22"/>
          <w:szCs w:val="22"/>
        </w:rPr>
        <w:t xml:space="preserve">BENZYNY BEZOŁOWIOWEJ </w:t>
      </w:r>
      <w:r w:rsidRPr="0061467F">
        <w:rPr>
          <w:b/>
          <w:bCs/>
          <w:sz w:val="22"/>
          <w:szCs w:val="22"/>
        </w:rPr>
        <w:t xml:space="preserve"> </w:t>
      </w:r>
      <w:r w:rsidRPr="00953327">
        <w:rPr>
          <w:b/>
          <w:bCs/>
          <w:sz w:val="22"/>
          <w:szCs w:val="22"/>
        </w:rPr>
        <w:t xml:space="preserve">PB-95 </w:t>
      </w:r>
      <w:r w:rsidRPr="00953327">
        <w:rPr>
          <w:b/>
          <w:bCs/>
          <w:sz w:val="22"/>
          <w:szCs w:val="22"/>
        </w:rPr>
        <w:br/>
      </w:r>
    </w:p>
    <w:p w:rsidR="00706910" w:rsidRPr="002C5001" w:rsidRDefault="00706910" w:rsidP="00C94C89">
      <w:pPr>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706910" w:rsidRPr="002C5001">
        <w:tc>
          <w:tcPr>
            <w:tcW w:w="6550" w:type="dxa"/>
          </w:tcPr>
          <w:p w:rsidR="00706910" w:rsidRPr="002C5001" w:rsidRDefault="00706910" w:rsidP="00BE4BB6">
            <w:pPr>
              <w:pStyle w:val="Heading6"/>
              <w:jc w:val="right"/>
              <w:rPr>
                <w:rFonts w:ascii="Times New Roman" w:hAnsi="Times New Roman" w:cs="Times New Roman"/>
                <w:color w:val="000000"/>
              </w:rPr>
            </w:pPr>
            <w:r w:rsidRPr="002C5001">
              <w:rPr>
                <w:rFonts w:ascii="Times New Roman" w:hAnsi="Times New Roman" w:cs="Times New Roman"/>
                <w:color w:val="000000"/>
                <w:sz w:val="22"/>
                <w:szCs w:val="22"/>
              </w:rPr>
              <w:t>Nr referencyjny nadany sprawie przez Zamawiającego:</w:t>
            </w:r>
          </w:p>
        </w:tc>
        <w:tc>
          <w:tcPr>
            <w:tcW w:w="2520" w:type="dxa"/>
          </w:tcPr>
          <w:p w:rsidR="00706910" w:rsidRPr="002C5001" w:rsidRDefault="00706910" w:rsidP="00BE4BB6">
            <w:pPr>
              <w:rPr>
                <w:b/>
                <w:bCs/>
                <w:i/>
                <w:iCs/>
                <w:color w:val="000000"/>
              </w:rPr>
            </w:pPr>
            <w:r>
              <w:rPr>
                <w:b/>
                <w:bCs/>
                <w:i/>
                <w:iCs/>
                <w:color w:val="000000"/>
                <w:sz w:val="22"/>
                <w:szCs w:val="22"/>
              </w:rPr>
              <w:t>OSO.271.19</w:t>
            </w:r>
            <w:r w:rsidRPr="002C5001">
              <w:rPr>
                <w:b/>
                <w:bCs/>
                <w:i/>
                <w:iCs/>
                <w:color w:val="000000"/>
                <w:sz w:val="22"/>
                <w:szCs w:val="22"/>
              </w:rPr>
              <w:t>.201</w:t>
            </w:r>
            <w:r>
              <w:rPr>
                <w:b/>
                <w:bCs/>
                <w:i/>
                <w:iCs/>
                <w:color w:val="000000"/>
                <w:sz w:val="22"/>
                <w:szCs w:val="22"/>
              </w:rPr>
              <w:t>5</w:t>
            </w:r>
          </w:p>
        </w:tc>
      </w:tr>
    </w:tbl>
    <w:p w:rsidR="00706910" w:rsidRPr="002C5001" w:rsidRDefault="00706910" w:rsidP="00C94C89">
      <w:pPr>
        <w:rPr>
          <w:b/>
          <w:bCs/>
          <w:sz w:val="22"/>
          <w:szCs w:val="22"/>
        </w:rPr>
      </w:pPr>
    </w:p>
    <w:p w:rsidR="00706910" w:rsidRPr="002C5001" w:rsidRDefault="00706910" w:rsidP="00C94C89">
      <w:pPr>
        <w:rPr>
          <w:b/>
          <w:bCs/>
        </w:rPr>
      </w:pPr>
    </w:p>
    <w:p w:rsidR="00706910" w:rsidRPr="002C5001" w:rsidRDefault="00706910" w:rsidP="00C94C89">
      <w:pPr>
        <w:rPr>
          <w:b/>
          <w:bCs/>
        </w:rPr>
      </w:pPr>
      <w:r w:rsidRPr="002C5001">
        <w:rPr>
          <w:b/>
          <w:bCs/>
        </w:rPr>
        <w:t>1. ZAMAWIAJĄCY:</w:t>
      </w:r>
    </w:p>
    <w:p w:rsidR="00706910" w:rsidRPr="002C5001" w:rsidRDefault="00706910" w:rsidP="00C94C89">
      <w:pPr>
        <w:rPr>
          <w:b/>
          <w:bCs/>
        </w:rPr>
      </w:pPr>
    </w:p>
    <w:p w:rsidR="00706910" w:rsidRPr="002C5001" w:rsidRDefault="00706910" w:rsidP="00C94C89">
      <w:pPr>
        <w:rPr>
          <w:b/>
          <w:bCs/>
          <w:i/>
          <w:iCs/>
        </w:rPr>
      </w:pPr>
      <w:r w:rsidRPr="002C5001">
        <w:rPr>
          <w:b/>
          <w:bCs/>
          <w:i/>
          <w:iCs/>
        </w:rPr>
        <w:t xml:space="preserve">Gmina Chełmża </w:t>
      </w:r>
    </w:p>
    <w:p w:rsidR="00706910" w:rsidRPr="002C5001" w:rsidRDefault="00706910" w:rsidP="00C94C89">
      <w:pPr>
        <w:rPr>
          <w:b/>
          <w:bCs/>
          <w:i/>
          <w:iCs/>
        </w:rPr>
      </w:pPr>
      <w:r w:rsidRPr="002C5001">
        <w:rPr>
          <w:b/>
          <w:bCs/>
          <w:i/>
          <w:iCs/>
        </w:rPr>
        <w:t>ul. Wodna 2</w:t>
      </w:r>
    </w:p>
    <w:p w:rsidR="00706910" w:rsidRPr="002C5001" w:rsidRDefault="00706910" w:rsidP="00C94C89">
      <w:pPr>
        <w:rPr>
          <w:b/>
          <w:bCs/>
          <w:i/>
          <w:iCs/>
        </w:rPr>
      </w:pPr>
      <w:r w:rsidRPr="002C5001">
        <w:rPr>
          <w:b/>
          <w:bCs/>
          <w:i/>
          <w:iCs/>
        </w:rPr>
        <w:t>87 – 140 Chełmża</w:t>
      </w:r>
    </w:p>
    <w:p w:rsidR="00706910" w:rsidRPr="002C5001" w:rsidRDefault="00706910" w:rsidP="00C94C89">
      <w:pPr>
        <w:rPr>
          <w:b/>
          <w:bCs/>
          <w:i/>
          <w:iCs/>
        </w:rPr>
      </w:pPr>
    </w:p>
    <w:p w:rsidR="00706910" w:rsidRPr="002C5001" w:rsidRDefault="00706910" w:rsidP="00C94C89">
      <w:pPr>
        <w:numPr>
          <w:ilvl w:val="12"/>
          <w:numId w:val="0"/>
        </w:numPr>
        <w:rPr>
          <w:b/>
          <w:bCs/>
          <w:sz w:val="22"/>
          <w:szCs w:val="22"/>
        </w:rPr>
      </w:pPr>
      <w:r w:rsidRPr="002C5001">
        <w:rPr>
          <w:b/>
          <w:bCs/>
          <w:sz w:val="22"/>
          <w:szCs w:val="22"/>
        </w:rPr>
        <w:t>WYKONAWCA:</w:t>
      </w:r>
    </w:p>
    <w:p w:rsidR="00706910" w:rsidRPr="002C5001" w:rsidRDefault="00706910" w:rsidP="00C94C89">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706910" w:rsidRPr="002C5001">
        <w:trPr>
          <w:cantSplit/>
        </w:trPr>
        <w:tc>
          <w:tcPr>
            <w:tcW w:w="610" w:type="dxa"/>
          </w:tcPr>
          <w:p w:rsidR="00706910" w:rsidRPr="002C5001" w:rsidRDefault="00706910" w:rsidP="00BE4BB6">
            <w:pPr>
              <w:jc w:val="both"/>
              <w:rPr>
                <w:b/>
                <w:bCs/>
              </w:rPr>
            </w:pPr>
            <w:r w:rsidRPr="002C5001">
              <w:rPr>
                <w:b/>
                <w:bCs/>
              </w:rPr>
              <w:t>l.p.</w:t>
            </w:r>
          </w:p>
        </w:tc>
        <w:tc>
          <w:tcPr>
            <w:tcW w:w="6120" w:type="dxa"/>
          </w:tcPr>
          <w:p w:rsidR="00706910" w:rsidRPr="002C5001" w:rsidRDefault="00706910" w:rsidP="00BE4BB6">
            <w:pPr>
              <w:jc w:val="center"/>
              <w:rPr>
                <w:b/>
                <w:bCs/>
              </w:rPr>
            </w:pPr>
            <w:r w:rsidRPr="002C5001">
              <w:rPr>
                <w:b/>
                <w:bCs/>
              </w:rPr>
              <w:t>Nazwa(y) Wykonawcy(ów)</w:t>
            </w:r>
          </w:p>
        </w:tc>
        <w:tc>
          <w:tcPr>
            <w:tcW w:w="2482" w:type="dxa"/>
          </w:tcPr>
          <w:p w:rsidR="00706910" w:rsidRPr="002C5001" w:rsidRDefault="00706910" w:rsidP="00BE4BB6">
            <w:pPr>
              <w:jc w:val="center"/>
              <w:rPr>
                <w:b/>
                <w:bCs/>
              </w:rPr>
            </w:pPr>
            <w:r w:rsidRPr="002C5001">
              <w:rPr>
                <w:b/>
                <w:bCs/>
              </w:rPr>
              <w:t>Adres(y) Wykonawcy(ów)</w:t>
            </w:r>
          </w:p>
        </w:tc>
      </w:tr>
      <w:tr w:rsidR="00706910" w:rsidRPr="002C5001">
        <w:trPr>
          <w:cantSplit/>
        </w:trPr>
        <w:tc>
          <w:tcPr>
            <w:tcW w:w="610" w:type="dxa"/>
          </w:tcPr>
          <w:p w:rsidR="00706910" w:rsidRPr="002C5001" w:rsidRDefault="00706910" w:rsidP="00BE4BB6">
            <w:pPr>
              <w:jc w:val="both"/>
              <w:rPr>
                <w:b/>
                <w:bCs/>
                <w:lang w:val="de-DE"/>
              </w:rPr>
            </w:pPr>
          </w:p>
        </w:tc>
        <w:tc>
          <w:tcPr>
            <w:tcW w:w="6120" w:type="dxa"/>
          </w:tcPr>
          <w:p w:rsidR="00706910" w:rsidRPr="002C5001" w:rsidRDefault="00706910" w:rsidP="00BE4BB6">
            <w:pPr>
              <w:jc w:val="both"/>
              <w:rPr>
                <w:b/>
                <w:bCs/>
                <w:lang w:val="de-DE"/>
              </w:rPr>
            </w:pPr>
          </w:p>
        </w:tc>
        <w:tc>
          <w:tcPr>
            <w:tcW w:w="2482" w:type="dxa"/>
          </w:tcPr>
          <w:p w:rsidR="00706910" w:rsidRPr="002C5001" w:rsidRDefault="00706910" w:rsidP="00BE4BB6">
            <w:pPr>
              <w:jc w:val="both"/>
              <w:rPr>
                <w:b/>
                <w:bCs/>
                <w:lang w:val="de-DE"/>
              </w:rPr>
            </w:pPr>
          </w:p>
        </w:tc>
      </w:tr>
      <w:tr w:rsidR="00706910" w:rsidRPr="002C5001">
        <w:trPr>
          <w:cantSplit/>
        </w:trPr>
        <w:tc>
          <w:tcPr>
            <w:tcW w:w="610" w:type="dxa"/>
          </w:tcPr>
          <w:p w:rsidR="00706910" w:rsidRPr="002C5001" w:rsidRDefault="00706910" w:rsidP="00BE4BB6">
            <w:pPr>
              <w:jc w:val="both"/>
              <w:rPr>
                <w:b/>
                <w:bCs/>
                <w:lang w:val="de-DE"/>
              </w:rPr>
            </w:pPr>
          </w:p>
        </w:tc>
        <w:tc>
          <w:tcPr>
            <w:tcW w:w="6120" w:type="dxa"/>
          </w:tcPr>
          <w:p w:rsidR="00706910" w:rsidRPr="002C5001" w:rsidRDefault="00706910" w:rsidP="00BE4BB6">
            <w:pPr>
              <w:jc w:val="both"/>
              <w:rPr>
                <w:b/>
                <w:bCs/>
                <w:lang w:val="de-DE"/>
              </w:rPr>
            </w:pPr>
          </w:p>
        </w:tc>
        <w:tc>
          <w:tcPr>
            <w:tcW w:w="2482" w:type="dxa"/>
          </w:tcPr>
          <w:p w:rsidR="00706910" w:rsidRPr="002C5001" w:rsidRDefault="00706910" w:rsidP="00BE4BB6">
            <w:pPr>
              <w:jc w:val="both"/>
              <w:rPr>
                <w:b/>
                <w:bCs/>
                <w:lang w:val="de-DE"/>
              </w:rPr>
            </w:pPr>
          </w:p>
        </w:tc>
      </w:tr>
    </w:tbl>
    <w:p w:rsidR="00706910" w:rsidRPr="002C5001" w:rsidRDefault="00706910" w:rsidP="00C94C89">
      <w:pPr>
        <w:numPr>
          <w:ilvl w:val="12"/>
          <w:numId w:val="0"/>
        </w:numPr>
        <w:rPr>
          <w:b/>
          <w:bCs/>
          <w:sz w:val="22"/>
          <w:szCs w:val="22"/>
          <w:lang w:val="de-DE"/>
        </w:rPr>
      </w:pPr>
    </w:p>
    <w:p w:rsidR="00706910" w:rsidRPr="002C5001" w:rsidRDefault="00706910" w:rsidP="00C94C89">
      <w:pPr>
        <w:numPr>
          <w:ilvl w:val="12"/>
          <w:numId w:val="0"/>
        </w:numPr>
        <w:jc w:val="center"/>
        <w:rPr>
          <w:sz w:val="22"/>
          <w:szCs w:val="22"/>
        </w:rPr>
      </w:pPr>
      <w:r w:rsidRPr="002C5001">
        <w:rPr>
          <w:b/>
          <w:bCs/>
          <w:sz w:val="22"/>
          <w:szCs w:val="22"/>
        </w:rPr>
        <w:t>PONIŻEJ PRZEDKŁADAM(Y) NASTĘPUJĄCE INFORMACJE:</w:t>
      </w:r>
    </w:p>
    <w:p w:rsidR="00706910" w:rsidRPr="002C5001" w:rsidRDefault="00706910" w:rsidP="00C94C89">
      <w:pPr>
        <w:numPr>
          <w:ilvl w:val="12"/>
          <w:numId w:val="0"/>
        </w:numPr>
        <w:jc w:val="both"/>
        <w:rPr>
          <w:noProof/>
        </w:rPr>
      </w:pPr>
    </w:p>
    <w:p w:rsidR="00706910" w:rsidRPr="002C5001" w:rsidRDefault="00706910" w:rsidP="00C94C89">
      <w:pPr>
        <w:autoSpaceDE w:val="0"/>
        <w:autoSpaceDN w:val="0"/>
        <w:adjustRightInd w:val="0"/>
        <w:ind w:left="360"/>
        <w:jc w:val="both"/>
        <w:rPr>
          <w:sz w:val="22"/>
          <w:szCs w:val="22"/>
        </w:rPr>
      </w:pPr>
      <w:r>
        <w:rPr>
          <w:sz w:val="22"/>
          <w:szCs w:val="22"/>
        </w:rPr>
        <w:t>1.</w:t>
      </w:r>
      <w:r w:rsidRPr="002C5001">
        <w:rPr>
          <w:sz w:val="22"/>
          <w:szCs w:val="22"/>
        </w:rPr>
        <w:t>Lista podmiotów należących do tej samej grupy kapitałowej, o której mowa w art. 24 ust. 2 pkt. 5) PZP, tj. w rozumieniu ustawy z dnia 16 lutego 2007 r. o ochronie konkurencji i konsumentów (Dz. U. z 2007 r. Nr 50 poz. 331 ze zmianami):</w:t>
      </w:r>
    </w:p>
    <w:p w:rsidR="00706910" w:rsidRPr="002C5001" w:rsidRDefault="00706910" w:rsidP="00C94C89">
      <w:pPr>
        <w:numPr>
          <w:ilvl w:val="1"/>
          <w:numId w:val="18"/>
        </w:numPr>
        <w:autoSpaceDE w:val="0"/>
        <w:autoSpaceDN w:val="0"/>
        <w:adjustRightInd w:val="0"/>
        <w:jc w:val="both"/>
        <w:rPr>
          <w:sz w:val="22"/>
          <w:szCs w:val="22"/>
        </w:rPr>
      </w:pPr>
      <w:r w:rsidRPr="002C5001">
        <w:rPr>
          <w:sz w:val="22"/>
          <w:szCs w:val="22"/>
        </w:rPr>
        <w:t>……………………………………………..;</w:t>
      </w:r>
    </w:p>
    <w:p w:rsidR="00706910" w:rsidRPr="002C5001" w:rsidRDefault="00706910" w:rsidP="00C94C89">
      <w:pPr>
        <w:numPr>
          <w:ilvl w:val="1"/>
          <w:numId w:val="18"/>
        </w:numPr>
        <w:autoSpaceDE w:val="0"/>
        <w:autoSpaceDN w:val="0"/>
        <w:adjustRightInd w:val="0"/>
        <w:jc w:val="both"/>
        <w:rPr>
          <w:sz w:val="22"/>
          <w:szCs w:val="22"/>
        </w:rPr>
      </w:pPr>
      <w:r w:rsidRPr="002C5001">
        <w:rPr>
          <w:sz w:val="22"/>
          <w:szCs w:val="22"/>
        </w:rPr>
        <w:t>……………………………………………..;</w:t>
      </w:r>
    </w:p>
    <w:p w:rsidR="00706910" w:rsidRPr="002C5001" w:rsidRDefault="00706910" w:rsidP="00C94C89">
      <w:pPr>
        <w:numPr>
          <w:ilvl w:val="1"/>
          <w:numId w:val="18"/>
        </w:numPr>
        <w:autoSpaceDE w:val="0"/>
        <w:autoSpaceDN w:val="0"/>
        <w:adjustRightInd w:val="0"/>
        <w:jc w:val="both"/>
        <w:rPr>
          <w:sz w:val="22"/>
          <w:szCs w:val="22"/>
        </w:rPr>
      </w:pPr>
      <w:r w:rsidRPr="002C5001">
        <w:rPr>
          <w:sz w:val="22"/>
          <w:szCs w:val="22"/>
        </w:rPr>
        <w:t xml:space="preserve">Itd. </w:t>
      </w:r>
      <w:r w:rsidRPr="002C5001">
        <w:rPr>
          <w:i/>
          <w:iCs/>
          <w:sz w:val="22"/>
          <w:szCs w:val="22"/>
        </w:rPr>
        <w:t>(wykonawca wypełnia, jeżeli dotyczy).</w:t>
      </w:r>
    </w:p>
    <w:p w:rsidR="00706910" w:rsidRPr="002C5001" w:rsidRDefault="00706910" w:rsidP="00C94C89">
      <w:pPr>
        <w:autoSpaceDE w:val="0"/>
        <w:autoSpaceDN w:val="0"/>
        <w:adjustRightInd w:val="0"/>
        <w:ind w:left="360"/>
        <w:jc w:val="both"/>
        <w:rPr>
          <w:sz w:val="22"/>
          <w:szCs w:val="22"/>
        </w:rPr>
      </w:pPr>
      <w:r>
        <w:rPr>
          <w:sz w:val="22"/>
          <w:szCs w:val="22"/>
        </w:rPr>
        <w:t xml:space="preserve">2. </w:t>
      </w:r>
      <w:r w:rsidRPr="002C5001">
        <w:rPr>
          <w:sz w:val="22"/>
          <w:szCs w:val="22"/>
        </w:rPr>
        <w:t>Informuję(my), że nie należę(my) do grupy kapitałowej w rozumieniu ustawy z dnia 16 lutego 2007 r. o ochronie konkurencji i konsumentów (Dz. U. z 2007 r. Nr 50 poz. 331 ze zmianami)</w:t>
      </w:r>
      <w:r w:rsidRPr="002C5001">
        <w:rPr>
          <w:rStyle w:val="FootnoteReference"/>
          <w:sz w:val="22"/>
          <w:szCs w:val="22"/>
        </w:rPr>
        <w:footnoteReference w:id="4"/>
      </w:r>
      <w:r w:rsidRPr="002C5001">
        <w:rPr>
          <w:sz w:val="22"/>
          <w:szCs w:val="22"/>
        </w:rPr>
        <w:t>.</w:t>
      </w:r>
    </w:p>
    <w:p w:rsidR="00706910" w:rsidRPr="002C5001" w:rsidRDefault="00706910" w:rsidP="00C94C89">
      <w:pPr>
        <w:jc w:val="center"/>
        <w:rPr>
          <w:sz w:val="22"/>
          <w:szCs w:val="22"/>
        </w:rPr>
      </w:pPr>
    </w:p>
    <w:p w:rsidR="00706910" w:rsidRPr="002C5001" w:rsidRDefault="00706910" w:rsidP="00C94C89">
      <w:pPr>
        <w:jc w:val="center"/>
        <w:rPr>
          <w:b/>
          <w:bCs/>
          <w:sz w:val="22"/>
          <w:szCs w:val="22"/>
        </w:rPr>
      </w:pPr>
      <w:r w:rsidRPr="002C5001">
        <w:rPr>
          <w:sz w:val="22"/>
          <w:szCs w:val="22"/>
        </w:rPr>
        <w:t>Podpis(y) Wykonawcy(ców) składającego(cych) ofertę:</w:t>
      </w:r>
    </w:p>
    <w:tbl>
      <w:tblPr>
        <w:tblW w:w="98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2140"/>
        <w:gridCol w:w="1960"/>
      </w:tblGrid>
      <w:tr w:rsidR="00706910" w:rsidRPr="002C5001">
        <w:tc>
          <w:tcPr>
            <w:tcW w:w="540" w:type="dxa"/>
          </w:tcPr>
          <w:p w:rsidR="00706910" w:rsidRPr="002C5001" w:rsidRDefault="00706910" w:rsidP="00BE4BB6">
            <w:pPr>
              <w:jc w:val="both"/>
              <w:rPr>
                <w:b/>
                <w:bCs/>
                <w:sz w:val="18"/>
                <w:szCs w:val="18"/>
              </w:rPr>
            </w:pPr>
            <w:r w:rsidRPr="002C5001">
              <w:rPr>
                <w:b/>
                <w:bCs/>
                <w:sz w:val="18"/>
                <w:szCs w:val="18"/>
              </w:rPr>
              <w:t>l.p.</w:t>
            </w:r>
          </w:p>
        </w:tc>
        <w:tc>
          <w:tcPr>
            <w:tcW w:w="2540" w:type="dxa"/>
          </w:tcPr>
          <w:p w:rsidR="00706910" w:rsidRPr="002C5001" w:rsidRDefault="00706910" w:rsidP="00BE4BB6">
            <w:pPr>
              <w:jc w:val="center"/>
              <w:rPr>
                <w:b/>
                <w:bCs/>
                <w:sz w:val="18"/>
                <w:szCs w:val="18"/>
              </w:rPr>
            </w:pPr>
            <w:r w:rsidRPr="002C5001">
              <w:rPr>
                <w:b/>
                <w:bCs/>
                <w:sz w:val="18"/>
                <w:szCs w:val="18"/>
              </w:rPr>
              <w:t xml:space="preserve">Nazwisko i imię osoby (osób) upoważnionej (ych) do podpisania niniejszej oferty w imieniu Wykonawcy(ów) </w:t>
            </w:r>
          </w:p>
        </w:tc>
        <w:tc>
          <w:tcPr>
            <w:tcW w:w="2700" w:type="dxa"/>
          </w:tcPr>
          <w:p w:rsidR="00706910" w:rsidRPr="002C5001" w:rsidRDefault="00706910" w:rsidP="00BE4BB6">
            <w:pPr>
              <w:jc w:val="center"/>
              <w:rPr>
                <w:b/>
                <w:bCs/>
                <w:sz w:val="18"/>
                <w:szCs w:val="18"/>
              </w:rPr>
            </w:pPr>
            <w:r w:rsidRPr="002C5001">
              <w:rPr>
                <w:b/>
                <w:bCs/>
                <w:sz w:val="18"/>
                <w:szCs w:val="18"/>
              </w:rPr>
              <w:t>Podpis(y) osoby (osób) upoważnionej(ych) do podpisania niniejszej oferty w imieniu Wykonawcy(ów)</w:t>
            </w:r>
          </w:p>
        </w:tc>
        <w:tc>
          <w:tcPr>
            <w:tcW w:w="2140" w:type="dxa"/>
          </w:tcPr>
          <w:p w:rsidR="00706910" w:rsidRPr="002C5001" w:rsidRDefault="00706910" w:rsidP="00BE4BB6">
            <w:pPr>
              <w:jc w:val="center"/>
              <w:rPr>
                <w:b/>
                <w:bCs/>
                <w:sz w:val="18"/>
                <w:szCs w:val="18"/>
              </w:rPr>
            </w:pPr>
            <w:r w:rsidRPr="002C5001">
              <w:rPr>
                <w:b/>
                <w:bCs/>
                <w:sz w:val="18"/>
                <w:szCs w:val="18"/>
              </w:rPr>
              <w:t xml:space="preserve">Pieczęć (cie) Wykonawcy (ów) </w:t>
            </w:r>
          </w:p>
        </w:tc>
        <w:tc>
          <w:tcPr>
            <w:tcW w:w="1960" w:type="dxa"/>
          </w:tcPr>
          <w:p w:rsidR="00706910" w:rsidRPr="002C5001" w:rsidRDefault="00706910" w:rsidP="00BE4BB6">
            <w:pPr>
              <w:jc w:val="center"/>
              <w:rPr>
                <w:b/>
                <w:bCs/>
                <w:sz w:val="18"/>
                <w:szCs w:val="18"/>
              </w:rPr>
            </w:pPr>
            <w:r w:rsidRPr="002C5001">
              <w:rPr>
                <w:b/>
                <w:bCs/>
                <w:sz w:val="18"/>
                <w:szCs w:val="18"/>
              </w:rPr>
              <w:t xml:space="preserve">Miejscowość </w:t>
            </w:r>
          </w:p>
          <w:p w:rsidR="00706910" w:rsidRPr="002C5001" w:rsidRDefault="00706910" w:rsidP="00BE4BB6">
            <w:pPr>
              <w:jc w:val="center"/>
              <w:rPr>
                <w:b/>
                <w:bCs/>
                <w:sz w:val="18"/>
                <w:szCs w:val="18"/>
              </w:rPr>
            </w:pPr>
            <w:r w:rsidRPr="002C5001">
              <w:rPr>
                <w:b/>
                <w:bCs/>
                <w:sz w:val="18"/>
                <w:szCs w:val="18"/>
              </w:rPr>
              <w:t>i data</w:t>
            </w:r>
          </w:p>
        </w:tc>
      </w:tr>
      <w:tr w:rsidR="00706910" w:rsidRPr="002C5001">
        <w:tc>
          <w:tcPr>
            <w:tcW w:w="540" w:type="dxa"/>
          </w:tcPr>
          <w:p w:rsidR="00706910" w:rsidRPr="002C5001" w:rsidRDefault="00706910" w:rsidP="00BE4BB6">
            <w:pPr>
              <w:jc w:val="both"/>
              <w:rPr>
                <w:b/>
                <w:bCs/>
                <w:sz w:val="18"/>
                <w:szCs w:val="18"/>
              </w:rPr>
            </w:pPr>
          </w:p>
        </w:tc>
        <w:tc>
          <w:tcPr>
            <w:tcW w:w="2540" w:type="dxa"/>
          </w:tcPr>
          <w:p w:rsidR="00706910" w:rsidRPr="002C5001" w:rsidRDefault="00706910" w:rsidP="00BE4BB6">
            <w:pPr>
              <w:ind w:firstLine="708"/>
              <w:jc w:val="both"/>
              <w:rPr>
                <w:b/>
                <w:bCs/>
                <w:sz w:val="18"/>
                <w:szCs w:val="18"/>
              </w:rPr>
            </w:pPr>
          </w:p>
        </w:tc>
        <w:tc>
          <w:tcPr>
            <w:tcW w:w="2700" w:type="dxa"/>
          </w:tcPr>
          <w:p w:rsidR="00706910" w:rsidRPr="002C5001" w:rsidRDefault="00706910" w:rsidP="00BE4BB6">
            <w:pPr>
              <w:jc w:val="both"/>
              <w:rPr>
                <w:b/>
                <w:bCs/>
                <w:sz w:val="18"/>
                <w:szCs w:val="18"/>
              </w:rPr>
            </w:pPr>
          </w:p>
        </w:tc>
        <w:tc>
          <w:tcPr>
            <w:tcW w:w="2140" w:type="dxa"/>
          </w:tcPr>
          <w:p w:rsidR="00706910" w:rsidRPr="002C5001" w:rsidRDefault="00706910" w:rsidP="00BE4BB6">
            <w:pPr>
              <w:jc w:val="both"/>
              <w:rPr>
                <w:b/>
                <w:bCs/>
                <w:sz w:val="18"/>
                <w:szCs w:val="18"/>
              </w:rPr>
            </w:pPr>
          </w:p>
        </w:tc>
        <w:tc>
          <w:tcPr>
            <w:tcW w:w="1960" w:type="dxa"/>
          </w:tcPr>
          <w:p w:rsidR="00706910" w:rsidRPr="002C5001" w:rsidRDefault="00706910" w:rsidP="00BE4BB6">
            <w:pPr>
              <w:jc w:val="both"/>
              <w:rPr>
                <w:b/>
                <w:bCs/>
                <w:sz w:val="18"/>
                <w:szCs w:val="18"/>
              </w:rPr>
            </w:pPr>
          </w:p>
        </w:tc>
      </w:tr>
      <w:tr w:rsidR="00706910" w:rsidRPr="002C5001">
        <w:tc>
          <w:tcPr>
            <w:tcW w:w="540" w:type="dxa"/>
          </w:tcPr>
          <w:p w:rsidR="00706910" w:rsidRPr="002C5001" w:rsidRDefault="00706910" w:rsidP="00BE4BB6">
            <w:pPr>
              <w:jc w:val="both"/>
              <w:rPr>
                <w:b/>
                <w:bCs/>
                <w:sz w:val="18"/>
                <w:szCs w:val="18"/>
              </w:rPr>
            </w:pPr>
          </w:p>
        </w:tc>
        <w:tc>
          <w:tcPr>
            <w:tcW w:w="2540" w:type="dxa"/>
          </w:tcPr>
          <w:p w:rsidR="00706910" w:rsidRPr="002C5001" w:rsidRDefault="00706910" w:rsidP="00BE4BB6">
            <w:pPr>
              <w:jc w:val="both"/>
              <w:rPr>
                <w:b/>
                <w:bCs/>
                <w:sz w:val="18"/>
                <w:szCs w:val="18"/>
              </w:rPr>
            </w:pPr>
          </w:p>
        </w:tc>
        <w:tc>
          <w:tcPr>
            <w:tcW w:w="2700" w:type="dxa"/>
          </w:tcPr>
          <w:p w:rsidR="00706910" w:rsidRPr="002C5001" w:rsidRDefault="00706910" w:rsidP="00BE4BB6">
            <w:pPr>
              <w:jc w:val="both"/>
              <w:rPr>
                <w:b/>
                <w:bCs/>
                <w:sz w:val="18"/>
                <w:szCs w:val="18"/>
              </w:rPr>
            </w:pPr>
          </w:p>
        </w:tc>
        <w:tc>
          <w:tcPr>
            <w:tcW w:w="2140" w:type="dxa"/>
          </w:tcPr>
          <w:p w:rsidR="00706910" w:rsidRPr="002C5001" w:rsidRDefault="00706910" w:rsidP="00BE4BB6">
            <w:pPr>
              <w:jc w:val="both"/>
              <w:rPr>
                <w:b/>
                <w:bCs/>
                <w:sz w:val="18"/>
                <w:szCs w:val="18"/>
              </w:rPr>
            </w:pPr>
          </w:p>
        </w:tc>
        <w:tc>
          <w:tcPr>
            <w:tcW w:w="1960" w:type="dxa"/>
          </w:tcPr>
          <w:p w:rsidR="00706910" w:rsidRPr="002C5001" w:rsidRDefault="00706910" w:rsidP="00BE4BB6">
            <w:pPr>
              <w:jc w:val="both"/>
              <w:rPr>
                <w:b/>
                <w:bCs/>
                <w:sz w:val="18"/>
                <w:szCs w:val="18"/>
              </w:rPr>
            </w:pPr>
          </w:p>
        </w:tc>
      </w:tr>
    </w:tbl>
    <w:p w:rsidR="00706910" w:rsidRPr="002C5001" w:rsidRDefault="00706910" w:rsidP="00C94C89"/>
    <w:p w:rsidR="00706910" w:rsidRDefault="00706910" w:rsidP="00C94C89"/>
    <w:p w:rsidR="00706910" w:rsidRDefault="00706910" w:rsidP="007B2CF8">
      <w:pPr>
        <w:tabs>
          <w:tab w:val="left" w:pos="1140"/>
        </w:tabs>
        <w:rPr>
          <w:b/>
          <w:bCs/>
        </w:rPr>
      </w:pPr>
    </w:p>
    <w:sectPr w:rsidR="00706910" w:rsidSect="00795532">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910" w:rsidRDefault="00706910">
      <w:r>
        <w:separator/>
      </w:r>
    </w:p>
  </w:endnote>
  <w:endnote w:type="continuationSeparator" w:id="1">
    <w:p w:rsidR="00706910" w:rsidRDefault="00706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Univers-PL">
    <w:panose1 w:val="00000000000000000000"/>
    <w:charset w:val="81"/>
    <w:family w:val="auto"/>
    <w:notTrueType/>
    <w:pitch w:val="default"/>
    <w:sig w:usb0="00000001" w:usb1="09060000" w:usb2="00000010" w:usb3="00000000" w:csb0="0008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10" w:rsidRDefault="00706910" w:rsidP="00A72D2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6910" w:rsidRDefault="00706910" w:rsidP="00AC07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910" w:rsidRDefault="00706910">
      <w:r>
        <w:separator/>
      </w:r>
    </w:p>
  </w:footnote>
  <w:footnote w:type="continuationSeparator" w:id="1">
    <w:p w:rsidR="00706910" w:rsidRDefault="00706910">
      <w:r>
        <w:continuationSeparator/>
      </w:r>
    </w:p>
  </w:footnote>
  <w:footnote w:id="2">
    <w:p w:rsidR="00706910" w:rsidRDefault="00706910" w:rsidP="00467661">
      <w:pPr>
        <w:pStyle w:val="FootnoteText"/>
      </w:pPr>
      <w:r>
        <w:rPr>
          <w:rStyle w:val="FootnoteReference"/>
        </w:rPr>
        <w:footnoteRef/>
      </w:r>
      <w:r>
        <w:t xml:space="preserve"> Wykonawca usuwa lub skreśla niepotrzebne. </w:t>
      </w:r>
    </w:p>
  </w:footnote>
  <w:footnote w:id="3">
    <w:p w:rsidR="00706910" w:rsidRDefault="00706910" w:rsidP="00467661">
      <w:pPr>
        <w:pStyle w:val="FootnoteText"/>
      </w:pPr>
      <w:r>
        <w:rPr>
          <w:rStyle w:val="FootnoteReference"/>
        </w:rPr>
        <w:footnoteRef/>
      </w:r>
      <w:r>
        <w:t xml:space="preserve"> Wykonawca usuwa lub skreśla niepotrzebne.</w:t>
      </w:r>
    </w:p>
  </w:footnote>
  <w:footnote w:id="4">
    <w:p w:rsidR="00706910" w:rsidRDefault="00706910" w:rsidP="00C94C89">
      <w:pPr>
        <w:pStyle w:val="FootnoteText"/>
      </w:pPr>
      <w:r>
        <w:rPr>
          <w:rStyle w:val="FootnoteReference"/>
        </w:rPr>
        <w:footnoteRef/>
      </w:r>
      <w:r>
        <w:t xml:space="preserve"> Wykonawca usuwa lub skreśla niepotrzebne.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nsid w:val="00000022"/>
    <w:multiLevelType w:val="multilevel"/>
    <w:tmpl w:val="00000022"/>
    <w:name w:val="WW8Num3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5750EA5"/>
    <w:multiLevelType w:val="hybridMultilevel"/>
    <w:tmpl w:val="1F86CA10"/>
    <w:lvl w:ilvl="0" w:tplc="A17EE23E">
      <w:start w:val="3"/>
      <w:numFmt w:val="decimal"/>
      <w:lvlText w:val="%1."/>
      <w:lvlJc w:val="left"/>
      <w:pPr>
        <w:tabs>
          <w:tab w:val="num" w:pos="3960"/>
        </w:tabs>
        <w:ind w:left="32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8642820"/>
    <w:multiLevelType w:val="hybridMultilevel"/>
    <w:tmpl w:val="162C07FC"/>
    <w:lvl w:ilvl="0" w:tplc="FFFFFFFF">
      <w:start w:val="5"/>
      <w:numFmt w:val="decimal"/>
      <w:lvlText w:val="%1."/>
      <w:lvlJc w:val="left"/>
      <w:pPr>
        <w:tabs>
          <w:tab w:val="num" w:pos="540"/>
        </w:tabs>
        <w:ind w:left="540" w:hanging="360"/>
      </w:pPr>
      <w:rPr>
        <w:rFonts w:hint="default"/>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4">
    <w:nsid w:val="17F8494A"/>
    <w:multiLevelType w:val="hybridMultilevel"/>
    <w:tmpl w:val="BD14570E"/>
    <w:lvl w:ilvl="0" w:tplc="522E2C6A">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F06571B"/>
    <w:multiLevelType w:val="hybridMultilevel"/>
    <w:tmpl w:val="DC683344"/>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263E5B6B"/>
    <w:multiLevelType w:val="hybridMultilevel"/>
    <w:tmpl w:val="BDCCEDD4"/>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2830FCB"/>
    <w:multiLevelType w:val="hybridMultilevel"/>
    <w:tmpl w:val="7A92CD0C"/>
    <w:lvl w:ilvl="0" w:tplc="FFFFFFFF">
      <w:start w:val="1"/>
      <w:numFmt w:val="decimal"/>
      <w:lvlText w:val="%1."/>
      <w:lvlJc w:val="left"/>
      <w:pPr>
        <w:tabs>
          <w:tab w:val="num" w:pos="360"/>
        </w:tabs>
      </w:pPr>
      <w:rPr>
        <w:rFonts w:hint="default"/>
      </w:rPr>
    </w:lvl>
    <w:lvl w:ilvl="1" w:tplc="E2B83A28">
      <w:start w:val="2"/>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387A6251"/>
    <w:multiLevelType w:val="hybridMultilevel"/>
    <w:tmpl w:val="FDC627F6"/>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3F527408"/>
    <w:multiLevelType w:val="hybridMultilevel"/>
    <w:tmpl w:val="6E16A3C8"/>
    <w:lvl w:ilvl="0" w:tplc="FFFFFFFF">
      <w:start w:val="1"/>
      <w:numFmt w:val="decimal"/>
      <w:lvlText w:val="%1."/>
      <w:lvlJc w:val="left"/>
      <w:pPr>
        <w:tabs>
          <w:tab w:val="num" w:pos="2880"/>
        </w:tabs>
        <w:ind w:left="2880" w:hanging="360"/>
      </w:pPr>
      <w:rPr>
        <w:rFonts w:hint="default"/>
      </w:rPr>
    </w:lvl>
    <w:lvl w:ilvl="1" w:tplc="FFFFFFFF">
      <w:start w:val="1"/>
      <w:numFmt w:val="decimal"/>
      <w:lvlText w:val="%2)"/>
      <w:lvlJc w:val="left"/>
      <w:pPr>
        <w:tabs>
          <w:tab w:val="num" w:pos="1440"/>
        </w:tabs>
        <w:ind w:left="108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431B26AB"/>
    <w:multiLevelType w:val="hybridMultilevel"/>
    <w:tmpl w:val="9D1001E4"/>
    <w:lvl w:ilvl="0" w:tplc="5866D198">
      <w:start w:val="1"/>
      <w:numFmt w:val="lowerLetter"/>
      <w:lvlText w:val="%1)"/>
      <w:lvlJc w:val="left"/>
      <w:pPr>
        <w:tabs>
          <w:tab w:val="num" w:pos="2340"/>
        </w:tabs>
      </w:pPr>
      <w:rPr>
        <w:rFonts w:hint="default"/>
      </w:rPr>
    </w:lvl>
    <w:lvl w:ilvl="1" w:tplc="64661350">
      <w:start w:val="1"/>
      <w:numFmt w:val="lowerLetter"/>
      <w:lvlText w:val="%2)"/>
      <w:lvlJc w:val="left"/>
      <w:pPr>
        <w:tabs>
          <w:tab w:val="num" w:pos="342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5EC2FEB"/>
    <w:multiLevelType w:val="hybridMultilevel"/>
    <w:tmpl w:val="6980E156"/>
    <w:lvl w:ilvl="0" w:tplc="4AB459D2">
      <w:start w:val="1"/>
      <w:numFmt w:val="decimal"/>
      <w:lvlText w:val="%1."/>
      <w:lvlJc w:val="left"/>
      <w:pPr>
        <w:tabs>
          <w:tab w:val="num" w:pos="2340"/>
        </w:tabs>
        <w:ind w:left="2340" w:hanging="360"/>
      </w:pPr>
      <w:rPr>
        <w:rFonts w:hint="default"/>
        <w:color w:val="auto"/>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9185E4B"/>
    <w:multiLevelType w:val="hybridMultilevel"/>
    <w:tmpl w:val="694E6750"/>
    <w:lvl w:ilvl="0" w:tplc="FFFFFFFF">
      <w:start w:val="1"/>
      <w:numFmt w:val="decimal"/>
      <w:lvlText w:val="%1."/>
      <w:lvlJc w:val="left"/>
      <w:pPr>
        <w:tabs>
          <w:tab w:val="num" w:pos="720"/>
        </w:tabs>
        <w:ind w:left="720" w:hanging="360"/>
      </w:pPr>
      <w:rPr>
        <w:rFonts w:hint="default"/>
      </w:rPr>
    </w:lvl>
    <w:lvl w:ilvl="1" w:tplc="F56E4842">
      <w:start w:val="1"/>
      <w:numFmt w:val="decimal"/>
      <w:lvlText w:val="%2."/>
      <w:lvlJc w:val="left"/>
      <w:pPr>
        <w:tabs>
          <w:tab w:val="num" w:pos="720"/>
        </w:tabs>
        <w:ind w:left="720" w:hanging="360"/>
      </w:pPr>
      <w:rPr>
        <w:rFonts w:hint="default"/>
        <w:color w:val="auto"/>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4BE265D9"/>
    <w:multiLevelType w:val="hybridMultilevel"/>
    <w:tmpl w:val="28B8A7EC"/>
    <w:lvl w:ilvl="0" w:tplc="6B5E5A9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625D4B22"/>
    <w:multiLevelType w:val="hybridMultilevel"/>
    <w:tmpl w:val="3CCA6846"/>
    <w:lvl w:ilvl="0" w:tplc="5866D198">
      <w:start w:val="1"/>
      <w:numFmt w:val="lowerLetter"/>
      <w:lvlText w:val="%1)"/>
      <w:lvlJc w:val="left"/>
      <w:pPr>
        <w:tabs>
          <w:tab w:val="num" w:pos="2340"/>
        </w:tabs>
      </w:pPr>
      <w:rPr>
        <w:rFonts w:hint="default"/>
      </w:rPr>
    </w:lvl>
    <w:lvl w:ilvl="1" w:tplc="B986F03C">
      <w:start w:val="13"/>
      <w:numFmt w:val="decimal"/>
      <w:lvlText w:val="%2)"/>
      <w:lvlJc w:val="left"/>
      <w:pPr>
        <w:tabs>
          <w:tab w:val="num" w:pos="1440"/>
        </w:tabs>
        <w:ind w:left="1440" w:hanging="360"/>
      </w:pPr>
      <w:rPr>
        <w:rFonts w:hint="default"/>
        <w:i/>
        <w:i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39B0C92"/>
    <w:multiLevelType w:val="hybridMultilevel"/>
    <w:tmpl w:val="83B41666"/>
    <w:lvl w:ilvl="0" w:tplc="9DF6910E">
      <w:start w:val="1"/>
      <w:numFmt w:val="decimal"/>
      <w:lvlText w:val="%1)"/>
      <w:lvlJc w:val="left"/>
      <w:pPr>
        <w:tabs>
          <w:tab w:val="num" w:pos="786"/>
        </w:tabs>
        <w:ind w:left="786" w:hanging="360"/>
      </w:pPr>
      <w:rPr>
        <w:rFonts w:ascii="Times New Roman" w:eastAsia="Times New Roman" w:hAnsi="Times New Roman"/>
        <w:color w:val="auto"/>
      </w:rPr>
    </w:lvl>
    <w:lvl w:ilvl="1" w:tplc="6D1C3BE2">
      <w:start w:val="2"/>
      <w:numFmt w:val="lowerLetter"/>
      <w:lvlText w:val="%2)"/>
      <w:lvlJc w:val="left"/>
      <w:pPr>
        <w:tabs>
          <w:tab w:val="num" w:pos="1242"/>
        </w:tabs>
        <w:ind w:left="1242" w:hanging="360"/>
      </w:pPr>
      <w:rPr>
        <w:rFonts w:hint="default"/>
      </w:rPr>
    </w:lvl>
    <w:lvl w:ilvl="2" w:tplc="3DBCB702">
      <w:start w:val="3"/>
      <w:numFmt w:val="lowerLetter"/>
      <w:lvlText w:val="%3)"/>
      <w:lvlJc w:val="left"/>
      <w:pPr>
        <w:tabs>
          <w:tab w:val="num" w:pos="2142"/>
        </w:tabs>
        <w:ind w:left="2142" w:hanging="360"/>
      </w:pPr>
      <w:rPr>
        <w:rFonts w:hint="default"/>
      </w:rPr>
    </w:lvl>
    <w:lvl w:ilvl="3" w:tplc="0415000F">
      <w:start w:val="1"/>
      <w:numFmt w:val="decimal"/>
      <w:lvlText w:val="%4."/>
      <w:lvlJc w:val="left"/>
      <w:pPr>
        <w:tabs>
          <w:tab w:val="num" w:pos="2682"/>
        </w:tabs>
        <w:ind w:left="2682" w:hanging="360"/>
      </w:pPr>
    </w:lvl>
    <w:lvl w:ilvl="4" w:tplc="04150019">
      <w:start w:val="1"/>
      <w:numFmt w:val="lowerLetter"/>
      <w:lvlText w:val="%5."/>
      <w:lvlJc w:val="left"/>
      <w:pPr>
        <w:tabs>
          <w:tab w:val="num" w:pos="3402"/>
        </w:tabs>
        <w:ind w:left="3402" w:hanging="360"/>
      </w:pPr>
    </w:lvl>
    <w:lvl w:ilvl="5" w:tplc="0415001B">
      <w:start w:val="1"/>
      <w:numFmt w:val="lowerRoman"/>
      <w:lvlText w:val="%6."/>
      <w:lvlJc w:val="right"/>
      <w:pPr>
        <w:tabs>
          <w:tab w:val="num" w:pos="4122"/>
        </w:tabs>
        <w:ind w:left="4122" w:hanging="180"/>
      </w:pPr>
    </w:lvl>
    <w:lvl w:ilvl="6" w:tplc="0415000F">
      <w:start w:val="1"/>
      <w:numFmt w:val="decimal"/>
      <w:lvlText w:val="%7."/>
      <w:lvlJc w:val="left"/>
      <w:pPr>
        <w:tabs>
          <w:tab w:val="num" w:pos="4842"/>
        </w:tabs>
        <w:ind w:left="4842" w:hanging="360"/>
      </w:pPr>
    </w:lvl>
    <w:lvl w:ilvl="7" w:tplc="04150019">
      <w:start w:val="1"/>
      <w:numFmt w:val="lowerLetter"/>
      <w:lvlText w:val="%8."/>
      <w:lvlJc w:val="left"/>
      <w:pPr>
        <w:tabs>
          <w:tab w:val="num" w:pos="5562"/>
        </w:tabs>
        <w:ind w:left="5562" w:hanging="360"/>
      </w:pPr>
    </w:lvl>
    <w:lvl w:ilvl="8" w:tplc="0415001B">
      <w:start w:val="1"/>
      <w:numFmt w:val="lowerRoman"/>
      <w:lvlText w:val="%9."/>
      <w:lvlJc w:val="right"/>
      <w:pPr>
        <w:tabs>
          <w:tab w:val="num" w:pos="6282"/>
        </w:tabs>
        <w:ind w:left="6282" w:hanging="180"/>
      </w:pPr>
    </w:lvl>
  </w:abstractNum>
  <w:abstractNum w:abstractNumId="19">
    <w:nsid w:val="706B0BB5"/>
    <w:multiLevelType w:val="hybridMultilevel"/>
    <w:tmpl w:val="90023AD4"/>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3B24CAF"/>
    <w:multiLevelType w:val="hybridMultilevel"/>
    <w:tmpl w:val="A6BE79BE"/>
    <w:lvl w:ilvl="0" w:tplc="6B8C656A">
      <w:start w:val="1"/>
      <w:numFmt w:val="decimal"/>
      <w:pStyle w:val="Heading1"/>
      <w:lvlText w:val="%1."/>
      <w:lvlJc w:val="left"/>
      <w:pPr>
        <w:tabs>
          <w:tab w:val="num" w:pos="360"/>
        </w:tabs>
        <w:ind w:left="360" w:hanging="360"/>
      </w:pPr>
      <w:rPr>
        <w:rFonts w:ascii="Arial" w:hAnsi="Arial" w:cs="Arial" w:hint="default"/>
        <w:b/>
        <w:bCs/>
        <w:i w:val="0"/>
        <w:iCs w:val="0"/>
        <w:sz w:val="28"/>
        <w:szCs w:val="28"/>
      </w:rPr>
    </w:lvl>
    <w:lvl w:ilvl="1" w:tplc="D19A9FA4">
      <w:start w:val="1"/>
      <w:numFmt w:val="decimal"/>
      <w:lvlText w:val="%2)"/>
      <w:lvlJc w:val="left"/>
      <w:pPr>
        <w:tabs>
          <w:tab w:val="num" w:pos="1440"/>
        </w:tabs>
        <w:ind w:left="1440" w:hanging="360"/>
      </w:pPr>
      <w:rPr>
        <w:rFonts w:ascii="Times New Roman" w:eastAsia="Times New Roman" w:hAnsi="Times New Roman"/>
        <w:color w:val="auto"/>
      </w:rPr>
    </w:lvl>
    <w:lvl w:ilvl="2" w:tplc="FFFFFFFF">
      <w:start w:val="1"/>
      <w:numFmt w:val="lowerLetter"/>
      <w:lvlText w:val="%3."/>
      <w:lvlJc w:val="left"/>
      <w:pPr>
        <w:tabs>
          <w:tab w:val="num" w:pos="2340"/>
        </w:tabs>
        <w:ind w:left="2340" w:hanging="360"/>
      </w:pPr>
    </w:lvl>
    <w:lvl w:ilvl="3" w:tplc="D764C170">
      <w:start w:val="1"/>
      <w:numFmt w:val="decimal"/>
      <w:lvlText w:val="%4)"/>
      <w:lvlJc w:val="left"/>
      <w:pPr>
        <w:tabs>
          <w:tab w:val="num" w:pos="2880"/>
        </w:tabs>
        <w:ind w:left="2880" w:hanging="360"/>
      </w:pPr>
      <w:rPr>
        <w:rFonts w:ascii="Times New Roman" w:eastAsia="Times New Roman" w:hAnsi="Times New Roman"/>
        <w:b/>
        <w:bCs/>
        <w:i w:val="0"/>
        <w:iCs w:val="0"/>
        <w:sz w:val="28"/>
        <w:szCs w:val="28"/>
      </w:rPr>
    </w:lvl>
    <w:lvl w:ilvl="4" w:tplc="FFFFFFFF">
      <w:start w:val="1"/>
      <w:numFmt w:val="decimal"/>
      <w:lvlText w:val="%5."/>
      <w:lvlJc w:val="left"/>
      <w:pPr>
        <w:tabs>
          <w:tab w:val="num" w:pos="3600"/>
        </w:tabs>
        <w:ind w:left="3600" w:hanging="360"/>
      </w:pPr>
      <w:rPr>
        <w:rFonts w:hint="default"/>
      </w:rPr>
    </w:lvl>
    <w:lvl w:ilvl="5" w:tplc="FFFFFFFF">
      <w:start w:val="2"/>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1"/>
  </w:num>
  <w:num w:numId="2">
    <w:abstractNumId w:val="15"/>
  </w:num>
  <w:num w:numId="3">
    <w:abstractNumId w:val="14"/>
  </w:num>
  <w:num w:numId="4">
    <w:abstractNumId w:val="7"/>
  </w:num>
  <w:num w:numId="5">
    <w:abstractNumId w:val="3"/>
  </w:num>
  <w:num w:numId="6">
    <w:abstractNumId w:val="19"/>
  </w:num>
  <w:num w:numId="7">
    <w:abstractNumId w:val="10"/>
  </w:num>
  <w:num w:numId="8">
    <w:abstractNumId w:val="20"/>
  </w:num>
  <w:num w:numId="9">
    <w:abstractNumId w:val="5"/>
  </w:num>
  <w:num w:numId="10">
    <w:abstractNumId w:val="12"/>
  </w:num>
  <w:num w:numId="11">
    <w:abstractNumId w:val="6"/>
  </w:num>
  <w:num w:numId="12">
    <w:abstractNumId w:val="9"/>
  </w:num>
  <w:num w:numId="13">
    <w:abstractNumId w:val="2"/>
  </w:num>
  <w:num w:numId="14">
    <w:abstractNumId w:val="16"/>
  </w:num>
  <w:num w:numId="15">
    <w:abstractNumId w:val="18"/>
  </w:num>
  <w:num w:numId="16">
    <w:abstractNumId w:val="11"/>
  </w:num>
  <w:num w:numId="17">
    <w:abstractNumId w:val="17"/>
  </w:num>
  <w:num w:numId="18">
    <w:abstractNumId w:val="13"/>
  </w:num>
  <w:num w:numId="19">
    <w:abstractNumId w:val="8"/>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D82"/>
    <w:rsid w:val="00001102"/>
    <w:rsid w:val="0001208A"/>
    <w:rsid w:val="0001237A"/>
    <w:rsid w:val="000130B5"/>
    <w:rsid w:val="0001463C"/>
    <w:rsid w:val="00021A39"/>
    <w:rsid w:val="00021E2D"/>
    <w:rsid w:val="000338FA"/>
    <w:rsid w:val="00036A4D"/>
    <w:rsid w:val="000379F5"/>
    <w:rsid w:val="000409E5"/>
    <w:rsid w:val="000414A3"/>
    <w:rsid w:val="00043069"/>
    <w:rsid w:val="000475E2"/>
    <w:rsid w:val="00054CE7"/>
    <w:rsid w:val="00054FF7"/>
    <w:rsid w:val="0005758E"/>
    <w:rsid w:val="0006420A"/>
    <w:rsid w:val="000642FE"/>
    <w:rsid w:val="00066D9E"/>
    <w:rsid w:val="00072AA9"/>
    <w:rsid w:val="00073369"/>
    <w:rsid w:val="00075CC0"/>
    <w:rsid w:val="000802C1"/>
    <w:rsid w:val="0008498A"/>
    <w:rsid w:val="00086718"/>
    <w:rsid w:val="00091675"/>
    <w:rsid w:val="00093161"/>
    <w:rsid w:val="00097607"/>
    <w:rsid w:val="000B4019"/>
    <w:rsid w:val="000C2017"/>
    <w:rsid w:val="000C3512"/>
    <w:rsid w:val="000C7E84"/>
    <w:rsid w:val="000D48CC"/>
    <w:rsid w:val="000D4AB1"/>
    <w:rsid w:val="000E0B9D"/>
    <w:rsid w:val="000E13A1"/>
    <w:rsid w:val="000E444C"/>
    <w:rsid w:val="000E7ADE"/>
    <w:rsid w:val="000F051A"/>
    <w:rsid w:val="000F2DFB"/>
    <w:rsid w:val="000F6F25"/>
    <w:rsid w:val="001046B1"/>
    <w:rsid w:val="00106681"/>
    <w:rsid w:val="001073EF"/>
    <w:rsid w:val="0011016F"/>
    <w:rsid w:val="00112DC6"/>
    <w:rsid w:val="001170A7"/>
    <w:rsid w:val="001226FC"/>
    <w:rsid w:val="00123562"/>
    <w:rsid w:val="001244E6"/>
    <w:rsid w:val="00124D64"/>
    <w:rsid w:val="00124E81"/>
    <w:rsid w:val="00130180"/>
    <w:rsid w:val="00130EE4"/>
    <w:rsid w:val="0013101A"/>
    <w:rsid w:val="0013439E"/>
    <w:rsid w:val="00135487"/>
    <w:rsid w:val="00141490"/>
    <w:rsid w:val="001424D2"/>
    <w:rsid w:val="001440B1"/>
    <w:rsid w:val="001529B4"/>
    <w:rsid w:val="00155315"/>
    <w:rsid w:val="00156C51"/>
    <w:rsid w:val="00163CA0"/>
    <w:rsid w:val="0016458C"/>
    <w:rsid w:val="00166DBE"/>
    <w:rsid w:val="00167CB5"/>
    <w:rsid w:val="001713ED"/>
    <w:rsid w:val="00172869"/>
    <w:rsid w:val="001735F5"/>
    <w:rsid w:val="00183D11"/>
    <w:rsid w:val="00187F78"/>
    <w:rsid w:val="00191ABA"/>
    <w:rsid w:val="00191FC1"/>
    <w:rsid w:val="0019322D"/>
    <w:rsid w:val="00194227"/>
    <w:rsid w:val="00194E7A"/>
    <w:rsid w:val="00194F8C"/>
    <w:rsid w:val="00194FD5"/>
    <w:rsid w:val="00195D73"/>
    <w:rsid w:val="00196EF0"/>
    <w:rsid w:val="001A4256"/>
    <w:rsid w:val="001A4699"/>
    <w:rsid w:val="001A5074"/>
    <w:rsid w:val="001A6250"/>
    <w:rsid w:val="001B0223"/>
    <w:rsid w:val="001B4BAA"/>
    <w:rsid w:val="001B7CF1"/>
    <w:rsid w:val="001C273D"/>
    <w:rsid w:val="001C2A26"/>
    <w:rsid w:val="001D0C55"/>
    <w:rsid w:val="001D2BB1"/>
    <w:rsid w:val="001D2CA6"/>
    <w:rsid w:val="001D3D41"/>
    <w:rsid w:val="001D4978"/>
    <w:rsid w:val="001E12B1"/>
    <w:rsid w:val="001E45E5"/>
    <w:rsid w:val="001E5BFC"/>
    <w:rsid w:val="001E64D2"/>
    <w:rsid w:val="001F121E"/>
    <w:rsid w:val="001F6491"/>
    <w:rsid w:val="001F6FA0"/>
    <w:rsid w:val="002102FF"/>
    <w:rsid w:val="00210575"/>
    <w:rsid w:val="0021307D"/>
    <w:rsid w:val="002157CF"/>
    <w:rsid w:val="00223AB7"/>
    <w:rsid w:val="002259AB"/>
    <w:rsid w:val="00226B7E"/>
    <w:rsid w:val="00230456"/>
    <w:rsid w:val="00240B50"/>
    <w:rsid w:val="00245BB6"/>
    <w:rsid w:val="00253352"/>
    <w:rsid w:val="0026133D"/>
    <w:rsid w:val="00265AF2"/>
    <w:rsid w:val="002662DF"/>
    <w:rsid w:val="0026650A"/>
    <w:rsid w:val="0027204B"/>
    <w:rsid w:val="0027539B"/>
    <w:rsid w:val="0028279D"/>
    <w:rsid w:val="00282E9A"/>
    <w:rsid w:val="0028663A"/>
    <w:rsid w:val="002976EB"/>
    <w:rsid w:val="002A17C0"/>
    <w:rsid w:val="002A5DF5"/>
    <w:rsid w:val="002B35BC"/>
    <w:rsid w:val="002B6BA1"/>
    <w:rsid w:val="002B7A27"/>
    <w:rsid w:val="002C0D4E"/>
    <w:rsid w:val="002C134A"/>
    <w:rsid w:val="002C1473"/>
    <w:rsid w:val="002C5001"/>
    <w:rsid w:val="002D1CF0"/>
    <w:rsid w:val="002D462E"/>
    <w:rsid w:val="002D5ABC"/>
    <w:rsid w:val="002E0292"/>
    <w:rsid w:val="002E0613"/>
    <w:rsid w:val="002E3046"/>
    <w:rsid w:val="002F0E73"/>
    <w:rsid w:val="002F2230"/>
    <w:rsid w:val="002F47EF"/>
    <w:rsid w:val="002F4B96"/>
    <w:rsid w:val="00302B3F"/>
    <w:rsid w:val="00303DDE"/>
    <w:rsid w:val="00304AF9"/>
    <w:rsid w:val="00306063"/>
    <w:rsid w:val="00307AC5"/>
    <w:rsid w:val="00307F10"/>
    <w:rsid w:val="003138A7"/>
    <w:rsid w:val="00315225"/>
    <w:rsid w:val="00315427"/>
    <w:rsid w:val="003162D4"/>
    <w:rsid w:val="00320FAF"/>
    <w:rsid w:val="0032600E"/>
    <w:rsid w:val="003272DF"/>
    <w:rsid w:val="00330264"/>
    <w:rsid w:val="00330CD4"/>
    <w:rsid w:val="00330D67"/>
    <w:rsid w:val="00331B81"/>
    <w:rsid w:val="00331C51"/>
    <w:rsid w:val="00340CCF"/>
    <w:rsid w:val="00341EFE"/>
    <w:rsid w:val="003431C6"/>
    <w:rsid w:val="00343CCC"/>
    <w:rsid w:val="00350879"/>
    <w:rsid w:val="003533A7"/>
    <w:rsid w:val="0035353A"/>
    <w:rsid w:val="00355655"/>
    <w:rsid w:val="00355AAA"/>
    <w:rsid w:val="00355C37"/>
    <w:rsid w:val="003560E4"/>
    <w:rsid w:val="00356DF5"/>
    <w:rsid w:val="00360030"/>
    <w:rsid w:val="00360695"/>
    <w:rsid w:val="00362657"/>
    <w:rsid w:val="00362EF0"/>
    <w:rsid w:val="00374F79"/>
    <w:rsid w:val="003765E4"/>
    <w:rsid w:val="00385B6E"/>
    <w:rsid w:val="00385CC5"/>
    <w:rsid w:val="00391F4C"/>
    <w:rsid w:val="00393507"/>
    <w:rsid w:val="0039415F"/>
    <w:rsid w:val="003949A0"/>
    <w:rsid w:val="003A0AAA"/>
    <w:rsid w:val="003A12E2"/>
    <w:rsid w:val="003A206B"/>
    <w:rsid w:val="003A61E5"/>
    <w:rsid w:val="003B039F"/>
    <w:rsid w:val="003B2D49"/>
    <w:rsid w:val="003B2E68"/>
    <w:rsid w:val="003B6194"/>
    <w:rsid w:val="003B7DF7"/>
    <w:rsid w:val="003C72F9"/>
    <w:rsid w:val="003D1FB9"/>
    <w:rsid w:val="003D7F1F"/>
    <w:rsid w:val="003E6470"/>
    <w:rsid w:val="003F31A5"/>
    <w:rsid w:val="003F4916"/>
    <w:rsid w:val="003F68F2"/>
    <w:rsid w:val="004015BD"/>
    <w:rsid w:val="0041375E"/>
    <w:rsid w:val="00414E07"/>
    <w:rsid w:val="00420843"/>
    <w:rsid w:val="00425873"/>
    <w:rsid w:val="00431F34"/>
    <w:rsid w:val="00445B55"/>
    <w:rsid w:val="00452F36"/>
    <w:rsid w:val="00455285"/>
    <w:rsid w:val="004604C8"/>
    <w:rsid w:val="004628AF"/>
    <w:rsid w:val="00463BB7"/>
    <w:rsid w:val="00467661"/>
    <w:rsid w:val="00473F45"/>
    <w:rsid w:val="0047456D"/>
    <w:rsid w:val="004764ED"/>
    <w:rsid w:val="00476646"/>
    <w:rsid w:val="00480987"/>
    <w:rsid w:val="004904EE"/>
    <w:rsid w:val="0049259C"/>
    <w:rsid w:val="00496A5D"/>
    <w:rsid w:val="004A0340"/>
    <w:rsid w:val="004A403D"/>
    <w:rsid w:val="004A6128"/>
    <w:rsid w:val="004A63B4"/>
    <w:rsid w:val="004B498A"/>
    <w:rsid w:val="004B597E"/>
    <w:rsid w:val="004B61AC"/>
    <w:rsid w:val="004C3761"/>
    <w:rsid w:val="004C383C"/>
    <w:rsid w:val="004C3B1D"/>
    <w:rsid w:val="004C5F81"/>
    <w:rsid w:val="004D13C5"/>
    <w:rsid w:val="004D2CDF"/>
    <w:rsid w:val="004D39FD"/>
    <w:rsid w:val="004D4305"/>
    <w:rsid w:val="004D473F"/>
    <w:rsid w:val="004D7026"/>
    <w:rsid w:val="004D7DC5"/>
    <w:rsid w:val="004E02DD"/>
    <w:rsid w:val="004E1B54"/>
    <w:rsid w:val="004E258A"/>
    <w:rsid w:val="004E3E96"/>
    <w:rsid w:val="004E58A2"/>
    <w:rsid w:val="004E5D15"/>
    <w:rsid w:val="004E6D2E"/>
    <w:rsid w:val="004E78F8"/>
    <w:rsid w:val="004F07E4"/>
    <w:rsid w:val="004F182A"/>
    <w:rsid w:val="004F29F4"/>
    <w:rsid w:val="004F6F86"/>
    <w:rsid w:val="00505A91"/>
    <w:rsid w:val="0050745C"/>
    <w:rsid w:val="00515516"/>
    <w:rsid w:val="00516ECA"/>
    <w:rsid w:val="00524FFE"/>
    <w:rsid w:val="00527B15"/>
    <w:rsid w:val="005319FD"/>
    <w:rsid w:val="00532BA2"/>
    <w:rsid w:val="00536241"/>
    <w:rsid w:val="0053736A"/>
    <w:rsid w:val="005413DF"/>
    <w:rsid w:val="0054539E"/>
    <w:rsid w:val="00545CCC"/>
    <w:rsid w:val="0054630E"/>
    <w:rsid w:val="00546AA1"/>
    <w:rsid w:val="005475C8"/>
    <w:rsid w:val="00552245"/>
    <w:rsid w:val="00553F23"/>
    <w:rsid w:val="00555985"/>
    <w:rsid w:val="00556D74"/>
    <w:rsid w:val="005572D0"/>
    <w:rsid w:val="005574C8"/>
    <w:rsid w:val="00560085"/>
    <w:rsid w:val="00560DEF"/>
    <w:rsid w:val="00561064"/>
    <w:rsid w:val="005654A5"/>
    <w:rsid w:val="005722A1"/>
    <w:rsid w:val="00584383"/>
    <w:rsid w:val="00586869"/>
    <w:rsid w:val="005914BA"/>
    <w:rsid w:val="00597330"/>
    <w:rsid w:val="005A0473"/>
    <w:rsid w:val="005A0EF4"/>
    <w:rsid w:val="005A2151"/>
    <w:rsid w:val="005A50DA"/>
    <w:rsid w:val="005B2B69"/>
    <w:rsid w:val="005B6A6E"/>
    <w:rsid w:val="005C3A9D"/>
    <w:rsid w:val="005C4349"/>
    <w:rsid w:val="005D0266"/>
    <w:rsid w:val="005D2CE3"/>
    <w:rsid w:val="005D37F3"/>
    <w:rsid w:val="005D6BD7"/>
    <w:rsid w:val="005D7B88"/>
    <w:rsid w:val="005E01CB"/>
    <w:rsid w:val="005E02DD"/>
    <w:rsid w:val="005E31E7"/>
    <w:rsid w:val="005E3391"/>
    <w:rsid w:val="005E53CE"/>
    <w:rsid w:val="005E549F"/>
    <w:rsid w:val="005F3DA8"/>
    <w:rsid w:val="005F3E55"/>
    <w:rsid w:val="005F6FBE"/>
    <w:rsid w:val="005F74BC"/>
    <w:rsid w:val="00604155"/>
    <w:rsid w:val="00610BC0"/>
    <w:rsid w:val="00610E8A"/>
    <w:rsid w:val="0061140E"/>
    <w:rsid w:val="00611DA4"/>
    <w:rsid w:val="00612D0E"/>
    <w:rsid w:val="0061467F"/>
    <w:rsid w:val="006222A7"/>
    <w:rsid w:val="00627F05"/>
    <w:rsid w:val="0063067D"/>
    <w:rsid w:val="00631269"/>
    <w:rsid w:val="00631A91"/>
    <w:rsid w:val="00636D3E"/>
    <w:rsid w:val="006408FD"/>
    <w:rsid w:val="00640A0A"/>
    <w:rsid w:val="00642AA6"/>
    <w:rsid w:val="006450FA"/>
    <w:rsid w:val="00655F3E"/>
    <w:rsid w:val="00661709"/>
    <w:rsid w:val="00662078"/>
    <w:rsid w:val="00667780"/>
    <w:rsid w:val="006712E8"/>
    <w:rsid w:val="00671C18"/>
    <w:rsid w:val="00673014"/>
    <w:rsid w:val="00673794"/>
    <w:rsid w:val="00674E8D"/>
    <w:rsid w:val="00676827"/>
    <w:rsid w:val="0068313A"/>
    <w:rsid w:val="00684A33"/>
    <w:rsid w:val="00686A8F"/>
    <w:rsid w:val="00691F36"/>
    <w:rsid w:val="00693380"/>
    <w:rsid w:val="00693F8C"/>
    <w:rsid w:val="0069639D"/>
    <w:rsid w:val="00697ACB"/>
    <w:rsid w:val="006A55F5"/>
    <w:rsid w:val="006A5CDB"/>
    <w:rsid w:val="006A7B19"/>
    <w:rsid w:val="006B2121"/>
    <w:rsid w:val="006B2C47"/>
    <w:rsid w:val="006B30E6"/>
    <w:rsid w:val="006B722E"/>
    <w:rsid w:val="006C2B02"/>
    <w:rsid w:val="006C52C0"/>
    <w:rsid w:val="006C5356"/>
    <w:rsid w:val="006C696D"/>
    <w:rsid w:val="006D3099"/>
    <w:rsid w:val="006D3B17"/>
    <w:rsid w:val="006D6A93"/>
    <w:rsid w:val="006E098E"/>
    <w:rsid w:val="006E2FD9"/>
    <w:rsid w:val="006E4F72"/>
    <w:rsid w:val="006F1260"/>
    <w:rsid w:val="006F2682"/>
    <w:rsid w:val="006F45BC"/>
    <w:rsid w:val="006F5CAF"/>
    <w:rsid w:val="006F7862"/>
    <w:rsid w:val="00702BB6"/>
    <w:rsid w:val="00703C7E"/>
    <w:rsid w:val="007066DE"/>
    <w:rsid w:val="00706910"/>
    <w:rsid w:val="00710C83"/>
    <w:rsid w:val="00711704"/>
    <w:rsid w:val="00716C25"/>
    <w:rsid w:val="0072040A"/>
    <w:rsid w:val="007233EC"/>
    <w:rsid w:val="007241BE"/>
    <w:rsid w:val="00724D42"/>
    <w:rsid w:val="00727759"/>
    <w:rsid w:val="0073472D"/>
    <w:rsid w:val="007364F2"/>
    <w:rsid w:val="0074612B"/>
    <w:rsid w:val="00753545"/>
    <w:rsid w:val="00757252"/>
    <w:rsid w:val="007601E4"/>
    <w:rsid w:val="00761957"/>
    <w:rsid w:val="0076282D"/>
    <w:rsid w:val="00763CD3"/>
    <w:rsid w:val="00766794"/>
    <w:rsid w:val="00767CFD"/>
    <w:rsid w:val="0077266F"/>
    <w:rsid w:val="00772D39"/>
    <w:rsid w:val="00775BE5"/>
    <w:rsid w:val="00777389"/>
    <w:rsid w:val="00787704"/>
    <w:rsid w:val="00790210"/>
    <w:rsid w:val="00790AAB"/>
    <w:rsid w:val="0079225F"/>
    <w:rsid w:val="00794420"/>
    <w:rsid w:val="00794EF7"/>
    <w:rsid w:val="00795532"/>
    <w:rsid w:val="00795F89"/>
    <w:rsid w:val="00796371"/>
    <w:rsid w:val="0079780C"/>
    <w:rsid w:val="007A203E"/>
    <w:rsid w:val="007B2CF8"/>
    <w:rsid w:val="007B3FFD"/>
    <w:rsid w:val="007B4D1C"/>
    <w:rsid w:val="007B50CC"/>
    <w:rsid w:val="007B79FA"/>
    <w:rsid w:val="007B7B86"/>
    <w:rsid w:val="007C0F4F"/>
    <w:rsid w:val="007C353C"/>
    <w:rsid w:val="007C44D5"/>
    <w:rsid w:val="007C6477"/>
    <w:rsid w:val="007C7C36"/>
    <w:rsid w:val="007D431D"/>
    <w:rsid w:val="007D4F6A"/>
    <w:rsid w:val="007E098F"/>
    <w:rsid w:val="007E10D9"/>
    <w:rsid w:val="007E20AE"/>
    <w:rsid w:val="007E2355"/>
    <w:rsid w:val="007F3DC7"/>
    <w:rsid w:val="007F5D88"/>
    <w:rsid w:val="00800CB3"/>
    <w:rsid w:val="00803DB0"/>
    <w:rsid w:val="00807A05"/>
    <w:rsid w:val="008122B8"/>
    <w:rsid w:val="0082354E"/>
    <w:rsid w:val="008250AB"/>
    <w:rsid w:val="00826BA3"/>
    <w:rsid w:val="008307B4"/>
    <w:rsid w:val="00830A68"/>
    <w:rsid w:val="00833640"/>
    <w:rsid w:val="00835DF0"/>
    <w:rsid w:val="00836CE0"/>
    <w:rsid w:val="00842DB4"/>
    <w:rsid w:val="00844352"/>
    <w:rsid w:val="008447B4"/>
    <w:rsid w:val="00845431"/>
    <w:rsid w:val="00845B67"/>
    <w:rsid w:val="008518C9"/>
    <w:rsid w:val="00855292"/>
    <w:rsid w:val="00855FD9"/>
    <w:rsid w:val="008568BD"/>
    <w:rsid w:val="00857996"/>
    <w:rsid w:val="008612D7"/>
    <w:rsid w:val="00864E53"/>
    <w:rsid w:val="00866C75"/>
    <w:rsid w:val="008705C4"/>
    <w:rsid w:val="00874348"/>
    <w:rsid w:val="00874F55"/>
    <w:rsid w:val="0088096D"/>
    <w:rsid w:val="00880C6D"/>
    <w:rsid w:val="00882921"/>
    <w:rsid w:val="00884CCC"/>
    <w:rsid w:val="008861E8"/>
    <w:rsid w:val="00892F96"/>
    <w:rsid w:val="00894081"/>
    <w:rsid w:val="00894DE8"/>
    <w:rsid w:val="00894F18"/>
    <w:rsid w:val="008A1DC3"/>
    <w:rsid w:val="008A284F"/>
    <w:rsid w:val="008A437D"/>
    <w:rsid w:val="008B1A54"/>
    <w:rsid w:val="008B489F"/>
    <w:rsid w:val="008C0C6A"/>
    <w:rsid w:val="008C4261"/>
    <w:rsid w:val="008C4CB3"/>
    <w:rsid w:val="008C6FE3"/>
    <w:rsid w:val="008C7023"/>
    <w:rsid w:val="008D3093"/>
    <w:rsid w:val="008D43D0"/>
    <w:rsid w:val="008D610E"/>
    <w:rsid w:val="008D753C"/>
    <w:rsid w:val="008D7DF2"/>
    <w:rsid w:val="008E322F"/>
    <w:rsid w:val="008E62CE"/>
    <w:rsid w:val="008E6F6C"/>
    <w:rsid w:val="008E7CFF"/>
    <w:rsid w:val="008F04DC"/>
    <w:rsid w:val="008F13C3"/>
    <w:rsid w:val="008F18F7"/>
    <w:rsid w:val="008F37B7"/>
    <w:rsid w:val="008F5053"/>
    <w:rsid w:val="00903421"/>
    <w:rsid w:val="009103EC"/>
    <w:rsid w:val="00916C1F"/>
    <w:rsid w:val="009172E3"/>
    <w:rsid w:val="00921A9D"/>
    <w:rsid w:val="0092656B"/>
    <w:rsid w:val="00927B11"/>
    <w:rsid w:val="0093177F"/>
    <w:rsid w:val="00932845"/>
    <w:rsid w:val="00941D7D"/>
    <w:rsid w:val="0094241E"/>
    <w:rsid w:val="00942A46"/>
    <w:rsid w:val="00953327"/>
    <w:rsid w:val="00961298"/>
    <w:rsid w:val="00961361"/>
    <w:rsid w:val="00971246"/>
    <w:rsid w:val="0097291D"/>
    <w:rsid w:val="00974B64"/>
    <w:rsid w:val="00977E43"/>
    <w:rsid w:val="00986401"/>
    <w:rsid w:val="00990263"/>
    <w:rsid w:val="00990EF4"/>
    <w:rsid w:val="00993C92"/>
    <w:rsid w:val="009954BD"/>
    <w:rsid w:val="009A1E6F"/>
    <w:rsid w:val="009A37CC"/>
    <w:rsid w:val="009A57AA"/>
    <w:rsid w:val="009B3F30"/>
    <w:rsid w:val="009B51DC"/>
    <w:rsid w:val="009C2E8F"/>
    <w:rsid w:val="009C4177"/>
    <w:rsid w:val="009C5DCD"/>
    <w:rsid w:val="009D2F3E"/>
    <w:rsid w:val="009D393C"/>
    <w:rsid w:val="009D3E84"/>
    <w:rsid w:val="009D5E39"/>
    <w:rsid w:val="009D605A"/>
    <w:rsid w:val="009D6B69"/>
    <w:rsid w:val="009E32B6"/>
    <w:rsid w:val="009E3C16"/>
    <w:rsid w:val="009E409F"/>
    <w:rsid w:val="009E4F93"/>
    <w:rsid w:val="009F1E15"/>
    <w:rsid w:val="009F4170"/>
    <w:rsid w:val="00A01A59"/>
    <w:rsid w:val="00A03B78"/>
    <w:rsid w:val="00A0409C"/>
    <w:rsid w:val="00A0663D"/>
    <w:rsid w:val="00A12A49"/>
    <w:rsid w:val="00A140E0"/>
    <w:rsid w:val="00A2052B"/>
    <w:rsid w:val="00A21900"/>
    <w:rsid w:val="00A22FBA"/>
    <w:rsid w:val="00A327CD"/>
    <w:rsid w:val="00A35BD6"/>
    <w:rsid w:val="00A36E36"/>
    <w:rsid w:val="00A442C2"/>
    <w:rsid w:val="00A46169"/>
    <w:rsid w:val="00A50B94"/>
    <w:rsid w:val="00A52508"/>
    <w:rsid w:val="00A5383C"/>
    <w:rsid w:val="00A53FF3"/>
    <w:rsid w:val="00A57B2A"/>
    <w:rsid w:val="00A60E4C"/>
    <w:rsid w:val="00A6108E"/>
    <w:rsid w:val="00A630A4"/>
    <w:rsid w:val="00A64680"/>
    <w:rsid w:val="00A657A6"/>
    <w:rsid w:val="00A70F2B"/>
    <w:rsid w:val="00A718F3"/>
    <w:rsid w:val="00A72D28"/>
    <w:rsid w:val="00A73225"/>
    <w:rsid w:val="00A76142"/>
    <w:rsid w:val="00A767EC"/>
    <w:rsid w:val="00A7693A"/>
    <w:rsid w:val="00A769D7"/>
    <w:rsid w:val="00A8294B"/>
    <w:rsid w:val="00A86C54"/>
    <w:rsid w:val="00A90493"/>
    <w:rsid w:val="00A93061"/>
    <w:rsid w:val="00A93A72"/>
    <w:rsid w:val="00A97146"/>
    <w:rsid w:val="00A97A49"/>
    <w:rsid w:val="00AA3D45"/>
    <w:rsid w:val="00AB2323"/>
    <w:rsid w:val="00AB7C4C"/>
    <w:rsid w:val="00AC0108"/>
    <w:rsid w:val="00AC0782"/>
    <w:rsid w:val="00AC14DB"/>
    <w:rsid w:val="00AE0476"/>
    <w:rsid w:val="00AE22B5"/>
    <w:rsid w:val="00AE2EB8"/>
    <w:rsid w:val="00AE55E3"/>
    <w:rsid w:val="00AF3B86"/>
    <w:rsid w:val="00B00D82"/>
    <w:rsid w:val="00B055DE"/>
    <w:rsid w:val="00B153B2"/>
    <w:rsid w:val="00B21B16"/>
    <w:rsid w:val="00B22E64"/>
    <w:rsid w:val="00B30D45"/>
    <w:rsid w:val="00B31318"/>
    <w:rsid w:val="00B33A8D"/>
    <w:rsid w:val="00B33C33"/>
    <w:rsid w:val="00B33F34"/>
    <w:rsid w:val="00B344FB"/>
    <w:rsid w:val="00B34591"/>
    <w:rsid w:val="00B34F4B"/>
    <w:rsid w:val="00B35C74"/>
    <w:rsid w:val="00B40FDC"/>
    <w:rsid w:val="00B4122B"/>
    <w:rsid w:val="00B450E6"/>
    <w:rsid w:val="00B46677"/>
    <w:rsid w:val="00B473BD"/>
    <w:rsid w:val="00B47E58"/>
    <w:rsid w:val="00B5264E"/>
    <w:rsid w:val="00B53DF3"/>
    <w:rsid w:val="00B54BE8"/>
    <w:rsid w:val="00B61AB2"/>
    <w:rsid w:val="00B620C2"/>
    <w:rsid w:val="00B62B57"/>
    <w:rsid w:val="00B64CA3"/>
    <w:rsid w:val="00B712FC"/>
    <w:rsid w:val="00B74F37"/>
    <w:rsid w:val="00B74FB2"/>
    <w:rsid w:val="00B752BF"/>
    <w:rsid w:val="00B81589"/>
    <w:rsid w:val="00B81EEF"/>
    <w:rsid w:val="00B83FDC"/>
    <w:rsid w:val="00B84A0A"/>
    <w:rsid w:val="00B86A13"/>
    <w:rsid w:val="00B91B7D"/>
    <w:rsid w:val="00B934F2"/>
    <w:rsid w:val="00B96F2D"/>
    <w:rsid w:val="00BA2A8D"/>
    <w:rsid w:val="00BB2B71"/>
    <w:rsid w:val="00BB2DF4"/>
    <w:rsid w:val="00BB3216"/>
    <w:rsid w:val="00BC5619"/>
    <w:rsid w:val="00BC7DC7"/>
    <w:rsid w:val="00BD0DD9"/>
    <w:rsid w:val="00BD5F37"/>
    <w:rsid w:val="00BE4BB6"/>
    <w:rsid w:val="00BE5CD2"/>
    <w:rsid w:val="00BE787B"/>
    <w:rsid w:val="00BF296D"/>
    <w:rsid w:val="00BF3C9A"/>
    <w:rsid w:val="00BF3EBB"/>
    <w:rsid w:val="00BF7772"/>
    <w:rsid w:val="00C0336C"/>
    <w:rsid w:val="00C05BCA"/>
    <w:rsid w:val="00C05FB0"/>
    <w:rsid w:val="00C0685B"/>
    <w:rsid w:val="00C07038"/>
    <w:rsid w:val="00C10B08"/>
    <w:rsid w:val="00C125F9"/>
    <w:rsid w:val="00C12BDA"/>
    <w:rsid w:val="00C13C4E"/>
    <w:rsid w:val="00C2150D"/>
    <w:rsid w:val="00C2277F"/>
    <w:rsid w:val="00C22A53"/>
    <w:rsid w:val="00C239CB"/>
    <w:rsid w:val="00C2490E"/>
    <w:rsid w:val="00C25B73"/>
    <w:rsid w:val="00C32800"/>
    <w:rsid w:val="00C33CEB"/>
    <w:rsid w:val="00C37B5F"/>
    <w:rsid w:val="00C419BB"/>
    <w:rsid w:val="00C41D42"/>
    <w:rsid w:val="00C439C6"/>
    <w:rsid w:val="00C43DDD"/>
    <w:rsid w:val="00C46F73"/>
    <w:rsid w:val="00C52FD9"/>
    <w:rsid w:val="00C62CC9"/>
    <w:rsid w:val="00C63936"/>
    <w:rsid w:val="00C639E1"/>
    <w:rsid w:val="00C64273"/>
    <w:rsid w:val="00C643D9"/>
    <w:rsid w:val="00C66DDC"/>
    <w:rsid w:val="00C673C0"/>
    <w:rsid w:val="00C7027F"/>
    <w:rsid w:val="00C728F4"/>
    <w:rsid w:val="00C73F61"/>
    <w:rsid w:val="00C81A9B"/>
    <w:rsid w:val="00C81D75"/>
    <w:rsid w:val="00C8289C"/>
    <w:rsid w:val="00C85C75"/>
    <w:rsid w:val="00C877A8"/>
    <w:rsid w:val="00C94A22"/>
    <w:rsid w:val="00C94C89"/>
    <w:rsid w:val="00C94F94"/>
    <w:rsid w:val="00C96E24"/>
    <w:rsid w:val="00C976B6"/>
    <w:rsid w:val="00CA13D6"/>
    <w:rsid w:val="00CA385C"/>
    <w:rsid w:val="00CA51AF"/>
    <w:rsid w:val="00CA5AD8"/>
    <w:rsid w:val="00CA5EDC"/>
    <w:rsid w:val="00CA7915"/>
    <w:rsid w:val="00CA7D82"/>
    <w:rsid w:val="00CB7B01"/>
    <w:rsid w:val="00CC4915"/>
    <w:rsid w:val="00CD16CD"/>
    <w:rsid w:val="00CD2DE9"/>
    <w:rsid w:val="00CD2EA9"/>
    <w:rsid w:val="00CD48F2"/>
    <w:rsid w:val="00CD4C8C"/>
    <w:rsid w:val="00CD5E1C"/>
    <w:rsid w:val="00CD6B64"/>
    <w:rsid w:val="00CD743C"/>
    <w:rsid w:val="00CE294E"/>
    <w:rsid w:val="00CE3680"/>
    <w:rsid w:val="00CE553D"/>
    <w:rsid w:val="00CE5BA6"/>
    <w:rsid w:val="00CF05E9"/>
    <w:rsid w:val="00CF16F8"/>
    <w:rsid w:val="00CF4FFA"/>
    <w:rsid w:val="00D00057"/>
    <w:rsid w:val="00D01B66"/>
    <w:rsid w:val="00D04935"/>
    <w:rsid w:val="00D079EA"/>
    <w:rsid w:val="00D11049"/>
    <w:rsid w:val="00D14B0B"/>
    <w:rsid w:val="00D16690"/>
    <w:rsid w:val="00D200FF"/>
    <w:rsid w:val="00D346EE"/>
    <w:rsid w:val="00D35375"/>
    <w:rsid w:val="00D366A9"/>
    <w:rsid w:val="00D37E5B"/>
    <w:rsid w:val="00D4047D"/>
    <w:rsid w:val="00D424D4"/>
    <w:rsid w:val="00D4352D"/>
    <w:rsid w:val="00D43F9C"/>
    <w:rsid w:val="00D451BA"/>
    <w:rsid w:val="00D45B6E"/>
    <w:rsid w:val="00D46A6C"/>
    <w:rsid w:val="00D475EB"/>
    <w:rsid w:val="00D50975"/>
    <w:rsid w:val="00D5141E"/>
    <w:rsid w:val="00D5270A"/>
    <w:rsid w:val="00D544EC"/>
    <w:rsid w:val="00D5694A"/>
    <w:rsid w:val="00D62668"/>
    <w:rsid w:val="00D71226"/>
    <w:rsid w:val="00D748F7"/>
    <w:rsid w:val="00D776FD"/>
    <w:rsid w:val="00D83876"/>
    <w:rsid w:val="00D85C68"/>
    <w:rsid w:val="00D911D9"/>
    <w:rsid w:val="00D93391"/>
    <w:rsid w:val="00D96C83"/>
    <w:rsid w:val="00D97FD7"/>
    <w:rsid w:val="00DA0D58"/>
    <w:rsid w:val="00DA17D1"/>
    <w:rsid w:val="00DA1B3E"/>
    <w:rsid w:val="00DA4403"/>
    <w:rsid w:val="00DA4C5B"/>
    <w:rsid w:val="00DB19BE"/>
    <w:rsid w:val="00DB24BC"/>
    <w:rsid w:val="00DC3853"/>
    <w:rsid w:val="00DC6C25"/>
    <w:rsid w:val="00DC724B"/>
    <w:rsid w:val="00DD0043"/>
    <w:rsid w:val="00DD4515"/>
    <w:rsid w:val="00DD603A"/>
    <w:rsid w:val="00DE382D"/>
    <w:rsid w:val="00DE5F2E"/>
    <w:rsid w:val="00DE69DD"/>
    <w:rsid w:val="00DF15FF"/>
    <w:rsid w:val="00DF254E"/>
    <w:rsid w:val="00DF5B58"/>
    <w:rsid w:val="00DF6B9E"/>
    <w:rsid w:val="00DF724E"/>
    <w:rsid w:val="00E00F78"/>
    <w:rsid w:val="00E0261A"/>
    <w:rsid w:val="00E12362"/>
    <w:rsid w:val="00E16910"/>
    <w:rsid w:val="00E2170D"/>
    <w:rsid w:val="00E25A1B"/>
    <w:rsid w:val="00E27C6E"/>
    <w:rsid w:val="00E30A15"/>
    <w:rsid w:val="00E31D52"/>
    <w:rsid w:val="00E322AF"/>
    <w:rsid w:val="00E33F93"/>
    <w:rsid w:val="00E351B8"/>
    <w:rsid w:val="00E37BFC"/>
    <w:rsid w:val="00E40452"/>
    <w:rsid w:val="00E41ADC"/>
    <w:rsid w:val="00E44A67"/>
    <w:rsid w:val="00E53C09"/>
    <w:rsid w:val="00E54A0D"/>
    <w:rsid w:val="00E578EA"/>
    <w:rsid w:val="00E57B92"/>
    <w:rsid w:val="00E614B2"/>
    <w:rsid w:val="00E65A63"/>
    <w:rsid w:val="00E70F83"/>
    <w:rsid w:val="00E73C7C"/>
    <w:rsid w:val="00E8260C"/>
    <w:rsid w:val="00E84B69"/>
    <w:rsid w:val="00E86347"/>
    <w:rsid w:val="00E91594"/>
    <w:rsid w:val="00E91AEF"/>
    <w:rsid w:val="00E9607F"/>
    <w:rsid w:val="00EA2872"/>
    <w:rsid w:val="00EA4119"/>
    <w:rsid w:val="00EA45FE"/>
    <w:rsid w:val="00EA5605"/>
    <w:rsid w:val="00EA5830"/>
    <w:rsid w:val="00EB4A4B"/>
    <w:rsid w:val="00EB4DE1"/>
    <w:rsid w:val="00EB6671"/>
    <w:rsid w:val="00EC2B0B"/>
    <w:rsid w:val="00ED7B1F"/>
    <w:rsid w:val="00EE015A"/>
    <w:rsid w:val="00EE2DE1"/>
    <w:rsid w:val="00EE3D70"/>
    <w:rsid w:val="00EE4874"/>
    <w:rsid w:val="00EE51CB"/>
    <w:rsid w:val="00EF0594"/>
    <w:rsid w:val="00EF0777"/>
    <w:rsid w:val="00EF0A9F"/>
    <w:rsid w:val="00EF261A"/>
    <w:rsid w:val="00EF2679"/>
    <w:rsid w:val="00F00687"/>
    <w:rsid w:val="00F01110"/>
    <w:rsid w:val="00F01834"/>
    <w:rsid w:val="00F078ED"/>
    <w:rsid w:val="00F10948"/>
    <w:rsid w:val="00F11FED"/>
    <w:rsid w:val="00F166E4"/>
    <w:rsid w:val="00F20292"/>
    <w:rsid w:val="00F22754"/>
    <w:rsid w:val="00F231F4"/>
    <w:rsid w:val="00F24581"/>
    <w:rsid w:val="00F25316"/>
    <w:rsid w:val="00F2714A"/>
    <w:rsid w:val="00F324D3"/>
    <w:rsid w:val="00F34D2D"/>
    <w:rsid w:val="00F36478"/>
    <w:rsid w:val="00F54049"/>
    <w:rsid w:val="00F5522F"/>
    <w:rsid w:val="00F62902"/>
    <w:rsid w:val="00F62DA3"/>
    <w:rsid w:val="00F67EC2"/>
    <w:rsid w:val="00F71C88"/>
    <w:rsid w:val="00F72782"/>
    <w:rsid w:val="00F73D7A"/>
    <w:rsid w:val="00F759AD"/>
    <w:rsid w:val="00F76ABD"/>
    <w:rsid w:val="00F774C8"/>
    <w:rsid w:val="00F817A4"/>
    <w:rsid w:val="00F843DD"/>
    <w:rsid w:val="00F85100"/>
    <w:rsid w:val="00F85849"/>
    <w:rsid w:val="00F86EAD"/>
    <w:rsid w:val="00F9101B"/>
    <w:rsid w:val="00F912AF"/>
    <w:rsid w:val="00F935B6"/>
    <w:rsid w:val="00F939CF"/>
    <w:rsid w:val="00F95DA6"/>
    <w:rsid w:val="00F9688E"/>
    <w:rsid w:val="00F96FCB"/>
    <w:rsid w:val="00FA291D"/>
    <w:rsid w:val="00FA4123"/>
    <w:rsid w:val="00FA55DF"/>
    <w:rsid w:val="00FA56EE"/>
    <w:rsid w:val="00FA57B9"/>
    <w:rsid w:val="00FA5F8E"/>
    <w:rsid w:val="00FA6CBA"/>
    <w:rsid w:val="00FB3228"/>
    <w:rsid w:val="00FB6FA7"/>
    <w:rsid w:val="00FB7FCC"/>
    <w:rsid w:val="00FC08B8"/>
    <w:rsid w:val="00FC0EE5"/>
    <w:rsid w:val="00FC2D5B"/>
    <w:rsid w:val="00FC374E"/>
    <w:rsid w:val="00FC6796"/>
    <w:rsid w:val="00FC6E6C"/>
    <w:rsid w:val="00FC711F"/>
    <w:rsid w:val="00FD173A"/>
    <w:rsid w:val="00FD1A63"/>
    <w:rsid w:val="00FD2624"/>
    <w:rsid w:val="00FD2D3E"/>
    <w:rsid w:val="00FD42D3"/>
    <w:rsid w:val="00FD7507"/>
    <w:rsid w:val="00FE0181"/>
    <w:rsid w:val="00FE09EC"/>
    <w:rsid w:val="00FE0B74"/>
    <w:rsid w:val="00FE0F3E"/>
    <w:rsid w:val="00FE3BAC"/>
    <w:rsid w:val="00FE79B5"/>
    <w:rsid w:val="00FF1862"/>
    <w:rsid w:val="00FF1DA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82"/>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CA7D82"/>
    <w:pPr>
      <w:keepNext/>
      <w:numPr>
        <w:numId w:val="1"/>
      </w:numPr>
      <w:tabs>
        <w:tab w:val="clear" w:pos="360"/>
      </w:tabs>
      <w:ind w:left="540" w:hanging="540"/>
      <w:jc w:val="both"/>
      <w:outlineLvl w:val="0"/>
    </w:pPr>
    <w:rPr>
      <w:b/>
      <w:bCs/>
      <w:kern w:val="32"/>
      <w:sz w:val="28"/>
      <w:szCs w:val="28"/>
    </w:rPr>
  </w:style>
  <w:style w:type="paragraph" w:styleId="Heading2">
    <w:name w:val="heading 2"/>
    <w:aliases w:val="ASAPHeading 2,Numbered - 2,h 3,ICL,Heading 2a,H2,PA Major Section,l2,Headline 2,h2,2,headi,heading2,h21,h22,21,kopregel 2,Titre m"/>
    <w:basedOn w:val="Normal"/>
    <w:next w:val="Normal"/>
    <w:link w:val="Heading2Char"/>
    <w:uiPriority w:val="99"/>
    <w:qFormat/>
    <w:rsid w:val="00CA7D82"/>
    <w:pPr>
      <w:keepNext/>
      <w:overflowPunct w:val="0"/>
      <w:autoSpaceDE w:val="0"/>
      <w:autoSpaceDN w:val="0"/>
      <w:adjustRightInd w:val="0"/>
      <w:ind w:left="2410" w:hanging="2070"/>
      <w:textAlignment w:val="baseline"/>
      <w:outlineLvl w:val="1"/>
    </w:pPr>
    <w:rPr>
      <w:b/>
      <w:bCs/>
      <w:i/>
      <w:iCs/>
      <w:color w:val="000000"/>
      <w:sz w:val="22"/>
      <w:szCs w:val="22"/>
    </w:rPr>
  </w:style>
  <w:style w:type="paragraph" w:styleId="Heading3">
    <w:name w:val="heading 3"/>
    <w:basedOn w:val="Normal"/>
    <w:next w:val="Normal"/>
    <w:link w:val="Heading3Char"/>
    <w:uiPriority w:val="99"/>
    <w:qFormat/>
    <w:rsid w:val="00CA7D82"/>
    <w:pPr>
      <w:keepNext/>
      <w:jc w:val="center"/>
      <w:outlineLvl w:val="2"/>
    </w:pPr>
    <w:rPr>
      <w:rFonts w:ascii="Arial" w:hAnsi="Arial" w:cs="Arial"/>
      <w:b/>
      <w:bCs/>
    </w:rPr>
  </w:style>
  <w:style w:type="paragraph" w:styleId="Heading4">
    <w:name w:val="heading 4"/>
    <w:basedOn w:val="Normal"/>
    <w:next w:val="Normal"/>
    <w:link w:val="Heading4Char"/>
    <w:uiPriority w:val="99"/>
    <w:qFormat/>
    <w:rsid w:val="00CA7D82"/>
    <w:pPr>
      <w:keepNext/>
      <w:pageBreakBefore/>
      <w:jc w:val="both"/>
      <w:textAlignment w:val="top"/>
      <w:outlineLvl w:val="3"/>
    </w:pPr>
    <w:rPr>
      <w:rFonts w:ascii="Arial" w:hAnsi="Arial" w:cs="Arial"/>
      <w:b/>
      <w:bCs/>
      <w:sz w:val="28"/>
      <w:szCs w:val="28"/>
    </w:rPr>
  </w:style>
  <w:style w:type="paragraph" w:styleId="Heading5">
    <w:name w:val="heading 5"/>
    <w:basedOn w:val="Normal"/>
    <w:next w:val="Normal"/>
    <w:link w:val="Heading5Char"/>
    <w:uiPriority w:val="99"/>
    <w:qFormat/>
    <w:rsid w:val="00CA7D82"/>
    <w:pPr>
      <w:keepNext/>
      <w:jc w:val="center"/>
      <w:outlineLvl w:val="4"/>
    </w:pPr>
    <w:rPr>
      <w:rFonts w:ascii="Arial" w:hAnsi="Arial" w:cs="Arial"/>
      <w:b/>
      <w:bCs/>
      <w:sz w:val="28"/>
      <w:szCs w:val="28"/>
    </w:rPr>
  </w:style>
  <w:style w:type="paragraph" w:styleId="Heading6">
    <w:name w:val="heading 6"/>
    <w:basedOn w:val="Normal"/>
    <w:next w:val="Normal"/>
    <w:link w:val="Heading6Char"/>
    <w:uiPriority w:val="99"/>
    <w:qFormat/>
    <w:rsid w:val="00CA7D82"/>
    <w:pPr>
      <w:keepNext/>
      <w:outlineLvl w:val="5"/>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7D82"/>
    <w:rPr>
      <w:rFonts w:eastAsia="Times New Roman"/>
      <w:b/>
      <w:bCs/>
      <w:kern w:val="32"/>
      <w:sz w:val="28"/>
      <w:szCs w:val="28"/>
      <w:lang w:val="pl-PL" w:eastAsia="pl-PL"/>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efaultParagraphFont"/>
    <w:link w:val="Heading2"/>
    <w:uiPriority w:val="99"/>
    <w:locked/>
    <w:rsid w:val="00CA7D82"/>
    <w:rPr>
      <w:rFonts w:ascii="Times New Roman" w:hAnsi="Times New Roman" w:cs="Times New Roman"/>
      <w:b/>
      <w:bCs/>
      <w:i/>
      <w:iCs/>
      <w:color w:val="000000"/>
      <w:sz w:val="20"/>
      <w:szCs w:val="20"/>
      <w:lang w:eastAsia="pl-PL"/>
    </w:rPr>
  </w:style>
  <w:style w:type="character" w:customStyle="1" w:styleId="Heading3Char">
    <w:name w:val="Heading 3 Char"/>
    <w:basedOn w:val="DefaultParagraphFont"/>
    <w:link w:val="Heading3"/>
    <w:uiPriority w:val="99"/>
    <w:locked/>
    <w:rsid w:val="00CA7D82"/>
    <w:rPr>
      <w:rFonts w:ascii="Arial" w:hAnsi="Arial" w:cs="Arial"/>
      <w:b/>
      <w:bCs/>
      <w:sz w:val="24"/>
      <w:szCs w:val="24"/>
      <w:lang w:eastAsia="pl-PL"/>
    </w:rPr>
  </w:style>
  <w:style w:type="character" w:customStyle="1" w:styleId="Heading4Char">
    <w:name w:val="Heading 4 Char"/>
    <w:basedOn w:val="DefaultParagraphFont"/>
    <w:link w:val="Heading4"/>
    <w:uiPriority w:val="99"/>
    <w:locked/>
    <w:rsid w:val="00CA7D82"/>
    <w:rPr>
      <w:rFonts w:ascii="Arial" w:hAnsi="Arial" w:cs="Arial"/>
      <w:b/>
      <w:bCs/>
      <w:sz w:val="24"/>
      <w:szCs w:val="24"/>
      <w:lang w:eastAsia="pl-PL"/>
    </w:rPr>
  </w:style>
  <w:style w:type="character" w:customStyle="1" w:styleId="Heading5Char">
    <w:name w:val="Heading 5 Char"/>
    <w:basedOn w:val="DefaultParagraphFont"/>
    <w:link w:val="Heading5"/>
    <w:uiPriority w:val="99"/>
    <w:locked/>
    <w:rsid w:val="00CA7D82"/>
    <w:rPr>
      <w:rFonts w:ascii="Arial" w:hAnsi="Arial" w:cs="Arial"/>
      <w:b/>
      <w:bCs/>
      <w:sz w:val="24"/>
      <w:szCs w:val="24"/>
      <w:lang w:eastAsia="pl-PL"/>
    </w:rPr>
  </w:style>
  <w:style w:type="character" w:customStyle="1" w:styleId="Heading6Char">
    <w:name w:val="Heading 6 Char"/>
    <w:basedOn w:val="DefaultParagraphFont"/>
    <w:link w:val="Heading6"/>
    <w:uiPriority w:val="99"/>
    <w:locked/>
    <w:rsid w:val="00CA7D82"/>
    <w:rPr>
      <w:rFonts w:ascii="Arial" w:hAnsi="Arial" w:cs="Arial"/>
      <w:b/>
      <w:bCs/>
      <w:sz w:val="24"/>
      <w:szCs w:val="24"/>
      <w:lang w:eastAsia="pl-PL"/>
    </w:rPr>
  </w:style>
  <w:style w:type="paragraph" w:styleId="Footer">
    <w:name w:val="footer"/>
    <w:basedOn w:val="Normal"/>
    <w:link w:val="FooterChar"/>
    <w:uiPriority w:val="99"/>
    <w:rsid w:val="00CA7D82"/>
    <w:pPr>
      <w:tabs>
        <w:tab w:val="center" w:pos="4536"/>
        <w:tab w:val="right" w:pos="9072"/>
      </w:tabs>
    </w:pPr>
  </w:style>
  <w:style w:type="character" w:customStyle="1" w:styleId="FooterChar">
    <w:name w:val="Footer Char"/>
    <w:basedOn w:val="DefaultParagraphFont"/>
    <w:link w:val="Footer"/>
    <w:uiPriority w:val="99"/>
    <w:locked/>
    <w:rsid w:val="00CA7D82"/>
    <w:rPr>
      <w:rFonts w:ascii="Times New Roman" w:hAnsi="Times New Roman" w:cs="Times New Roman"/>
      <w:sz w:val="24"/>
      <w:szCs w:val="24"/>
      <w:lang w:eastAsia="pl-PL"/>
    </w:rPr>
  </w:style>
  <w:style w:type="character" w:styleId="FootnoteReference">
    <w:name w:val="footnote reference"/>
    <w:basedOn w:val="DefaultParagraphFont"/>
    <w:uiPriority w:val="99"/>
    <w:semiHidden/>
    <w:rsid w:val="00CA7D82"/>
    <w:rPr>
      <w:vertAlign w:val="superscript"/>
    </w:rPr>
  </w:style>
  <w:style w:type="character" w:styleId="Hyperlink">
    <w:name w:val="Hyperlink"/>
    <w:basedOn w:val="DefaultParagraphFont"/>
    <w:uiPriority w:val="99"/>
    <w:rsid w:val="00CA7D82"/>
    <w:rPr>
      <w:color w:val="0000FF"/>
      <w:u w:val="single"/>
    </w:rPr>
  </w:style>
  <w:style w:type="paragraph" w:styleId="TOC1">
    <w:name w:val="toc 1"/>
    <w:basedOn w:val="Normal"/>
    <w:next w:val="Normal"/>
    <w:autoRedefine/>
    <w:uiPriority w:val="99"/>
    <w:semiHidden/>
    <w:rsid w:val="00CA7D82"/>
    <w:pPr>
      <w:tabs>
        <w:tab w:val="left" w:pos="480"/>
        <w:tab w:val="right" w:leader="dot" w:pos="9062"/>
      </w:tabs>
      <w:ind w:left="540" w:hanging="540"/>
    </w:pPr>
    <w:rPr>
      <w:noProof/>
    </w:rPr>
  </w:style>
  <w:style w:type="paragraph" w:styleId="BodyTextIndent">
    <w:name w:val="Body Text Indent"/>
    <w:basedOn w:val="Normal"/>
    <w:link w:val="BodyTextIndentChar"/>
    <w:uiPriority w:val="99"/>
    <w:rsid w:val="00CA7D82"/>
    <w:pPr>
      <w:numPr>
        <w:ilvl w:val="12"/>
      </w:numPr>
      <w:ind w:left="290" w:hanging="290"/>
      <w:jc w:val="both"/>
    </w:pPr>
    <w:rPr>
      <w:rFonts w:ascii="Arial" w:hAnsi="Arial" w:cs="Arial"/>
      <w:sz w:val="18"/>
      <w:szCs w:val="18"/>
    </w:rPr>
  </w:style>
  <w:style w:type="character" w:customStyle="1" w:styleId="BodyTextIndentChar">
    <w:name w:val="Body Text Indent Char"/>
    <w:basedOn w:val="DefaultParagraphFont"/>
    <w:link w:val="BodyTextIndent"/>
    <w:uiPriority w:val="99"/>
    <w:locked/>
    <w:rsid w:val="00CA7D82"/>
    <w:rPr>
      <w:rFonts w:ascii="Arial" w:hAnsi="Arial" w:cs="Arial"/>
      <w:sz w:val="24"/>
      <w:szCs w:val="24"/>
      <w:lang w:eastAsia="pl-PL"/>
    </w:rPr>
  </w:style>
  <w:style w:type="paragraph" w:styleId="BodyTextIndent2">
    <w:name w:val="Body Text Indent 2"/>
    <w:basedOn w:val="Normal"/>
    <w:link w:val="BodyTextIndent2Char"/>
    <w:uiPriority w:val="99"/>
    <w:rsid w:val="00CA7D82"/>
    <w:pPr>
      <w:ind w:left="290"/>
      <w:jc w:val="both"/>
    </w:pPr>
    <w:rPr>
      <w:rFonts w:ascii="Arial" w:hAnsi="Arial" w:cs="Arial"/>
      <w:sz w:val="18"/>
      <w:szCs w:val="18"/>
    </w:rPr>
  </w:style>
  <w:style w:type="character" w:customStyle="1" w:styleId="BodyTextIndent2Char">
    <w:name w:val="Body Text Indent 2 Char"/>
    <w:basedOn w:val="DefaultParagraphFont"/>
    <w:link w:val="BodyTextIndent2"/>
    <w:uiPriority w:val="99"/>
    <w:locked/>
    <w:rsid w:val="00CA7D82"/>
    <w:rPr>
      <w:rFonts w:ascii="Arial" w:hAnsi="Arial" w:cs="Arial"/>
      <w:sz w:val="24"/>
      <w:szCs w:val="24"/>
      <w:lang w:eastAsia="pl-PL"/>
    </w:rPr>
  </w:style>
  <w:style w:type="paragraph" w:customStyle="1" w:styleId="Tekstpodstawowy21">
    <w:name w:val="Tekst podstawowy 21"/>
    <w:basedOn w:val="Normal"/>
    <w:uiPriority w:val="99"/>
    <w:rsid w:val="00CA7D82"/>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
    <w:uiPriority w:val="99"/>
    <w:rsid w:val="00CA7D82"/>
    <w:pPr>
      <w:overflowPunct w:val="0"/>
      <w:autoSpaceDE w:val="0"/>
      <w:autoSpaceDN w:val="0"/>
      <w:adjustRightInd w:val="0"/>
      <w:jc w:val="both"/>
      <w:textAlignment w:val="baseline"/>
    </w:pPr>
    <w:rPr>
      <w:color w:val="000000"/>
      <w:sz w:val="22"/>
      <w:szCs w:val="22"/>
    </w:rPr>
  </w:style>
  <w:style w:type="paragraph" w:styleId="NormalWeb">
    <w:name w:val="Normal (Web)"/>
    <w:basedOn w:val="Normal"/>
    <w:uiPriority w:val="99"/>
    <w:rsid w:val="00CA7D82"/>
    <w:pPr>
      <w:spacing w:before="100" w:beforeAutospacing="1" w:after="100" w:afterAutospacing="1"/>
      <w:jc w:val="both"/>
    </w:pPr>
    <w:rPr>
      <w:sz w:val="20"/>
      <w:szCs w:val="20"/>
    </w:rPr>
  </w:style>
  <w:style w:type="paragraph" w:styleId="TOC4">
    <w:name w:val="toc 4"/>
    <w:basedOn w:val="Normal"/>
    <w:next w:val="Normal"/>
    <w:autoRedefine/>
    <w:uiPriority w:val="99"/>
    <w:semiHidden/>
    <w:rsid w:val="00CA7D82"/>
    <w:pPr>
      <w:ind w:left="284"/>
      <w:jc w:val="both"/>
      <w:textAlignment w:val="top"/>
    </w:pPr>
  </w:style>
  <w:style w:type="paragraph" w:styleId="BodyText2">
    <w:name w:val="Body Text 2"/>
    <w:basedOn w:val="Normal"/>
    <w:link w:val="BodyText2Char"/>
    <w:uiPriority w:val="99"/>
    <w:rsid w:val="00CA7D82"/>
    <w:pPr>
      <w:jc w:val="both"/>
    </w:pPr>
    <w:rPr>
      <w:rFonts w:ascii="Arial" w:hAnsi="Arial" w:cs="Arial"/>
    </w:rPr>
  </w:style>
  <w:style w:type="character" w:customStyle="1" w:styleId="BodyText2Char">
    <w:name w:val="Body Text 2 Char"/>
    <w:basedOn w:val="DefaultParagraphFont"/>
    <w:link w:val="BodyText2"/>
    <w:uiPriority w:val="99"/>
    <w:locked/>
    <w:rsid w:val="00CA7D82"/>
    <w:rPr>
      <w:rFonts w:ascii="Arial" w:hAnsi="Arial" w:cs="Arial"/>
      <w:sz w:val="24"/>
      <w:szCs w:val="24"/>
      <w:lang w:eastAsia="pl-PL"/>
    </w:rPr>
  </w:style>
  <w:style w:type="paragraph" w:styleId="BodyText3">
    <w:name w:val="Body Text 3"/>
    <w:basedOn w:val="Normal"/>
    <w:link w:val="BodyText3Char"/>
    <w:uiPriority w:val="99"/>
    <w:rsid w:val="00CA7D82"/>
    <w:rPr>
      <w:rFonts w:ascii="Arial" w:hAnsi="Arial" w:cs="Arial"/>
      <w:sz w:val="20"/>
      <w:szCs w:val="20"/>
    </w:rPr>
  </w:style>
  <w:style w:type="character" w:customStyle="1" w:styleId="BodyText3Char">
    <w:name w:val="Body Text 3 Char"/>
    <w:basedOn w:val="DefaultParagraphFont"/>
    <w:link w:val="BodyText3"/>
    <w:uiPriority w:val="99"/>
    <w:locked/>
    <w:rsid w:val="00CA7D82"/>
    <w:rPr>
      <w:rFonts w:ascii="Arial" w:hAnsi="Arial" w:cs="Arial"/>
      <w:sz w:val="20"/>
      <w:szCs w:val="20"/>
      <w:lang w:eastAsia="pl-PL"/>
    </w:rPr>
  </w:style>
  <w:style w:type="paragraph" w:styleId="BodyText">
    <w:name w:val="Body Text"/>
    <w:basedOn w:val="Normal"/>
    <w:link w:val="BodyTextChar"/>
    <w:uiPriority w:val="99"/>
    <w:rsid w:val="00CA7D82"/>
    <w:pPr>
      <w:jc w:val="both"/>
    </w:pPr>
    <w:rPr>
      <w:rFonts w:ascii="Arial" w:hAnsi="Arial" w:cs="Arial"/>
      <w:b/>
      <w:bCs/>
      <w:i/>
      <w:iCs/>
    </w:rPr>
  </w:style>
  <w:style w:type="character" w:customStyle="1" w:styleId="BodyTextChar">
    <w:name w:val="Body Text Char"/>
    <w:basedOn w:val="DefaultParagraphFont"/>
    <w:link w:val="BodyText"/>
    <w:uiPriority w:val="99"/>
    <w:locked/>
    <w:rsid w:val="00CA7D82"/>
    <w:rPr>
      <w:rFonts w:ascii="Arial" w:hAnsi="Arial" w:cs="Arial"/>
      <w:b/>
      <w:bCs/>
      <w:i/>
      <w:iCs/>
      <w:sz w:val="24"/>
      <w:szCs w:val="24"/>
      <w:lang w:eastAsia="pl-PL"/>
    </w:rPr>
  </w:style>
  <w:style w:type="paragraph" w:styleId="CommentText">
    <w:name w:val="annotation text"/>
    <w:basedOn w:val="Normal"/>
    <w:link w:val="CommentTextChar"/>
    <w:uiPriority w:val="99"/>
    <w:semiHidden/>
    <w:rsid w:val="00CA7D82"/>
    <w:rPr>
      <w:sz w:val="20"/>
      <w:szCs w:val="20"/>
    </w:rPr>
  </w:style>
  <w:style w:type="character" w:customStyle="1" w:styleId="CommentTextChar">
    <w:name w:val="Comment Text Char"/>
    <w:basedOn w:val="DefaultParagraphFont"/>
    <w:link w:val="CommentText"/>
    <w:uiPriority w:val="99"/>
    <w:semiHidden/>
    <w:locked/>
    <w:rsid w:val="00CA7D82"/>
    <w:rPr>
      <w:rFonts w:ascii="Times New Roman" w:hAnsi="Times New Roman" w:cs="Times New Roman"/>
      <w:sz w:val="20"/>
      <w:szCs w:val="20"/>
      <w:lang w:eastAsia="pl-PL"/>
    </w:rPr>
  </w:style>
  <w:style w:type="paragraph" w:styleId="FootnoteText">
    <w:name w:val="footnote text"/>
    <w:basedOn w:val="Normal"/>
    <w:link w:val="FootnoteTextChar"/>
    <w:uiPriority w:val="99"/>
    <w:semiHidden/>
    <w:rsid w:val="00CA7D82"/>
    <w:rPr>
      <w:sz w:val="20"/>
      <w:szCs w:val="20"/>
    </w:rPr>
  </w:style>
  <w:style w:type="character" w:customStyle="1" w:styleId="FootnoteTextChar">
    <w:name w:val="Footnote Text Char"/>
    <w:basedOn w:val="DefaultParagraphFont"/>
    <w:link w:val="FootnoteText"/>
    <w:uiPriority w:val="99"/>
    <w:semiHidden/>
    <w:locked/>
    <w:rsid w:val="00CA7D82"/>
    <w:rPr>
      <w:rFonts w:ascii="Times New Roman" w:hAnsi="Times New Roman" w:cs="Times New Roman"/>
      <w:sz w:val="20"/>
      <w:szCs w:val="20"/>
      <w:lang w:eastAsia="pl-PL"/>
    </w:rPr>
  </w:style>
  <w:style w:type="character" w:styleId="PageNumber">
    <w:name w:val="page number"/>
    <w:basedOn w:val="DefaultParagraphFont"/>
    <w:uiPriority w:val="99"/>
    <w:rsid w:val="00CA7D82"/>
  </w:style>
  <w:style w:type="paragraph" w:styleId="BodyTextIndent3">
    <w:name w:val="Body Text Indent 3"/>
    <w:basedOn w:val="Normal"/>
    <w:link w:val="BodyTextIndent3Char"/>
    <w:uiPriority w:val="99"/>
    <w:rsid w:val="00CA7D82"/>
    <w:pPr>
      <w:tabs>
        <w:tab w:val="left" w:pos="360"/>
      </w:tabs>
      <w:ind w:left="360"/>
      <w:jc w:val="both"/>
    </w:pPr>
    <w:rPr>
      <w:rFonts w:ascii="Arial" w:hAnsi="Arial" w:cs="Arial"/>
    </w:rPr>
  </w:style>
  <w:style w:type="character" w:customStyle="1" w:styleId="BodyTextIndent3Char">
    <w:name w:val="Body Text Indent 3 Char"/>
    <w:basedOn w:val="DefaultParagraphFont"/>
    <w:link w:val="BodyTextIndent3"/>
    <w:uiPriority w:val="99"/>
    <w:locked/>
    <w:rsid w:val="00CA7D82"/>
    <w:rPr>
      <w:rFonts w:ascii="Arial" w:hAnsi="Arial" w:cs="Arial"/>
      <w:sz w:val="24"/>
      <w:szCs w:val="24"/>
      <w:lang w:eastAsia="pl-PL"/>
    </w:rPr>
  </w:style>
  <w:style w:type="paragraph" w:styleId="BalloonText">
    <w:name w:val="Balloon Text"/>
    <w:basedOn w:val="Normal"/>
    <w:link w:val="BalloonTextChar"/>
    <w:uiPriority w:val="99"/>
    <w:semiHidden/>
    <w:rsid w:val="00CA7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D82"/>
    <w:rPr>
      <w:rFonts w:ascii="Tahoma" w:hAnsi="Tahoma" w:cs="Tahoma"/>
      <w:sz w:val="16"/>
      <w:szCs w:val="16"/>
      <w:lang w:eastAsia="pl-PL"/>
    </w:rPr>
  </w:style>
  <w:style w:type="paragraph" w:customStyle="1" w:styleId="Standard">
    <w:name w:val="Standard"/>
    <w:uiPriority w:val="99"/>
    <w:rsid w:val="00CA7D82"/>
    <w:pPr>
      <w:widowControl w:val="0"/>
      <w:autoSpaceDE w:val="0"/>
      <w:autoSpaceDN w:val="0"/>
      <w:adjustRightInd w:val="0"/>
    </w:pPr>
    <w:rPr>
      <w:rFonts w:ascii="Times New Roman" w:eastAsia="Times New Roman" w:hAnsi="Times New Roman"/>
      <w:sz w:val="24"/>
      <w:szCs w:val="24"/>
    </w:rPr>
  </w:style>
  <w:style w:type="paragraph" w:styleId="BlockText">
    <w:name w:val="Block Text"/>
    <w:basedOn w:val="Normal"/>
    <w:uiPriority w:val="99"/>
    <w:rsid w:val="00CA7D82"/>
    <w:pPr>
      <w:suppressAutoHyphens/>
      <w:spacing w:before="100" w:after="100"/>
      <w:ind w:left="567" w:right="-3"/>
    </w:pPr>
    <w:rPr>
      <w:rFonts w:ascii="Arial" w:hAnsi="Arial" w:cs="Arial"/>
      <w:b/>
      <w:bCs/>
      <w:i/>
      <w:iCs/>
      <w:sz w:val="18"/>
      <w:szCs w:val="18"/>
    </w:rPr>
  </w:style>
  <w:style w:type="character" w:styleId="CommentReference">
    <w:name w:val="annotation reference"/>
    <w:basedOn w:val="DefaultParagraphFont"/>
    <w:uiPriority w:val="99"/>
    <w:semiHidden/>
    <w:rsid w:val="00CA7D82"/>
    <w:rPr>
      <w:sz w:val="16"/>
      <w:szCs w:val="16"/>
    </w:rPr>
  </w:style>
  <w:style w:type="paragraph" w:styleId="CommentSubject">
    <w:name w:val="annotation subject"/>
    <w:basedOn w:val="CommentText"/>
    <w:next w:val="CommentText"/>
    <w:link w:val="CommentSubjectChar"/>
    <w:uiPriority w:val="99"/>
    <w:semiHidden/>
    <w:rsid w:val="00CA7D82"/>
    <w:rPr>
      <w:b/>
      <w:bCs/>
    </w:rPr>
  </w:style>
  <w:style w:type="character" w:customStyle="1" w:styleId="CommentSubjectChar">
    <w:name w:val="Comment Subject Char"/>
    <w:basedOn w:val="CommentTextChar"/>
    <w:link w:val="CommentSubject"/>
    <w:uiPriority w:val="99"/>
    <w:semiHidden/>
    <w:locked/>
    <w:rsid w:val="00CA7D82"/>
    <w:rPr>
      <w:b/>
      <w:bCs/>
    </w:rPr>
  </w:style>
  <w:style w:type="paragraph" w:customStyle="1" w:styleId="ust">
    <w:name w:val="ust"/>
    <w:uiPriority w:val="99"/>
    <w:rsid w:val="00CA7D82"/>
    <w:pPr>
      <w:suppressAutoHyphens/>
      <w:spacing w:before="60" w:after="60"/>
      <w:ind w:left="426" w:hanging="284"/>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
    <w:uiPriority w:val="99"/>
    <w:rsid w:val="00CA7D82"/>
    <w:pPr>
      <w:suppressAutoHyphens/>
      <w:spacing w:after="120" w:line="480" w:lineRule="auto"/>
      <w:ind w:left="283"/>
    </w:pPr>
    <w:rPr>
      <w:sz w:val="20"/>
      <w:szCs w:val="20"/>
      <w:lang w:eastAsia="ar-SA"/>
    </w:rPr>
  </w:style>
  <w:style w:type="paragraph" w:customStyle="1" w:styleId="1111111">
    <w:name w:val="1111111"/>
    <w:basedOn w:val="Normal"/>
    <w:link w:val="1111111Znak"/>
    <w:uiPriority w:val="99"/>
    <w:rsid w:val="00CA7D82"/>
    <w:pPr>
      <w:spacing w:after="80"/>
      <w:ind w:left="794" w:hanging="397"/>
      <w:jc w:val="both"/>
    </w:pPr>
  </w:style>
  <w:style w:type="character" w:customStyle="1" w:styleId="1111111Znak">
    <w:name w:val="1111111 Znak"/>
    <w:basedOn w:val="DefaultParagraphFont"/>
    <w:link w:val="1111111"/>
    <w:uiPriority w:val="99"/>
    <w:locked/>
    <w:rsid w:val="00CA7D82"/>
    <w:rPr>
      <w:rFonts w:ascii="Times New Roman" w:hAnsi="Times New Roman" w:cs="Times New Roman"/>
      <w:sz w:val="24"/>
      <w:szCs w:val="24"/>
      <w:lang w:eastAsia="pl-PL"/>
    </w:rPr>
  </w:style>
  <w:style w:type="paragraph" w:customStyle="1" w:styleId="11111111ust">
    <w:name w:val="11111111 ust"/>
    <w:basedOn w:val="Normal"/>
    <w:link w:val="11111111ustZnak"/>
    <w:uiPriority w:val="99"/>
    <w:rsid w:val="00CA7D82"/>
    <w:pPr>
      <w:spacing w:after="80"/>
      <w:ind w:left="431" w:hanging="255"/>
      <w:jc w:val="both"/>
    </w:pPr>
  </w:style>
  <w:style w:type="character" w:customStyle="1" w:styleId="11111111ustZnak">
    <w:name w:val="11111111 ust Znak"/>
    <w:basedOn w:val="DefaultParagraphFont"/>
    <w:link w:val="11111111ust"/>
    <w:uiPriority w:val="99"/>
    <w:locked/>
    <w:rsid w:val="00CA7D82"/>
    <w:rPr>
      <w:rFonts w:ascii="Times New Roman" w:hAnsi="Times New Roman" w:cs="Times New Roman"/>
      <w:sz w:val="24"/>
      <w:szCs w:val="24"/>
      <w:lang w:eastAsia="pl-PL"/>
    </w:rPr>
  </w:style>
  <w:style w:type="paragraph" w:styleId="EndnoteText">
    <w:name w:val="endnote text"/>
    <w:basedOn w:val="Normal"/>
    <w:link w:val="EndnoteTextChar"/>
    <w:uiPriority w:val="99"/>
    <w:semiHidden/>
    <w:rsid w:val="00CA7D82"/>
    <w:rPr>
      <w:sz w:val="20"/>
      <w:szCs w:val="20"/>
    </w:rPr>
  </w:style>
  <w:style w:type="character" w:customStyle="1" w:styleId="EndnoteTextChar">
    <w:name w:val="Endnote Text Char"/>
    <w:basedOn w:val="DefaultParagraphFont"/>
    <w:link w:val="EndnoteText"/>
    <w:uiPriority w:val="99"/>
    <w:semiHidden/>
    <w:locked/>
    <w:rsid w:val="00CA7D82"/>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CA7D82"/>
    <w:rPr>
      <w:vertAlign w:val="superscript"/>
    </w:rPr>
  </w:style>
  <w:style w:type="table" w:styleId="TableGrid">
    <w:name w:val="Table Grid"/>
    <w:basedOn w:val="TableNormal"/>
    <w:uiPriority w:val="99"/>
    <w:rsid w:val="00CA7D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
    <w:name w:val="Znak Znak Znak Znak"/>
    <w:basedOn w:val="Normal"/>
    <w:uiPriority w:val="99"/>
    <w:rsid w:val="00CA7D82"/>
  </w:style>
  <w:style w:type="paragraph" w:styleId="ListParagraph">
    <w:name w:val="List Paragraph"/>
    <w:basedOn w:val="Normal"/>
    <w:link w:val="ListParagraphChar"/>
    <w:uiPriority w:val="99"/>
    <w:qFormat/>
    <w:rsid w:val="00CA7D82"/>
    <w:pPr>
      <w:spacing w:after="200" w:line="276" w:lineRule="auto"/>
      <w:ind w:left="720"/>
    </w:pPr>
    <w:rPr>
      <w:rFonts w:ascii="Calibri" w:eastAsia="Calibri" w:hAnsi="Calibri" w:cs="Calibri"/>
      <w:sz w:val="20"/>
      <w:szCs w:val="20"/>
    </w:rPr>
  </w:style>
  <w:style w:type="paragraph" w:styleId="NoSpacing">
    <w:name w:val="No Spacing"/>
    <w:link w:val="NoSpacingChar"/>
    <w:uiPriority w:val="99"/>
    <w:qFormat/>
    <w:rsid w:val="00CA7D82"/>
    <w:pPr>
      <w:spacing w:after="200" w:line="276" w:lineRule="auto"/>
    </w:pPr>
    <w:rPr>
      <w:rFonts w:ascii="Arial Unicode MS" w:hAnsi="Arial Unicode MS" w:cs="Arial Unicode MS"/>
      <w:color w:val="000000"/>
      <w:sz w:val="24"/>
      <w:szCs w:val="24"/>
    </w:rPr>
  </w:style>
  <w:style w:type="character" w:customStyle="1" w:styleId="NoSpacingChar">
    <w:name w:val="No Spacing Char"/>
    <w:link w:val="NoSpacing"/>
    <w:uiPriority w:val="99"/>
    <w:locked/>
    <w:rsid w:val="00CA7D82"/>
    <w:rPr>
      <w:rFonts w:ascii="Arial Unicode MS" w:hAnsi="Arial Unicode MS" w:cs="Arial Unicode MS"/>
      <w:color w:val="000000"/>
      <w:sz w:val="24"/>
      <w:szCs w:val="24"/>
      <w:lang w:eastAsia="pl-PL"/>
    </w:rPr>
  </w:style>
  <w:style w:type="character" w:customStyle="1" w:styleId="ListParagraphChar">
    <w:name w:val="List Paragraph Char"/>
    <w:link w:val="ListParagraph"/>
    <w:uiPriority w:val="99"/>
    <w:locked/>
    <w:rsid w:val="00CA7D82"/>
    <w:rPr>
      <w:rFonts w:ascii="Calibri" w:hAnsi="Calibri" w:cs="Calibri"/>
    </w:rPr>
  </w:style>
  <w:style w:type="paragraph" w:customStyle="1" w:styleId="Styl1">
    <w:name w:val="Styl1"/>
    <w:basedOn w:val="Normal"/>
    <w:uiPriority w:val="99"/>
    <w:rsid w:val="00CA7D82"/>
    <w:pPr>
      <w:widowControl w:val="0"/>
      <w:autoSpaceDE w:val="0"/>
      <w:autoSpaceDN w:val="0"/>
      <w:spacing w:before="240"/>
      <w:jc w:val="both"/>
    </w:pPr>
    <w:rPr>
      <w:rFonts w:ascii="Arial" w:hAnsi="Arial" w:cs="Arial"/>
    </w:rPr>
  </w:style>
  <w:style w:type="paragraph" w:customStyle="1" w:styleId="Bezodstpw1">
    <w:name w:val="Bez odstępów1"/>
    <w:uiPriority w:val="99"/>
    <w:rsid w:val="00CA7D82"/>
    <w:pPr>
      <w:suppressAutoHyphens/>
    </w:pPr>
    <w:rPr>
      <w:rFonts w:eastAsia="Times New Roman" w:cs="Calibri"/>
      <w:lang w:eastAsia="ar-SA"/>
    </w:rPr>
  </w:style>
  <w:style w:type="paragraph" w:customStyle="1" w:styleId="1">
    <w:name w:val="1."/>
    <w:basedOn w:val="Normal"/>
    <w:uiPriority w:val="99"/>
    <w:rsid w:val="00CA7D82"/>
    <w:pPr>
      <w:suppressAutoHyphens/>
      <w:snapToGrid w:val="0"/>
      <w:spacing w:line="258" w:lineRule="atLeast"/>
      <w:ind w:left="227" w:hanging="227"/>
      <w:jc w:val="both"/>
    </w:pPr>
    <w:rPr>
      <w:rFonts w:ascii="FrankfurtGothic" w:hAnsi="FrankfurtGothic" w:cs="FrankfurtGothic"/>
      <w:color w:val="000000"/>
      <w:kern w:val="1"/>
      <w:sz w:val="19"/>
      <w:szCs w:val="19"/>
      <w:lang w:eastAsia="ar-SA"/>
    </w:rPr>
  </w:style>
  <w:style w:type="paragraph" w:styleId="Header">
    <w:name w:val="header"/>
    <w:basedOn w:val="Normal"/>
    <w:link w:val="HeaderChar"/>
    <w:uiPriority w:val="99"/>
    <w:rsid w:val="00CA7D82"/>
    <w:pPr>
      <w:tabs>
        <w:tab w:val="center" w:pos="4536"/>
        <w:tab w:val="right" w:pos="9072"/>
      </w:tabs>
    </w:pPr>
  </w:style>
  <w:style w:type="character" w:customStyle="1" w:styleId="HeaderChar">
    <w:name w:val="Header Char"/>
    <w:basedOn w:val="DefaultParagraphFont"/>
    <w:link w:val="Header"/>
    <w:uiPriority w:val="99"/>
    <w:locked/>
    <w:rsid w:val="00CA7D82"/>
    <w:rPr>
      <w:rFonts w:ascii="Times New Roman" w:hAnsi="Times New Roman" w:cs="Times New Roman"/>
      <w:sz w:val="24"/>
      <w:szCs w:val="24"/>
      <w:lang w:eastAsia="pl-PL"/>
    </w:rPr>
  </w:style>
  <w:style w:type="paragraph" w:customStyle="1" w:styleId="ZnakZnakZnakZnakZnakZnakZnakZnakZnakZnak">
    <w:name w:val="Znak Znak Znak Znak Znak Znak Znak Znak Znak Znak"/>
    <w:basedOn w:val="Normal"/>
    <w:uiPriority w:val="99"/>
    <w:rsid w:val="00FA6CBA"/>
    <w:rPr>
      <w:rFonts w:eastAsia="Calibri"/>
    </w:rPr>
  </w:style>
  <w:style w:type="paragraph" w:customStyle="1" w:styleId="ZnakZnakZnakZnakZnakZnakZnakZnakZnakZnak1">
    <w:name w:val="Znak Znak Znak Znak Znak Znak Znak Znak Znak Znak1"/>
    <w:basedOn w:val="Normal"/>
    <w:uiPriority w:val="99"/>
    <w:rsid w:val="006B30E6"/>
    <w:rPr>
      <w:rFonts w:eastAsia="Calibri"/>
    </w:rPr>
  </w:style>
  <w:style w:type="paragraph" w:customStyle="1" w:styleId="ZnakZnakZnakZnakZnakZnakZnakZnakZnakZnak2">
    <w:name w:val="Znak Znak Znak Znak Znak Znak Znak Znak Znak Znak2"/>
    <w:basedOn w:val="Normal"/>
    <w:uiPriority w:val="99"/>
    <w:rsid w:val="00693380"/>
    <w:rPr>
      <w:rFonts w:eastAsia="Calibri"/>
    </w:rPr>
  </w:style>
  <w:style w:type="paragraph" w:customStyle="1" w:styleId="ZnakZnakZnakZnakZnakZnakZnak">
    <w:name w:val="Znak Znak Znak Znak Znak Znak Znak"/>
    <w:basedOn w:val="Normal"/>
    <w:uiPriority w:val="99"/>
    <w:rsid w:val="00787704"/>
    <w:rPr>
      <w:rFonts w:eastAsia="Calibri"/>
    </w:rPr>
  </w:style>
  <w:style w:type="paragraph" w:customStyle="1" w:styleId="ZnakZnakZnakZnakZnakZnakZnakZnakZnakZnakZnakZnakZnakZnakZnakZnakZnakZnakZnak">
    <w:name w:val="Znak Znak Znak Znak Znak Znak Znak Znak Znak Znak Znak Znak Znak Znak Znak Znak Znak Znak Znak"/>
    <w:basedOn w:val="Normal"/>
    <w:uiPriority w:val="99"/>
    <w:rsid w:val="008C7023"/>
    <w:rPr>
      <w:rFonts w:eastAsia="Calibri"/>
    </w:rPr>
  </w:style>
  <w:style w:type="paragraph" w:customStyle="1" w:styleId="ZnakZnakZnak">
    <w:name w:val="Znak Znak Znak"/>
    <w:basedOn w:val="Normal"/>
    <w:uiPriority w:val="99"/>
    <w:rsid w:val="00124E81"/>
    <w:rPr>
      <w:rFonts w:eastAsia="Calibri"/>
    </w:rPr>
  </w:style>
  <w:style w:type="paragraph" w:customStyle="1" w:styleId="ZnakZnakZnakZnakZnak">
    <w:name w:val="Znak Znak Znak Znak Znak"/>
    <w:basedOn w:val="Normal"/>
    <w:uiPriority w:val="99"/>
    <w:rsid w:val="008568BD"/>
    <w:rPr>
      <w:rFonts w:eastAsia="Calibri"/>
    </w:rPr>
  </w:style>
  <w:style w:type="paragraph" w:customStyle="1" w:styleId="ZnakZnakZnakZnakZnakZnakZnakZnakZnakZnakZnakZnakZnakZnakZnakZnakZnakZnakZnak1">
    <w:name w:val="Znak Znak Znak Znak Znak Znak Znak Znak Znak Znak Znak Znak Znak Znak Znak Znak Znak Znak Znak1"/>
    <w:basedOn w:val="Normal"/>
    <w:uiPriority w:val="99"/>
    <w:rsid w:val="008F18F7"/>
    <w:rPr>
      <w:rFonts w:eastAsia="Calibri"/>
    </w:rPr>
  </w:style>
  <w:style w:type="paragraph" w:customStyle="1" w:styleId="ZnakZnakZnakZnakZnakZnakZnakZnakZnakZnakZnakZnakZnakZnakZnakZnakZnakZnakZnak2">
    <w:name w:val="Znak Znak Znak Znak Znak Znak Znak Znak Znak Znak Znak Znak Znak Znak Znak Znak Znak Znak Znak2"/>
    <w:basedOn w:val="Normal"/>
    <w:uiPriority w:val="99"/>
    <w:rsid w:val="00833640"/>
    <w:rPr>
      <w:rFonts w:eastAsia="Calibri"/>
    </w:rPr>
  </w:style>
  <w:style w:type="paragraph" w:customStyle="1" w:styleId="ZnakZnakZnakZnakZnakZnakZnakZnakZnakZnakZnakZnakZnakZnakZnakZnakZnakZnakZnak3">
    <w:name w:val="Znak Znak Znak Znak Znak Znak Znak Znak Znak Znak Znak Znak Znak Znak Znak Znak Znak Znak Znak3"/>
    <w:basedOn w:val="Normal"/>
    <w:uiPriority w:val="99"/>
    <w:rsid w:val="00374F79"/>
    <w:rPr>
      <w:rFonts w:eastAsia="Calibri"/>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
    <w:uiPriority w:val="99"/>
    <w:rsid w:val="00EB4DE1"/>
    <w:rPr>
      <w:rFonts w:eastAsia="Calibri"/>
    </w:rPr>
  </w:style>
  <w:style w:type="paragraph" w:styleId="Title">
    <w:name w:val="Title"/>
    <w:basedOn w:val="Normal"/>
    <w:link w:val="TitleChar"/>
    <w:uiPriority w:val="99"/>
    <w:qFormat/>
    <w:rsid w:val="0061467F"/>
    <w:pPr>
      <w:jc w:val="center"/>
    </w:pPr>
    <w:rPr>
      <w:rFonts w:eastAsia="Calibri"/>
      <w:b/>
      <w:bCs/>
    </w:rPr>
  </w:style>
  <w:style w:type="character" w:customStyle="1" w:styleId="TitleChar">
    <w:name w:val="Title Char"/>
    <w:basedOn w:val="DefaultParagraphFont"/>
    <w:link w:val="Title"/>
    <w:uiPriority w:val="99"/>
    <w:locked/>
    <w:rsid w:val="00794EF7"/>
    <w:rPr>
      <w:rFonts w:ascii="Cambria" w:hAnsi="Cambria" w:cs="Cambria"/>
      <w:b/>
      <w:bCs/>
      <w:kern w:val="28"/>
      <w:sz w:val="32"/>
      <w:szCs w:val="32"/>
    </w:rPr>
  </w:style>
  <w:style w:type="paragraph" w:customStyle="1" w:styleId="ZnakZnakZnakZnakZnakZnakZnakZnakZnakZnakZnakZnakZnakZnakZnakZnakZnakZnakZnak4">
    <w:name w:val="Znak Znak Znak Znak Znak Znak Znak Znak Znak Znak Znak Znak Znak Znak Znak Znak Znak Znak Znak4"/>
    <w:basedOn w:val="Normal"/>
    <w:uiPriority w:val="99"/>
    <w:rsid w:val="00532BA2"/>
    <w:rPr>
      <w:rFonts w:eastAsia="Calibri"/>
    </w:rPr>
  </w:style>
  <w:style w:type="paragraph" w:customStyle="1" w:styleId="Tekstpodstawowy22">
    <w:name w:val="Tekst podstawowy 22"/>
    <w:basedOn w:val="Normal"/>
    <w:uiPriority w:val="99"/>
    <w:rsid w:val="009B3F30"/>
    <w:pPr>
      <w:suppressAutoHyphens/>
      <w:jc w:val="both"/>
    </w:pPr>
    <w:rPr>
      <w:rFonts w:ascii="Arial" w:eastAsia="Calibri" w:hAnsi="Arial" w:cs="Arial"/>
      <w:lang w:eastAsia="ar-SA"/>
    </w:rPr>
  </w:style>
  <w:style w:type="paragraph" w:customStyle="1" w:styleId="ZnakZnakZnakZnakZnakZnakZnakZnakZnakZnakZnakZnakZnakZnakZnakZnakZnakZnakZnak5">
    <w:name w:val="Znak Znak Znak Znak Znak Znak Znak Znak Znak Znak Znak Znak Znak Znak Znak Znak Znak Znak Znak5"/>
    <w:basedOn w:val="Normal"/>
    <w:uiPriority w:val="99"/>
    <w:rsid w:val="00990263"/>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minachelmz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gminachelmza.pl" TargetMode="External"/><Relationship Id="rId4" Type="http://schemas.openxmlformats.org/officeDocument/2006/relationships/webSettings" Target="webSettings.xml"/><Relationship Id="rId9" Type="http://schemas.openxmlformats.org/officeDocument/2006/relationships/hyperlink" Target="mailto:abering@gminachelm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904</TotalTime>
  <Pages>27</Pages>
  <Words>9425</Words>
  <Characters>-32766</Characters>
  <Application>Microsoft Office Outlook</Application>
  <DocSecurity>0</DocSecurity>
  <Lines>0</Lines>
  <Paragraphs>0</Paragraphs>
  <ScaleCrop>false</ScaleCrop>
  <Company>Urzad Gminy Chelmza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Ewa Pudo</dc:creator>
  <cp:keywords/>
  <dc:description/>
  <cp:lastModifiedBy>Anna Feeser-Bering</cp:lastModifiedBy>
  <cp:revision>92</cp:revision>
  <cp:lastPrinted>2015-12-07T08:22:00Z</cp:lastPrinted>
  <dcterms:created xsi:type="dcterms:W3CDTF">2013-11-24T07:49:00Z</dcterms:created>
  <dcterms:modified xsi:type="dcterms:W3CDTF">2015-12-07T08:23:00Z</dcterms:modified>
</cp:coreProperties>
</file>