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97" w:rsidRPr="00915B27" w:rsidRDefault="00804797" w:rsidP="00804797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OGŁOSZENIE NR 2110.1.2018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WÓJTA GMINY CHEŁMŻA 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Z DNIA 13 kwiecień  2018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ROKU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o naborze na wolne stanowisko urzędnicze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Wójt Gminy Chełmża ogłasza otwarty i konkurencyjny nabór na wolne  stanowisko urzędnicze 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w Urzędzie Gminy Chełmża, ul. Wodna 2, 87-140 Chełmża.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ind w:left="1985" w:hanging="1985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. Stanowisko pracy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:</w:t>
      </w:r>
      <w:r>
        <w:rPr>
          <w:rFonts w:asciiTheme="minorHAnsi" w:hAnsiTheme="minorHAnsi"/>
          <w:color w:val="333333"/>
          <w:sz w:val="22"/>
          <w:szCs w:val="22"/>
        </w:rPr>
        <w:t xml:space="preserve">podinsp. ds. warunków zabudowy i inwestycji.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2.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Niezbędne ( obowiązkowe) wymagania związane ze stanowiskiem pracy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: 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 w:rsidRPr="00915B27">
        <w:rPr>
          <w:rFonts w:asciiTheme="minorHAnsi" w:hAnsiTheme="minorHAnsi"/>
          <w:color w:val="333333"/>
          <w:sz w:val="22"/>
          <w:szCs w:val="22"/>
        </w:rPr>
        <w:t>1) obywatelstwo polskie;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2) pełna zdolność do czynności prawnych oraz korzystanie z pełni praw publicznych;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3) brak skazania prawomocnym wyrokiem sądu za przestępstwo umyślne ścigane z oskarżenia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4) nieposzlakowana </w:t>
      </w:r>
      <w:r>
        <w:rPr>
          <w:rFonts w:asciiTheme="minorHAnsi" w:hAnsiTheme="minorHAnsi"/>
          <w:color w:val="333333"/>
          <w:sz w:val="22"/>
          <w:szCs w:val="22"/>
        </w:rPr>
        <w:t>opinia;</w:t>
      </w:r>
      <w:r>
        <w:rPr>
          <w:rFonts w:asciiTheme="minorHAnsi" w:hAnsiTheme="minorHAnsi"/>
          <w:color w:val="333333"/>
          <w:sz w:val="22"/>
          <w:szCs w:val="22"/>
        </w:rPr>
        <w:br/>
        <w:t>5) wykształcenie wyższe (poprzedzone wykształceniem średnim budowlanym);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6) biegła znajomość obsługi komputera ;</w:t>
      </w:r>
    </w:p>
    <w:p w:rsidR="0080479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7) znajomość uregulowań</w:t>
      </w:r>
      <w:r w:rsidRPr="00915B27">
        <w:rPr>
          <w:rFonts w:asciiTheme="minorHAnsi" w:hAnsiTheme="minorHAnsi"/>
          <w:sz w:val="22"/>
          <w:szCs w:val="22"/>
        </w:rPr>
        <w:t xml:space="preserve"> z zakresu:</w:t>
      </w:r>
    </w:p>
    <w:p w:rsidR="00804797" w:rsidRDefault="00804797" w:rsidP="00804797">
      <w:pPr>
        <w:pStyle w:val="NormalnyWeb"/>
        <w:spacing w:before="0" w:beforeAutospacing="0" w:after="0" w:afterAutospacing="0"/>
        <w:ind w:left="851" w:hanging="284"/>
        <w:rPr>
          <w:rFonts w:asciiTheme="minorHAnsi" w:hAnsiTheme="minorHAnsi"/>
          <w:sz w:val="22"/>
          <w:szCs w:val="22"/>
        </w:rPr>
      </w:pPr>
      <w:r w:rsidRPr="00915B27">
        <w:rPr>
          <w:rFonts w:asciiTheme="minorHAnsi" w:hAnsiTheme="minorHAnsi"/>
          <w:sz w:val="22"/>
          <w:szCs w:val="22"/>
        </w:rPr>
        <w:t>a)  ustawy z dnia 8 marca 1990 r. o samorządzie gminnym;</w:t>
      </w:r>
    </w:p>
    <w:p w:rsidR="00804797" w:rsidRDefault="00804797" w:rsidP="00804797">
      <w:pPr>
        <w:pStyle w:val="NormalnyWeb"/>
        <w:spacing w:before="0" w:beforeAutospacing="0" w:after="0" w:afterAutospacing="0"/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ustawy z dnia 14 czerwca 1960 r.  Kodeks postępowania administracyjnego;</w:t>
      </w:r>
    </w:p>
    <w:p w:rsidR="00804797" w:rsidRDefault="00804797" w:rsidP="00804797">
      <w:pPr>
        <w:pStyle w:val="NormalnyWeb"/>
        <w:spacing w:before="0" w:beforeAutospacing="0" w:after="0" w:afterAutospacing="0"/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ustawy z dnia 27 marca 2003 r. o planowaniu i zagospodarowaniu przestrzennym;</w:t>
      </w:r>
    </w:p>
    <w:p w:rsidR="00804797" w:rsidRDefault="00804797" w:rsidP="00804797">
      <w:pPr>
        <w:pStyle w:val="NormalnyWeb"/>
        <w:spacing w:before="0" w:beforeAutospacing="0" w:after="0" w:afterAutospacing="0"/>
        <w:ind w:left="851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ustawa z dnia 7 lipca 1994 r. Prawo budowlane ( w zakresie dotyczącym procesu inwestycyjnego);</w:t>
      </w:r>
    </w:p>
    <w:p w:rsidR="0080479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0479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3.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Dodatkowe ( nieobowiązkowe) wymagania od kandydatów:</w:t>
      </w:r>
    </w:p>
    <w:p w:rsidR="00804797" w:rsidRPr="00C36081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color w:val="333333"/>
          <w:sz w:val="22"/>
          <w:szCs w:val="22"/>
        </w:rPr>
      </w:pPr>
      <w:r w:rsidRPr="00C36081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1) 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znajomość problematyki Gminy Chełmża,</w:t>
      </w:r>
    </w:p>
    <w:p w:rsidR="00804797" w:rsidRPr="00C36081" w:rsidRDefault="00804797" w:rsidP="0080479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2</w:t>
      </w:r>
      <w:r w:rsidRPr="00C36081">
        <w:rPr>
          <w:rFonts w:asciiTheme="minorHAnsi" w:hAnsiTheme="minorHAnsi"/>
          <w:color w:val="333333"/>
          <w:sz w:val="22"/>
          <w:szCs w:val="22"/>
        </w:rPr>
        <w:t>) znajomość zasad funkcjonowania elektronicznego zarządzania dokumentacją biurową,</w:t>
      </w:r>
    </w:p>
    <w:p w:rsidR="00804797" w:rsidRPr="00C36081" w:rsidRDefault="00804797" w:rsidP="0080479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3</w:t>
      </w:r>
      <w:r w:rsidRPr="00C36081">
        <w:rPr>
          <w:rFonts w:asciiTheme="minorHAnsi" w:hAnsiTheme="minorHAnsi"/>
          <w:color w:val="333333"/>
          <w:sz w:val="22"/>
          <w:szCs w:val="22"/>
        </w:rPr>
        <w:t>) prawo jazdy kat. B.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4.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Podstawowe zadania obsługiwane przez stanowisko:</w:t>
      </w:r>
    </w:p>
    <w:p w:rsidR="0080479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prowadzenie postępowań w sprawach ustalenia lokalizacji inwestycji celu publicznego,</w:t>
      </w:r>
    </w:p>
    <w:p w:rsidR="0080479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 prowadzenie postępowań w sprawach ustalenia warunków zabudowy,</w:t>
      </w:r>
    </w:p>
    <w:p w:rsidR="00804797" w:rsidRDefault="00804797" w:rsidP="0080479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realizacja procesów inwestycyjnych,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planowanie zakresu realizacji przedsięwzięć,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przygotowanie projektów umów z usługodawcami/wykonawcami,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przygotowanie wniosków o dofinansowanie inwestycji,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koordynowanie przebiegu prac wykonawczych,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rozliczenie przedsięwzięcia,</w:t>
      </w:r>
    </w:p>
    <w:p w:rsidR="00804797" w:rsidRDefault="00804797" w:rsidP="00804797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f) organizacja i dokumentowanie przeglądów gwarancyjnych,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</w:pPr>
      <w:r w:rsidRPr="00915B27">
        <w:rPr>
          <w:rFonts w:asciiTheme="minorHAnsi" w:hAnsiTheme="minorHAnsi"/>
          <w:sz w:val="22"/>
          <w:szCs w:val="22"/>
        </w:rPr>
        <w:br/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5.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Informacja o warunkach pracy na danym stanowisku: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wymiar zatrudnienia – pełen etat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,</w:t>
      </w:r>
    </w:p>
    <w:p w:rsidR="0080479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2) zatrudnienie na podstawie umowy o pracę,</w:t>
      </w:r>
    </w:p>
    <w:p w:rsidR="00804797" w:rsidRPr="00FB1397" w:rsidRDefault="00804797" w:rsidP="0080479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FB1397">
        <w:rPr>
          <w:rFonts w:asciiTheme="minorHAnsi" w:hAnsiTheme="minorHAnsi"/>
        </w:rPr>
        <w:t xml:space="preserve">W przypadku osób podejmujących po raz pierwszy pracę na stanowisku </w:t>
      </w:r>
      <w:r>
        <w:rPr>
          <w:rFonts w:asciiTheme="minorHAnsi" w:hAnsiTheme="minorHAnsi"/>
        </w:rPr>
        <w:t xml:space="preserve">urzędniczym, </w:t>
      </w:r>
      <w:r w:rsidRPr="00FB1397">
        <w:rPr>
          <w:rFonts w:asciiTheme="minorHAnsi" w:hAnsiTheme="minorHAnsi"/>
        </w:rPr>
        <w:t>umowę o pracę zawiera się na czas określony, nie dłuższy ni</w:t>
      </w:r>
      <w:r>
        <w:rPr>
          <w:rFonts w:asciiTheme="minorHAnsi" w:hAnsiTheme="minorHAnsi"/>
        </w:rPr>
        <w:t>ż 6 miesięcy</w:t>
      </w:r>
      <w:r w:rsidRPr="00FB139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Umowa może zostać poprzedzona umową na okres próbny.</w:t>
      </w:r>
    </w:p>
    <w:p w:rsidR="00804797" w:rsidRDefault="00804797" w:rsidP="00804797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3) służba przygotowawcza</w:t>
      </w:r>
    </w:p>
    <w:p w:rsidR="00804797" w:rsidRDefault="00804797" w:rsidP="0080479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Jeżeli wybrany kandydat podejmie po raz pierwszy pracę na stanowisku urzędniczym może zostać skierowany do służby przygotowawczej kończącej się egzaminem pisemnym.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lastRenderedPageBreak/>
        <w:t>Na umotywowany wniosek kierownika komórki organizacyjnej, Wójt może zwolnić wybranego kandydata z obowiązku odbywania  służby przygotowawczej, z zastrzeżeniem konieczności poddania takiego kandydata egzaminowi.</w:t>
      </w:r>
    </w:p>
    <w:p w:rsidR="0080479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4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miejsce wykonywania pracy – UG Chełmża, ul. Wodna 2,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firstLine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Praca na stanowisku wiąże się z koniecznością wyjazdów terenowych.</w:t>
      </w:r>
    </w:p>
    <w:p w:rsidR="0080479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5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praca przy komputerze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6) obsługa urządzeń biurowych.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ab/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bCs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  <w:u w:val="single"/>
        </w:rPr>
      </w:pPr>
      <w:r w:rsidRPr="00915B27">
        <w:rPr>
          <w:rFonts w:asciiTheme="minorHAnsi" w:hAnsiTheme="minorHAnsi"/>
          <w:sz w:val="22"/>
          <w:szCs w:val="22"/>
        </w:rPr>
        <w:t xml:space="preserve">6. </w:t>
      </w:r>
      <w:r w:rsidRPr="00915B27">
        <w:rPr>
          <w:rFonts w:asciiTheme="minorHAnsi" w:hAnsiTheme="minorHAnsi"/>
          <w:sz w:val="22"/>
          <w:szCs w:val="22"/>
          <w:u w:val="single"/>
        </w:rPr>
        <w:t xml:space="preserve">Wskaźnik zatrudnienia osób niepełnosprawnych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sz w:val="22"/>
          <w:szCs w:val="22"/>
        </w:rPr>
        <w:t>W miesiącu poprzedzającym datę upublicznienia og</w:t>
      </w:r>
      <w:r w:rsidR="000F7260">
        <w:rPr>
          <w:rFonts w:asciiTheme="minorHAnsi" w:hAnsiTheme="minorHAnsi"/>
          <w:sz w:val="22"/>
          <w:szCs w:val="22"/>
        </w:rPr>
        <w:t xml:space="preserve">łoszenia tj. w </w:t>
      </w:r>
      <w:proofErr w:type="spellStart"/>
      <w:r w:rsidR="000F7260">
        <w:rPr>
          <w:rFonts w:asciiTheme="minorHAnsi" w:hAnsiTheme="minorHAnsi"/>
          <w:sz w:val="22"/>
          <w:szCs w:val="22"/>
        </w:rPr>
        <w:t>m-cu</w:t>
      </w:r>
      <w:proofErr w:type="spellEnd"/>
      <w:r w:rsidR="000F7260">
        <w:rPr>
          <w:rFonts w:asciiTheme="minorHAnsi" w:hAnsiTheme="minorHAnsi"/>
          <w:sz w:val="22"/>
          <w:szCs w:val="22"/>
        </w:rPr>
        <w:t xml:space="preserve"> marcu 2018</w:t>
      </w:r>
      <w:r w:rsidRPr="00915B27">
        <w:rPr>
          <w:rFonts w:asciiTheme="minorHAnsi" w:hAnsiTheme="minorHAnsi"/>
          <w:sz w:val="22"/>
          <w:szCs w:val="22"/>
        </w:rPr>
        <w:t>r. wskaźnik zatrudnienia osób niepełnosprawnych w Urzędzie Gminy Chełmża w rozumieniu przepisów o rehabilitacji zawodowej i społecznej oraz zatrudnianiu osób niepeł</w:t>
      </w:r>
      <w:r>
        <w:rPr>
          <w:rFonts w:asciiTheme="minorHAnsi" w:hAnsiTheme="minorHAnsi"/>
          <w:sz w:val="22"/>
          <w:szCs w:val="22"/>
        </w:rPr>
        <w:t>nosprawnych, wyniósł poniżej 6%.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7.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Wymagane dokumenty:</w:t>
      </w:r>
      <w:r w:rsidRPr="00915B27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Pr="00915B27">
        <w:rPr>
          <w:rFonts w:asciiTheme="minorHAnsi" w:hAnsiTheme="minorHAnsi"/>
          <w:color w:val="333333"/>
          <w:sz w:val="22"/>
          <w:szCs w:val="22"/>
        </w:rPr>
        <w:t>1) list motywacyjny;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2) kwestionariusz osobowy – według wzoru dostępnego na stronie internetowej Urzędu Gminy Chełmża oraz w sekretariacie urzędu;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3) CV z informacjami o wykształceniu i opisem dotychczasowego przebiegu pracy zawodowej;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4) oświadczenia o:  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a)  posiadaniu pełnej zdolności do czynności prawnych i korzystaniu z pełni praw  publicznych;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b)  braku skazania prawomocnym wyrokiem sadu za przestępstwo umyślne ścigane z oskarżenia  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c)  posiadaniu nieposzlakowanej  opinii,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d)  wyrażeniu zgody na przetwarzanie danych osobowych do celów  naboru zgodnie z ustawą o 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ochronie danych osobowych;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5) kopie dokumentów p</w:t>
      </w:r>
      <w:r>
        <w:rPr>
          <w:rFonts w:asciiTheme="minorHAnsi" w:hAnsiTheme="minorHAnsi"/>
          <w:color w:val="333333"/>
          <w:sz w:val="22"/>
          <w:szCs w:val="22"/>
        </w:rPr>
        <w:t xml:space="preserve">otwierdzających wykształcenie oraz </w:t>
      </w:r>
      <w:r w:rsidRPr="00915B27">
        <w:rPr>
          <w:rFonts w:asciiTheme="minorHAnsi" w:hAnsiTheme="minorHAnsi"/>
          <w:color w:val="333333"/>
          <w:sz w:val="22"/>
          <w:szCs w:val="22"/>
        </w:rPr>
        <w:t>dodatkowe kwalifikacj</w:t>
      </w:r>
      <w:r>
        <w:rPr>
          <w:rFonts w:asciiTheme="minorHAnsi" w:hAnsiTheme="minorHAnsi"/>
          <w:color w:val="333333"/>
          <w:sz w:val="22"/>
          <w:szCs w:val="22"/>
        </w:rPr>
        <w:t xml:space="preserve">e i umiejętności </w:t>
      </w:r>
      <w:r>
        <w:rPr>
          <w:rFonts w:asciiTheme="minorHAnsi" w:hAnsiTheme="minorHAnsi"/>
          <w:color w:val="333333"/>
          <w:sz w:val="22"/>
          <w:szCs w:val="22"/>
        </w:rPr>
        <w:br/>
        <w:t xml:space="preserve">    ( szkolenia/ kursy</w:t>
      </w:r>
      <w:r w:rsidRPr="00915B27">
        <w:rPr>
          <w:rFonts w:asciiTheme="minorHAnsi" w:hAnsiTheme="minorHAnsi"/>
          <w:color w:val="333333"/>
          <w:sz w:val="22"/>
          <w:szCs w:val="22"/>
        </w:rPr>
        <w:t>);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6) kopie świadectw pracy z dotychczasowych miejsc pracy</w:t>
      </w:r>
      <w:r>
        <w:rPr>
          <w:rFonts w:asciiTheme="minorHAnsi" w:hAnsiTheme="minorHAnsi"/>
          <w:color w:val="333333"/>
          <w:sz w:val="22"/>
          <w:szCs w:val="22"/>
        </w:rPr>
        <w:t xml:space="preserve"> ( jeśli dotyczy)</w:t>
      </w:r>
      <w:r w:rsidRPr="00915B27">
        <w:rPr>
          <w:rFonts w:asciiTheme="minorHAnsi" w:hAnsiTheme="minorHAnsi"/>
          <w:color w:val="333333"/>
          <w:sz w:val="22"/>
          <w:szCs w:val="22"/>
        </w:rPr>
        <w:t>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7) kopia dokumentu potwierdzającego niepełnosprawność (jeśli dotyczy),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0479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8.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Miejsce i termin złożenia dokumentów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1) Miejsce składania dokumentów: Urząd Gminy Chełmża, ul. Wodna 2, 87-140 Chełmża ( pok. nr 19 - sekretariat )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2) Ostateczny termin składania dokumentów</w:t>
      </w:r>
      <w:r w:rsidRPr="00004556">
        <w:rPr>
          <w:rFonts w:asciiTheme="minorHAnsi" w:hAnsiTheme="minorHAnsi"/>
          <w:b/>
          <w:color w:val="333333"/>
          <w:sz w:val="22"/>
          <w:szCs w:val="22"/>
        </w:rPr>
        <w:t xml:space="preserve">:  </w:t>
      </w:r>
      <w:r w:rsidR="000F7260">
        <w:rPr>
          <w:rStyle w:val="Pogrubienie"/>
          <w:rFonts w:asciiTheme="minorHAnsi" w:hAnsiTheme="minorHAnsi"/>
          <w:color w:val="333333"/>
          <w:sz w:val="22"/>
          <w:szCs w:val="22"/>
        </w:rPr>
        <w:t>23 kwietnia</w:t>
      </w:r>
      <w:r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  2018</w:t>
      </w:r>
      <w:bookmarkStart w:id="0" w:name="_GoBack"/>
      <w:bookmarkEnd w:id="0"/>
      <w:r w:rsidRPr="00004556">
        <w:rPr>
          <w:rStyle w:val="Pogrubienie"/>
          <w:rFonts w:asciiTheme="minorHAnsi" w:hAnsiTheme="minorHAnsi"/>
          <w:color w:val="333333"/>
          <w:sz w:val="22"/>
          <w:szCs w:val="22"/>
        </w:rPr>
        <w:t xml:space="preserve"> r. do godz. 15.00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 (decyduje data faktycznego wpływu do Urzędu). </w:t>
      </w:r>
      <w:r w:rsidR="000F7260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915B27">
        <w:rPr>
          <w:rFonts w:asciiTheme="minorHAnsi" w:hAnsiTheme="minorHAnsi"/>
          <w:color w:val="333333"/>
          <w:sz w:val="22"/>
          <w:szCs w:val="22"/>
        </w:rPr>
        <w:t>Dokumenty, które wpłyną do Urzędu po wyżej wymienionym terminie nie będą rozpatrywane.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3) Dokumenty należy składać  w zamkniętej kopercie z dopiskiem: „Nabór na stanowisko </w:t>
      </w:r>
      <w:r>
        <w:rPr>
          <w:rFonts w:asciiTheme="minorHAnsi" w:hAnsiTheme="minorHAnsi"/>
          <w:color w:val="333333"/>
          <w:sz w:val="22"/>
          <w:szCs w:val="22"/>
        </w:rPr>
        <w:t>ds. podinsp. ds. warunków zabudowy i inwestycji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”.  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4) Dokumenty aplikacyjne kandydata, który zostanie wyłoniony w procesie naboru, zostaną dołączone do  jego akt osobowych. Dokumenty aplikacyjne pozostałych kandydatów przechowywane będą zgodnie </w:t>
      </w:r>
      <w:r>
        <w:rPr>
          <w:rFonts w:asciiTheme="minorHAnsi" w:hAnsiTheme="minorHAnsi"/>
          <w:color w:val="333333"/>
          <w:sz w:val="22"/>
          <w:szCs w:val="22"/>
        </w:rPr>
        <w:br/>
      </w:r>
      <w:r w:rsidRPr="00915B27">
        <w:rPr>
          <w:rFonts w:asciiTheme="minorHAnsi" w:hAnsiTheme="minorHAnsi"/>
          <w:color w:val="333333"/>
          <w:sz w:val="22"/>
          <w:szCs w:val="22"/>
        </w:rPr>
        <w:t>z instrukcją kancelaryjną.</w:t>
      </w:r>
    </w:p>
    <w:p w:rsidR="00804797" w:rsidRPr="00915B27" w:rsidRDefault="00804797" w:rsidP="0080479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804797" w:rsidRPr="00915B27" w:rsidRDefault="00804797" w:rsidP="00804797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Z up. Wójta</w:t>
      </w:r>
      <w:r w:rsidRPr="00915B27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Ewa Pudo</w:t>
      </w:r>
      <w:r w:rsidRPr="00915B27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Sekretarz Gminy</w:t>
      </w:r>
    </w:p>
    <w:p w:rsidR="00804797" w:rsidRPr="00915B27" w:rsidRDefault="00804797" w:rsidP="00804797">
      <w:pPr>
        <w:pStyle w:val="NormalnyWeb"/>
        <w:rPr>
          <w:rFonts w:asciiTheme="minorHAnsi" w:hAnsiTheme="minorHAnsi"/>
          <w:sz w:val="22"/>
          <w:szCs w:val="22"/>
        </w:rPr>
      </w:pPr>
    </w:p>
    <w:p w:rsidR="00804797" w:rsidRDefault="00804797" w:rsidP="00804797"/>
    <w:p w:rsidR="002F32AA" w:rsidRDefault="002F32AA"/>
    <w:sectPr w:rsidR="002F32AA" w:rsidSect="00FA370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797"/>
    <w:rsid w:val="000F7260"/>
    <w:rsid w:val="002F32AA"/>
    <w:rsid w:val="00804797"/>
    <w:rsid w:val="00805696"/>
    <w:rsid w:val="0097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797"/>
    <w:rPr>
      <w:b/>
      <w:bCs/>
    </w:rPr>
  </w:style>
  <w:style w:type="character" w:styleId="Uwydatnienie">
    <w:name w:val="Emphasis"/>
    <w:basedOn w:val="Domylnaczcionkaakapitu"/>
    <w:uiPriority w:val="20"/>
    <w:qFormat/>
    <w:rsid w:val="008047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Pawel Rutkowski</cp:lastModifiedBy>
  <cp:revision>2</cp:revision>
  <dcterms:created xsi:type="dcterms:W3CDTF">2018-04-13T11:24:00Z</dcterms:created>
  <dcterms:modified xsi:type="dcterms:W3CDTF">2018-04-13T11:36:00Z</dcterms:modified>
</cp:coreProperties>
</file>