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AB" w:rsidRDefault="004D2FAB" w:rsidP="004D2F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73735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53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/18</w:t>
      </w:r>
    </w:p>
    <w:p w:rsidR="004D2FAB" w:rsidRDefault="004D2FAB" w:rsidP="004D2F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4D2FAB" w:rsidRDefault="004D2FAB" w:rsidP="004D2FA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D2FAB" w:rsidRDefault="004D2FAB" w:rsidP="004D2F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73735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19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czerwca 2018 r.</w:t>
      </w:r>
      <w:bookmarkStart w:id="0" w:name="_GoBack"/>
      <w:bookmarkEnd w:id="0"/>
    </w:p>
    <w:p w:rsidR="004D2FAB" w:rsidRDefault="004D2FAB" w:rsidP="004D2F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D2FAB" w:rsidRDefault="004D2FAB" w:rsidP="004D2F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ogłoszenia o przetargu ustnym nieograniczonym na sprzedaż zabudowanej nieruchomości we wsi Zelgno.</w:t>
      </w:r>
    </w:p>
    <w:p w:rsidR="004D2FAB" w:rsidRDefault="004D2FAB" w:rsidP="004D2F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4D2FAB" w:rsidRDefault="004D2FAB" w:rsidP="004D2FAB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Na podstawie art. 30 ust. 2 pkt 3 ustawy z dnia 8 marca 1990 r. o samorządzie gminnym  </w:t>
      </w:r>
      <w:r w:rsidR="00FB333B" w:rsidRPr="00FB333B">
        <w:rPr>
          <w:rFonts w:ascii="Times New Roman" w:eastAsia="Times New Roman" w:hAnsi="Times New Roman"/>
          <w:sz w:val="24"/>
          <w:szCs w:val="24"/>
          <w:lang w:eastAsia="pl-PL"/>
        </w:rPr>
        <w:t>(Dz.U. z 2018 r. poz. 994 i 1000)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art. 11 ust. 1, art. 13 ust. 1</w:t>
      </w:r>
      <w:r w:rsidR="00EF05E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art. 38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510C94" w:rsidRPr="00510C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i art. 40 ust. 1 pkt 1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z dnia 21 sierpnia 1997 r. o gospodarce nieruchomościami </w:t>
      </w:r>
      <w:r w:rsidR="00510C94" w:rsidRPr="00510C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2018 r. poz. 121, 650 i 1000)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</w:t>
      </w:r>
      <w:r w:rsidR="00510C94" w:rsidRPr="00510C9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§ 3 ust. 1 i § 4 ust. 2 rozporządzenia Rady Ministrów z dnia 14 września 2004 r. w sprawie sposobu i trybu przeprowadzania przetargów oraz rokowań na zbycie nieruchomości (Dz.U. z 2014 r. poz. 1490),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6F49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XL/256/09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</w:t>
      </w:r>
      <w:r w:rsidR="006F49DE">
        <w:rPr>
          <w:rFonts w:ascii="Times New Roman" w:eastAsia="Times New Roman" w:hAnsi="Times New Roman"/>
          <w:sz w:val="24"/>
          <w:szCs w:val="24"/>
          <w:lang w:eastAsia="pl-PL"/>
        </w:rPr>
        <w:t>29 kwietnia 2009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sprawie sprzedaży nieruchomości</w:t>
      </w:r>
      <w:r w:rsidR="006F49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Zelgnie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 następuje:</w:t>
      </w:r>
    </w:p>
    <w:p w:rsidR="004D2FAB" w:rsidRDefault="004D2FAB" w:rsidP="004D2F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FAB" w:rsidRDefault="004D2FAB" w:rsidP="004D2F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Podać do publicznej wiadomości ogłoszenie o przetargu ustnym nieograniczonym  na sprzedaż zabudowanej nieruchomości stanowiącej zasób nieruchomości Gminy Chełmża, położonej we wsi </w:t>
      </w:r>
      <w:r w:rsidR="006F49D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Zelgno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oznaczonej w ewidencji gruntów i budynków numerem działki </w:t>
      </w:r>
      <w:r w:rsidR="006F49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76/4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powierzchni </w:t>
      </w:r>
      <w:r w:rsidR="006F49D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0,2555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ha.</w:t>
      </w:r>
    </w:p>
    <w:p w:rsidR="004D2FAB" w:rsidRDefault="004D2FAB" w:rsidP="004D2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Nieruchomość zapisana jest w księdze wieczystej KW TO1T/</w:t>
      </w:r>
      <w:r w:rsidR="00EC65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00014802/3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prowadzonej przez Sąd Rejonowy w Toruniu Wydział VI Ksiąg Wieczystych.</w:t>
      </w:r>
    </w:p>
    <w:p w:rsidR="004D2FAB" w:rsidRDefault="004D2FAB" w:rsidP="004D2F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Ogłoszenie o przetargu stanowi załącznik do zarządzenia.</w:t>
      </w:r>
    </w:p>
    <w:p w:rsidR="004D2FAB" w:rsidRDefault="004D2FAB" w:rsidP="004D2F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FAB" w:rsidRDefault="004D2FAB" w:rsidP="004D2FA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nieruchomości ustala się wadium w wysokości </w:t>
      </w:r>
      <w:r w:rsidR="00EC65B9">
        <w:rPr>
          <w:rFonts w:ascii="Times New Roman" w:eastAsia="Times New Roman" w:hAnsi="Times New Roman"/>
          <w:sz w:val="24"/>
          <w:szCs w:val="24"/>
          <w:lang w:eastAsia="pl-PL"/>
        </w:rPr>
        <w:t>10% ceny wywoławczej netto.</w:t>
      </w:r>
    </w:p>
    <w:p w:rsidR="004D2FAB" w:rsidRDefault="004D2FAB" w:rsidP="004D2FA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2FAB" w:rsidRDefault="004D2FAB" w:rsidP="004D2FA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2FAB" w:rsidRDefault="004D2FAB" w:rsidP="004D2FA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4D2FAB" w:rsidRDefault="004D2FAB" w:rsidP="004D2FA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D2FAB" w:rsidRDefault="004D2FAB" w:rsidP="004D2FA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D2FAB" w:rsidRDefault="004D2FAB" w:rsidP="004D2FAB"/>
    <w:p w:rsidR="004D2FAB" w:rsidRDefault="004D2FAB" w:rsidP="004D2FAB"/>
    <w:p w:rsidR="007C170E" w:rsidRDefault="007C170E"/>
    <w:sectPr w:rsidR="007C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AB"/>
    <w:rsid w:val="002547A6"/>
    <w:rsid w:val="004D2FAB"/>
    <w:rsid w:val="00510C94"/>
    <w:rsid w:val="006F49DE"/>
    <w:rsid w:val="00737358"/>
    <w:rsid w:val="00790562"/>
    <w:rsid w:val="007C170E"/>
    <w:rsid w:val="00EC65B9"/>
    <w:rsid w:val="00EF05E8"/>
    <w:rsid w:val="00FB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37AA-605D-431B-AEBC-1D1EA9A1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FAB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2018-06-19T06:39:00Z</dcterms:created>
  <dcterms:modified xsi:type="dcterms:W3CDTF">2018-06-21T05:13:00Z</dcterms:modified>
</cp:coreProperties>
</file>