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8E2" w:rsidRPr="00B068E2" w:rsidRDefault="006C1B93" w:rsidP="00F74C9A">
      <w:pPr>
        <w:pStyle w:val="Tekstpodstawowy2"/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UCHWAŁA Nr I/4/18</w:t>
      </w:r>
    </w:p>
    <w:p w:rsidR="00B068E2" w:rsidRPr="00B068E2" w:rsidRDefault="00B068E2" w:rsidP="00B068E2">
      <w:pPr>
        <w:pStyle w:val="Tekstpodstawowy2"/>
        <w:spacing w:line="240" w:lineRule="auto"/>
        <w:jc w:val="center"/>
        <w:rPr>
          <w:b/>
          <w:szCs w:val="24"/>
        </w:rPr>
      </w:pPr>
      <w:r w:rsidRPr="00B068E2">
        <w:rPr>
          <w:b/>
          <w:szCs w:val="24"/>
        </w:rPr>
        <w:t>RADY GMINY CHEŁMŻA</w:t>
      </w:r>
    </w:p>
    <w:p w:rsidR="00B068E2" w:rsidRPr="00B068E2" w:rsidRDefault="00B068E2" w:rsidP="00B068E2">
      <w:pPr>
        <w:pStyle w:val="Tekstpodstawowy2"/>
        <w:spacing w:line="240" w:lineRule="auto"/>
        <w:jc w:val="center"/>
        <w:rPr>
          <w:b/>
          <w:szCs w:val="24"/>
        </w:rPr>
      </w:pPr>
    </w:p>
    <w:p w:rsidR="00B068E2" w:rsidRPr="00B068E2" w:rsidRDefault="00B068E2" w:rsidP="00B068E2">
      <w:pPr>
        <w:pStyle w:val="Tekstpodstawowy2"/>
        <w:spacing w:line="240" w:lineRule="auto"/>
        <w:jc w:val="center"/>
        <w:rPr>
          <w:szCs w:val="24"/>
        </w:rPr>
      </w:pPr>
      <w:r w:rsidRPr="00B068E2">
        <w:rPr>
          <w:szCs w:val="24"/>
        </w:rPr>
        <w:t xml:space="preserve">z dnia </w:t>
      </w:r>
      <w:r w:rsidR="006C1B93">
        <w:rPr>
          <w:szCs w:val="24"/>
        </w:rPr>
        <w:t>20</w:t>
      </w:r>
      <w:r w:rsidR="00C96C81">
        <w:rPr>
          <w:szCs w:val="24"/>
        </w:rPr>
        <w:t xml:space="preserve"> listopada</w:t>
      </w:r>
      <w:r w:rsidR="006C1B93">
        <w:rPr>
          <w:szCs w:val="24"/>
        </w:rPr>
        <w:t xml:space="preserve">  2018</w:t>
      </w:r>
      <w:r w:rsidRPr="00B068E2">
        <w:rPr>
          <w:szCs w:val="24"/>
        </w:rPr>
        <w:t xml:space="preserve"> r.</w:t>
      </w:r>
    </w:p>
    <w:p w:rsidR="00B068E2" w:rsidRPr="00B068E2" w:rsidRDefault="00B068E2" w:rsidP="00B068E2">
      <w:pPr>
        <w:pStyle w:val="Tekstpodstawowy2"/>
        <w:spacing w:line="240" w:lineRule="auto"/>
        <w:rPr>
          <w:b/>
          <w:szCs w:val="24"/>
        </w:rPr>
      </w:pPr>
    </w:p>
    <w:p w:rsidR="00B068E2" w:rsidRPr="00B068E2" w:rsidRDefault="00B068E2" w:rsidP="00B068E2">
      <w:pPr>
        <w:pStyle w:val="Tekstpodstawowy2"/>
        <w:spacing w:line="240" w:lineRule="auto"/>
        <w:jc w:val="center"/>
        <w:rPr>
          <w:b/>
          <w:szCs w:val="24"/>
        </w:rPr>
      </w:pPr>
      <w:r w:rsidRPr="00B068E2">
        <w:rPr>
          <w:b/>
          <w:szCs w:val="24"/>
        </w:rPr>
        <w:t xml:space="preserve">w sprawie ustalenia liczebności  </w:t>
      </w:r>
      <w:r w:rsidR="003E233B">
        <w:rPr>
          <w:b/>
          <w:szCs w:val="24"/>
        </w:rPr>
        <w:t>K</w:t>
      </w:r>
      <w:r w:rsidRPr="00B068E2">
        <w:rPr>
          <w:b/>
          <w:szCs w:val="24"/>
        </w:rPr>
        <w:t xml:space="preserve">omisji </w:t>
      </w:r>
      <w:r w:rsidR="003E233B">
        <w:rPr>
          <w:b/>
          <w:szCs w:val="24"/>
        </w:rPr>
        <w:t xml:space="preserve">stałych </w:t>
      </w:r>
      <w:r w:rsidRPr="00B068E2">
        <w:rPr>
          <w:b/>
          <w:szCs w:val="24"/>
        </w:rPr>
        <w:t>Rady Gminy Chełmża.</w:t>
      </w:r>
    </w:p>
    <w:p w:rsidR="00B068E2" w:rsidRPr="00B068E2" w:rsidRDefault="00B068E2" w:rsidP="00B068E2">
      <w:pPr>
        <w:pStyle w:val="Tekstpodstawowy2"/>
        <w:spacing w:line="240" w:lineRule="auto"/>
        <w:jc w:val="center"/>
        <w:rPr>
          <w:b/>
          <w:szCs w:val="24"/>
        </w:rPr>
      </w:pPr>
    </w:p>
    <w:p w:rsidR="00B068E2" w:rsidRPr="00B068E2" w:rsidRDefault="00B068E2" w:rsidP="00B068E2">
      <w:pPr>
        <w:pStyle w:val="Tekstpodstawowy2"/>
        <w:spacing w:line="240" w:lineRule="auto"/>
        <w:rPr>
          <w:szCs w:val="24"/>
        </w:rPr>
      </w:pPr>
      <w:r w:rsidRPr="00B068E2">
        <w:rPr>
          <w:szCs w:val="24"/>
        </w:rPr>
        <w:t xml:space="preserve">     Na podstawie § 21 ust. 2 Statutu Gmin</w:t>
      </w:r>
      <w:r w:rsidR="006C1B93">
        <w:rPr>
          <w:szCs w:val="24"/>
        </w:rPr>
        <w:t>y Chełmża (</w:t>
      </w:r>
      <w:proofErr w:type="spellStart"/>
      <w:r w:rsidR="00F74C9A">
        <w:rPr>
          <w:szCs w:val="24"/>
        </w:rPr>
        <w:t>Dz.Urz</w:t>
      </w:r>
      <w:proofErr w:type="spellEnd"/>
      <w:r w:rsidR="00F74C9A">
        <w:rPr>
          <w:szCs w:val="24"/>
        </w:rPr>
        <w:t>. Woj. Kuj. - Pom. z 2002 </w:t>
      </w:r>
      <w:r w:rsidR="006C1B93" w:rsidRPr="005361C8">
        <w:rPr>
          <w:szCs w:val="24"/>
        </w:rPr>
        <w:t>r. Nr 34, poz. 627,</w:t>
      </w:r>
      <w:r w:rsidR="006C1B93">
        <w:rPr>
          <w:szCs w:val="24"/>
        </w:rPr>
        <w:t xml:space="preserve"> z 2003 r. Nr 24, poz. 486, </w:t>
      </w:r>
      <w:r w:rsidR="006C1B93" w:rsidRPr="005361C8">
        <w:rPr>
          <w:szCs w:val="24"/>
        </w:rPr>
        <w:t>z 2013 r. poz. 1061</w:t>
      </w:r>
      <w:r w:rsidR="006C1B93">
        <w:rPr>
          <w:szCs w:val="24"/>
        </w:rPr>
        <w:t xml:space="preserve"> oraz z 2018 r. poz. 5600</w:t>
      </w:r>
      <w:r w:rsidRPr="00B068E2">
        <w:rPr>
          <w:szCs w:val="24"/>
        </w:rPr>
        <w:t>) uchwala się, co następuje:</w:t>
      </w:r>
    </w:p>
    <w:p w:rsidR="00F74C9A" w:rsidRDefault="00F74C9A" w:rsidP="00B068E2">
      <w:pPr>
        <w:pStyle w:val="Tekstpodstawowy2"/>
        <w:spacing w:line="240" w:lineRule="auto"/>
        <w:rPr>
          <w:szCs w:val="24"/>
        </w:rPr>
      </w:pPr>
    </w:p>
    <w:p w:rsidR="00B068E2" w:rsidRPr="00B068E2" w:rsidRDefault="00B068E2" w:rsidP="00F74C9A">
      <w:pPr>
        <w:pStyle w:val="Tekstpodstawowy2"/>
        <w:spacing w:line="240" w:lineRule="auto"/>
        <w:ind w:firstLine="360"/>
        <w:rPr>
          <w:szCs w:val="24"/>
        </w:rPr>
      </w:pPr>
      <w:r w:rsidRPr="00B068E2">
        <w:rPr>
          <w:b/>
          <w:szCs w:val="24"/>
        </w:rPr>
        <w:t>§ 1.</w:t>
      </w:r>
      <w:r w:rsidRPr="00B068E2">
        <w:rPr>
          <w:szCs w:val="24"/>
        </w:rPr>
        <w:t xml:space="preserve"> </w:t>
      </w:r>
      <w:r w:rsidR="003D611F">
        <w:rPr>
          <w:szCs w:val="24"/>
        </w:rPr>
        <w:t>Ustala</w:t>
      </w:r>
      <w:r w:rsidRPr="00B068E2">
        <w:rPr>
          <w:szCs w:val="24"/>
        </w:rPr>
        <w:t xml:space="preserve"> się liczebność  </w:t>
      </w:r>
      <w:r w:rsidR="003E233B">
        <w:rPr>
          <w:szCs w:val="24"/>
        </w:rPr>
        <w:t>K</w:t>
      </w:r>
      <w:r w:rsidRPr="00B068E2">
        <w:rPr>
          <w:szCs w:val="24"/>
        </w:rPr>
        <w:t xml:space="preserve">omisji </w:t>
      </w:r>
      <w:r w:rsidR="003E233B">
        <w:rPr>
          <w:szCs w:val="24"/>
        </w:rPr>
        <w:t xml:space="preserve">stałych </w:t>
      </w:r>
      <w:r w:rsidRPr="00B068E2">
        <w:rPr>
          <w:szCs w:val="24"/>
        </w:rPr>
        <w:t>Rady Gminy Chełmża:</w:t>
      </w:r>
    </w:p>
    <w:p w:rsidR="00B068E2" w:rsidRPr="00B068E2" w:rsidRDefault="00F74C9A" w:rsidP="00B068E2">
      <w:pPr>
        <w:pStyle w:val="Tekstpodstawowy2"/>
        <w:numPr>
          <w:ilvl w:val="0"/>
          <w:numId w:val="1"/>
        </w:numPr>
        <w:spacing w:line="240" w:lineRule="auto"/>
        <w:rPr>
          <w:szCs w:val="24"/>
        </w:rPr>
      </w:pPr>
      <w:r>
        <w:rPr>
          <w:szCs w:val="24"/>
        </w:rPr>
        <w:t>Komisja Rewizyjna - 3</w:t>
      </w:r>
      <w:r w:rsidR="00B068E2" w:rsidRPr="00B068E2">
        <w:rPr>
          <w:szCs w:val="24"/>
        </w:rPr>
        <w:t xml:space="preserve"> osoby;</w:t>
      </w:r>
    </w:p>
    <w:p w:rsidR="00B068E2" w:rsidRPr="00B068E2" w:rsidRDefault="00B068E2" w:rsidP="00B068E2">
      <w:pPr>
        <w:pStyle w:val="Tekstpodstawowy2"/>
        <w:numPr>
          <w:ilvl w:val="0"/>
          <w:numId w:val="1"/>
        </w:numPr>
        <w:spacing w:line="240" w:lineRule="auto"/>
        <w:rPr>
          <w:szCs w:val="24"/>
        </w:rPr>
      </w:pPr>
      <w:r w:rsidRPr="00B068E2">
        <w:rPr>
          <w:szCs w:val="24"/>
        </w:rPr>
        <w:t>Komisja Finansów, Spraw Obywatelskich, Polityki Społec</w:t>
      </w:r>
      <w:r w:rsidR="00F74C9A">
        <w:rPr>
          <w:szCs w:val="24"/>
        </w:rPr>
        <w:t xml:space="preserve">znej, Ładu </w:t>
      </w:r>
      <w:r w:rsidRPr="00B068E2">
        <w:rPr>
          <w:szCs w:val="24"/>
        </w:rPr>
        <w:t>i Porządku Pub</w:t>
      </w:r>
      <w:r w:rsidR="00F74C9A">
        <w:rPr>
          <w:szCs w:val="24"/>
        </w:rPr>
        <w:t xml:space="preserve">licznego – 3 </w:t>
      </w:r>
      <w:r w:rsidRPr="00B068E2">
        <w:rPr>
          <w:szCs w:val="24"/>
        </w:rPr>
        <w:t>osoby;</w:t>
      </w:r>
    </w:p>
    <w:p w:rsidR="00B068E2" w:rsidRPr="00B068E2" w:rsidRDefault="00B068E2" w:rsidP="00B068E2">
      <w:pPr>
        <w:pStyle w:val="Tekstpodstawowy2"/>
        <w:numPr>
          <w:ilvl w:val="0"/>
          <w:numId w:val="1"/>
        </w:numPr>
        <w:spacing w:line="240" w:lineRule="auto"/>
        <w:rPr>
          <w:szCs w:val="24"/>
        </w:rPr>
      </w:pPr>
      <w:r w:rsidRPr="00B068E2">
        <w:rPr>
          <w:szCs w:val="24"/>
        </w:rPr>
        <w:t>Komisja Budowni</w:t>
      </w:r>
      <w:r w:rsidR="00C96C81">
        <w:rPr>
          <w:szCs w:val="24"/>
        </w:rPr>
        <w:t>ct</w:t>
      </w:r>
      <w:r w:rsidR="00F74C9A">
        <w:rPr>
          <w:szCs w:val="24"/>
        </w:rPr>
        <w:t xml:space="preserve">wa i Gospodarki Komunalnej – 3 </w:t>
      </w:r>
      <w:r w:rsidRPr="00B068E2">
        <w:rPr>
          <w:szCs w:val="24"/>
        </w:rPr>
        <w:t>osoby;</w:t>
      </w:r>
    </w:p>
    <w:p w:rsidR="00B068E2" w:rsidRPr="00B068E2" w:rsidRDefault="00B068E2" w:rsidP="00B068E2">
      <w:pPr>
        <w:pStyle w:val="Tekstpodstawowy2"/>
        <w:numPr>
          <w:ilvl w:val="0"/>
          <w:numId w:val="1"/>
        </w:numPr>
        <w:spacing w:line="240" w:lineRule="auto"/>
        <w:rPr>
          <w:szCs w:val="24"/>
        </w:rPr>
      </w:pPr>
      <w:r w:rsidRPr="00B068E2">
        <w:rPr>
          <w:szCs w:val="24"/>
        </w:rPr>
        <w:t>Komisja Rolnictwa, Gospodarki G</w:t>
      </w:r>
      <w:r w:rsidR="00C96C81">
        <w:rPr>
          <w:szCs w:val="24"/>
        </w:rPr>
        <w:t>ru</w:t>
      </w:r>
      <w:r w:rsidR="00F74C9A">
        <w:rPr>
          <w:szCs w:val="24"/>
        </w:rPr>
        <w:t xml:space="preserve">ntami i Ochrony Środowiska – 3 </w:t>
      </w:r>
      <w:r w:rsidRPr="00B068E2">
        <w:rPr>
          <w:szCs w:val="24"/>
        </w:rPr>
        <w:t>osoby;</w:t>
      </w:r>
    </w:p>
    <w:p w:rsidR="00B068E2" w:rsidRDefault="00B068E2" w:rsidP="00B068E2">
      <w:pPr>
        <w:pStyle w:val="Tekstpodstawowy2"/>
        <w:numPr>
          <w:ilvl w:val="0"/>
          <w:numId w:val="1"/>
        </w:numPr>
        <w:spacing w:line="240" w:lineRule="auto"/>
        <w:rPr>
          <w:szCs w:val="24"/>
        </w:rPr>
      </w:pPr>
      <w:r w:rsidRPr="00B068E2">
        <w:rPr>
          <w:szCs w:val="24"/>
        </w:rPr>
        <w:t xml:space="preserve">Komisja Zdrowia, </w:t>
      </w:r>
      <w:r w:rsidR="00C96C81">
        <w:rPr>
          <w:szCs w:val="24"/>
        </w:rPr>
        <w:t>Oś</w:t>
      </w:r>
      <w:r w:rsidR="00F74C9A">
        <w:rPr>
          <w:szCs w:val="24"/>
        </w:rPr>
        <w:t xml:space="preserve">wiaty, Kultury i Rekreacji – 3 </w:t>
      </w:r>
      <w:r w:rsidR="006C1B93">
        <w:rPr>
          <w:szCs w:val="24"/>
        </w:rPr>
        <w:t>osoby;</w:t>
      </w:r>
    </w:p>
    <w:p w:rsidR="006C1B93" w:rsidRPr="00B068E2" w:rsidRDefault="006C1B93" w:rsidP="00B068E2">
      <w:pPr>
        <w:pStyle w:val="Tekstpodstawowy2"/>
        <w:numPr>
          <w:ilvl w:val="0"/>
          <w:numId w:val="1"/>
        </w:numPr>
        <w:spacing w:line="240" w:lineRule="auto"/>
        <w:rPr>
          <w:szCs w:val="24"/>
        </w:rPr>
      </w:pPr>
      <w:r>
        <w:rPr>
          <w:szCs w:val="24"/>
        </w:rPr>
        <w:t>Komisja Skarg, Wnio</w:t>
      </w:r>
      <w:r w:rsidR="00F74C9A">
        <w:rPr>
          <w:szCs w:val="24"/>
        </w:rPr>
        <w:t xml:space="preserve">sków i Petycji – 3 </w:t>
      </w:r>
      <w:r>
        <w:rPr>
          <w:szCs w:val="24"/>
        </w:rPr>
        <w:t>osoby.</w:t>
      </w:r>
    </w:p>
    <w:p w:rsidR="00B068E2" w:rsidRPr="00B068E2" w:rsidRDefault="00B068E2" w:rsidP="00B068E2">
      <w:pPr>
        <w:pStyle w:val="Tekstpodstawowy2"/>
        <w:spacing w:line="240" w:lineRule="auto"/>
        <w:rPr>
          <w:szCs w:val="24"/>
        </w:rPr>
      </w:pPr>
    </w:p>
    <w:p w:rsidR="00B068E2" w:rsidRPr="00B068E2" w:rsidRDefault="00B068E2" w:rsidP="00F74C9A">
      <w:pPr>
        <w:pStyle w:val="Tekstpodstawowy2"/>
        <w:spacing w:line="240" w:lineRule="auto"/>
        <w:ind w:firstLine="360"/>
        <w:rPr>
          <w:szCs w:val="24"/>
        </w:rPr>
      </w:pPr>
      <w:r w:rsidRPr="00B068E2">
        <w:rPr>
          <w:b/>
          <w:szCs w:val="24"/>
        </w:rPr>
        <w:t>§ 2.</w:t>
      </w:r>
      <w:r w:rsidRPr="00B068E2">
        <w:rPr>
          <w:szCs w:val="24"/>
        </w:rPr>
        <w:t xml:space="preserve"> Uchwała wchodzi w życie z dniem podjęcia.</w:t>
      </w:r>
    </w:p>
    <w:p w:rsidR="00B068E2" w:rsidRPr="00B068E2" w:rsidRDefault="00B068E2" w:rsidP="00B068E2">
      <w:pPr>
        <w:rPr>
          <w:sz w:val="24"/>
          <w:szCs w:val="24"/>
        </w:rPr>
      </w:pPr>
    </w:p>
    <w:p w:rsidR="00B068E2" w:rsidRPr="00F11E81" w:rsidRDefault="00B068E2" w:rsidP="00B068E2"/>
    <w:p w:rsidR="00B068E2" w:rsidRDefault="00B068E2" w:rsidP="004915C1">
      <w:pPr>
        <w:pStyle w:val="Tekstpodstawowy2"/>
        <w:spacing w:line="240" w:lineRule="auto"/>
        <w:jc w:val="center"/>
        <w:rPr>
          <w:b/>
          <w:szCs w:val="24"/>
        </w:rPr>
      </w:pPr>
    </w:p>
    <w:p w:rsidR="00B068E2" w:rsidRDefault="00B068E2" w:rsidP="004915C1">
      <w:pPr>
        <w:pStyle w:val="Tekstpodstawowy2"/>
        <w:spacing w:line="240" w:lineRule="auto"/>
        <w:jc w:val="center"/>
        <w:rPr>
          <w:b/>
          <w:szCs w:val="24"/>
        </w:rPr>
      </w:pPr>
    </w:p>
    <w:p w:rsidR="004915C1" w:rsidRPr="006B5AD7" w:rsidRDefault="004915C1" w:rsidP="004915C1"/>
    <w:p w:rsidR="004915C1" w:rsidRPr="006B5AD7" w:rsidRDefault="004915C1" w:rsidP="004915C1"/>
    <w:p w:rsidR="004915C1" w:rsidRDefault="004915C1" w:rsidP="004915C1"/>
    <w:p w:rsidR="004915C1" w:rsidRDefault="004915C1" w:rsidP="004915C1"/>
    <w:p w:rsidR="004915C1" w:rsidRDefault="004915C1" w:rsidP="004915C1"/>
    <w:p w:rsidR="004915C1" w:rsidRDefault="004915C1" w:rsidP="004915C1"/>
    <w:p w:rsidR="004915C1" w:rsidRDefault="004915C1" w:rsidP="004915C1"/>
    <w:p w:rsidR="004915C1" w:rsidRDefault="004915C1" w:rsidP="004915C1"/>
    <w:p w:rsidR="004915C1" w:rsidRDefault="004915C1" w:rsidP="004915C1"/>
    <w:p w:rsidR="004915C1" w:rsidRDefault="004915C1" w:rsidP="004915C1"/>
    <w:p w:rsidR="004915C1" w:rsidRDefault="004915C1" w:rsidP="004915C1"/>
    <w:p w:rsidR="004915C1" w:rsidRDefault="004915C1" w:rsidP="004915C1"/>
    <w:p w:rsidR="004915C1" w:rsidRDefault="004915C1" w:rsidP="004915C1"/>
    <w:p w:rsidR="004915C1" w:rsidRDefault="004915C1" w:rsidP="004915C1"/>
    <w:p w:rsidR="004915C1" w:rsidRDefault="004915C1" w:rsidP="004915C1"/>
    <w:p w:rsidR="004915C1" w:rsidRDefault="004915C1" w:rsidP="004915C1"/>
    <w:p w:rsidR="004915C1" w:rsidRDefault="004915C1" w:rsidP="004915C1"/>
    <w:p w:rsidR="004915C1" w:rsidRDefault="004915C1" w:rsidP="004915C1"/>
    <w:p w:rsidR="004915C1" w:rsidRDefault="004915C1" w:rsidP="004915C1"/>
    <w:p w:rsidR="004915C1" w:rsidRDefault="004915C1" w:rsidP="004915C1"/>
    <w:p w:rsidR="004915C1" w:rsidRDefault="004915C1" w:rsidP="004915C1"/>
    <w:p w:rsidR="004915C1" w:rsidRPr="00FA502B" w:rsidRDefault="004915C1" w:rsidP="004915C1"/>
    <w:p w:rsidR="00F74C9A" w:rsidRDefault="00F74C9A" w:rsidP="004915C1">
      <w:pPr>
        <w:jc w:val="center"/>
        <w:rPr>
          <w:b/>
          <w:sz w:val="24"/>
          <w:szCs w:val="24"/>
        </w:rPr>
      </w:pPr>
    </w:p>
    <w:p w:rsidR="00F74C9A" w:rsidRDefault="00F74C9A" w:rsidP="004915C1">
      <w:pPr>
        <w:jc w:val="center"/>
        <w:rPr>
          <w:b/>
          <w:sz w:val="24"/>
          <w:szCs w:val="24"/>
        </w:rPr>
      </w:pPr>
    </w:p>
    <w:p w:rsidR="00F74C9A" w:rsidRDefault="00F74C9A" w:rsidP="004915C1">
      <w:pPr>
        <w:jc w:val="center"/>
        <w:rPr>
          <w:b/>
          <w:sz w:val="24"/>
          <w:szCs w:val="24"/>
        </w:rPr>
      </w:pPr>
    </w:p>
    <w:p w:rsidR="00F74C9A" w:rsidRDefault="00F74C9A" w:rsidP="004915C1">
      <w:pPr>
        <w:jc w:val="center"/>
        <w:rPr>
          <w:b/>
          <w:sz w:val="24"/>
          <w:szCs w:val="24"/>
        </w:rPr>
      </w:pPr>
    </w:p>
    <w:p w:rsidR="00F74C9A" w:rsidRDefault="00F74C9A" w:rsidP="004915C1">
      <w:pPr>
        <w:jc w:val="center"/>
        <w:rPr>
          <w:b/>
          <w:sz w:val="24"/>
          <w:szCs w:val="24"/>
        </w:rPr>
      </w:pPr>
    </w:p>
    <w:p w:rsidR="00F74C9A" w:rsidRDefault="00F74C9A" w:rsidP="004915C1">
      <w:pPr>
        <w:jc w:val="center"/>
        <w:rPr>
          <w:b/>
          <w:sz w:val="24"/>
          <w:szCs w:val="24"/>
        </w:rPr>
      </w:pPr>
    </w:p>
    <w:p w:rsidR="004915C1" w:rsidRDefault="004915C1" w:rsidP="004915C1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 xml:space="preserve">Uzasadnienie </w:t>
      </w:r>
    </w:p>
    <w:p w:rsidR="004915C1" w:rsidRPr="006B5AD7" w:rsidRDefault="004915C1" w:rsidP="004915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uchwały  Nr I / 4 </w:t>
      </w:r>
      <w:r w:rsidRPr="006B5AD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</w:t>
      </w:r>
      <w:r w:rsidR="006C1B93">
        <w:rPr>
          <w:b/>
          <w:sz w:val="24"/>
          <w:szCs w:val="24"/>
        </w:rPr>
        <w:t>18</w:t>
      </w:r>
      <w:r>
        <w:rPr>
          <w:b/>
          <w:sz w:val="24"/>
          <w:szCs w:val="24"/>
        </w:rPr>
        <w:t xml:space="preserve"> Rady Gminy Chełmża</w:t>
      </w:r>
    </w:p>
    <w:p w:rsidR="004915C1" w:rsidRPr="00BE068D" w:rsidRDefault="006C1B93" w:rsidP="004915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20</w:t>
      </w:r>
      <w:r w:rsidR="00C21A9F">
        <w:rPr>
          <w:b/>
          <w:sz w:val="24"/>
          <w:szCs w:val="24"/>
        </w:rPr>
        <w:t xml:space="preserve"> listopada</w:t>
      </w:r>
      <w:r>
        <w:rPr>
          <w:b/>
          <w:sz w:val="24"/>
          <w:szCs w:val="24"/>
        </w:rPr>
        <w:t xml:space="preserve"> 2018</w:t>
      </w:r>
      <w:r w:rsidR="004915C1" w:rsidRPr="00BE068D">
        <w:rPr>
          <w:b/>
          <w:sz w:val="24"/>
          <w:szCs w:val="24"/>
        </w:rPr>
        <w:t xml:space="preserve"> r.</w:t>
      </w:r>
    </w:p>
    <w:p w:rsidR="004915C1" w:rsidRDefault="004915C1" w:rsidP="004915C1">
      <w:pPr>
        <w:jc w:val="center"/>
        <w:rPr>
          <w:sz w:val="24"/>
          <w:szCs w:val="24"/>
        </w:rPr>
      </w:pPr>
    </w:p>
    <w:p w:rsidR="004915C1" w:rsidRPr="006B5AD7" w:rsidRDefault="004915C1" w:rsidP="004915C1">
      <w:pPr>
        <w:jc w:val="center"/>
        <w:rPr>
          <w:sz w:val="24"/>
          <w:szCs w:val="24"/>
        </w:rPr>
      </w:pPr>
    </w:p>
    <w:p w:rsidR="004915C1" w:rsidRDefault="004915C1" w:rsidP="004915C1">
      <w:pPr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Zgodnie z art. 21</w:t>
      </w:r>
      <w:r w:rsidRPr="005A727D">
        <w:rPr>
          <w:sz w:val="24"/>
          <w:szCs w:val="24"/>
        </w:rPr>
        <w:t xml:space="preserve"> ust. 1 ustawy z dnia 8 marca 1990 r</w:t>
      </w:r>
      <w:r w:rsidR="003D611F">
        <w:rPr>
          <w:sz w:val="24"/>
          <w:szCs w:val="24"/>
        </w:rPr>
        <w:t>.</w:t>
      </w:r>
      <w:r w:rsidRPr="005A727D">
        <w:rPr>
          <w:sz w:val="24"/>
          <w:szCs w:val="24"/>
        </w:rPr>
        <w:t xml:space="preserve"> o samorządzie gminnym Rada Gminy</w:t>
      </w:r>
      <w:r>
        <w:rPr>
          <w:sz w:val="24"/>
          <w:szCs w:val="24"/>
        </w:rPr>
        <w:t xml:space="preserve"> może powołać komisje stałe określając jednocześnie przedmiot działania </w:t>
      </w:r>
      <w:r w:rsidR="00047FD0">
        <w:rPr>
          <w:sz w:val="24"/>
          <w:szCs w:val="24"/>
        </w:rPr>
        <w:br/>
      </w:r>
      <w:r>
        <w:rPr>
          <w:sz w:val="24"/>
          <w:szCs w:val="24"/>
        </w:rPr>
        <w:t>i skład osobowy.</w:t>
      </w:r>
    </w:p>
    <w:p w:rsidR="004915C1" w:rsidRPr="007C4D38" w:rsidRDefault="004915C1" w:rsidP="004915C1">
      <w:pPr>
        <w:autoSpaceDE w:val="0"/>
        <w:autoSpaceDN w:val="0"/>
        <w:adjustRightInd w:val="0"/>
        <w:spacing w:before="240"/>
        <w:ind w:firstLine="431"/>
        <w:jc w:val="both"/>
        <w:rPr>
          <w:rFonts w:eastAsia="Calibri"/>
          <w:i/>
          <w:sz w:val="24"/>
          <w:szCs w:val="24"/>
        </w:rPr>
      </w:pPr>
      <w:r w:rsidRPr="007C4D38">
        <w:rPr>
          <w:rFonts w:eastAsia="Calibri"/>
          <w:b/>
          <w:bCs/>
          <w:i/>
          <w:sz w:val="24"/>
          <w:szCs w:val="24"/>
        </w:rPr>
        <w:t>Art. 21.</w:t>
      </w:r>
      <w:r w:rsidRPr="007C4D38">
        <w:rPr>
          <w:rFonts w:eastAsia="Calibri"/>
          <w:i/>
          <w:sz w:val="24"/>
          <w:szCs w:val="24"/>
        </w:rPr>
        <w:t>1. Rada gminy ze swojego grona może powoływać stałe i doraźne komisje do określonych zadań, ustalając przedmiot działania oraz skład osobowy.</w:t>
      </w:r>
    </w:p>
    <w:p w:rsidR="004915C1" w:rsidRPr="007C4D38" w:rsidRDefault="004915C1" w:rsidP="004915C1">
      <w:pPr>
        <w:autoSpaceDE w:val="0"/>
        <w:autoSpaceDN w:val="0"/>
        <w:adjustRightInd w:val="0"/>
        <w:ind w:firstLine="431"/>
        <w:jc w:val="both"/>
        <w:rPr>
          <w:rFonts w:eastAsia="Calibri"/>
          <w:i/>
          <w:sz w:val="24"/>
          <w:szCs w:val="24"/>
        </w:rPr>
      </w:pPr>
      <w:r w:rsidRPr="007C4D38">
        <w:rPr>
          <w:rFonts w:eastAsia="Calibri"/>
          <w:i/>
          <w:sz w:val="24"/>
          <w:szCs w:val="24"/>
        </w:rPr>
        <w:t>2.</w:t>
      </w:r>
      <w:r w:rsidR="00C21A9F">
        <w:rPr>
          <w:rFonts w:eastAsia="Calibri"/>
          <w:i/>
          <w:sz w:val="24"/>
          <w:szCs w:val="24"/>
        </w:rPr>
        <w:t>(uchylony</w:t>
      </w:r>
      <w:r w:rsidRPr="007C4D38">
        <w:rPr>
          <w:rFonts w:eastAsia="Calibri"/>
          <w:i/>
          <w:sz w:val="24"/>
          <w:szCs w:val="24"/>
        </w:rPr>
        <w:t>).</w:t>
      </w:r>
    </w:p>
    <w:p w:rsidR="004915C1" w:rsidRPr="007C4D38" w:rsidRDefault="004915C1" w:rsidP="004915C1">
      <w:pPr>
        <w:autoSpaceDE w:val="0"/>
        <w:autoSpaceDN w:val="0"/>
        <w:adjustRightInd w:val="0"/>
        <w:ind w:firstLine="431"/>
        <w:jc w:val="both"/>
        <w:rPr>
          <w:rFonts w:eastAsia="Calibri"/>
          <w:i/>
          <w:sz w:val="24"/>
          <w:szCs w:val="24"/>
        </w:rPr>
      </w:pPr>
      <w:r w:rsidRPr="007C4D38">
        <w:rPr>
          <w:rFonts w:eastAsia="Calibri"/>
          <w:i/>
          <w:sz w:val="24"/>
          <w:szCs w:val="24"/>
        </w:rPr>
        <w:t xml:space="preserve">3. Komisje podlegają radzie gminy, przedkładają jej plan pracy oraz sprawozdania </w:t>
      </w:r>
      <w:r>
        <w:rPr>
          <w:rFonts w:eastAsia="Calibri"/>
          <w:i/>
          <w:sz w:val="24"/>
          <w:szCs w:val="24"/>
        </w:rPr>
        <w:br/>
      </w:r>
      <w:r w:rsidRPr="007C4D38">
        <w:rPr>
          <w:rFonts w:eastAsia="Calibri"/>
          <w:i/>
          <w:sz w:val="24"/>
          <w:szCs w:val="24"/>
        </w:rPr>
        <w:t>z działalności.</w:t>
      </w:r>
    </w:p>
    <w:p w:rsidR="004915C1" w:rsidRPr="007C4D38" w:rsidRDefault="004915C1" w:rsidP="004915C1">
      <w:pPr>
        <w:autoSpaceDE w:val="0"/>
        <w:autoSpaceDN w:val="0"/>
        <w:adjustRightInd w:val="0"/>
        <w:ind w:firstLine="431"/>
        <w:jc w:val="both"/>
        <w:rPr>
          <w:rFonts w:eastAsia="Calibri"/>
          <w:i/>
          <w:sz w:val="24"/>
          <w:szCs w:val="24"/>
        </w:rPr>
      </w:pPr>
      <w:r w:rsidRPr="007C4D38">
        <w:rPr>
          <w:rFonts w:eastAsia="Calibri"/>
          <w:i/>
          <w:sz w:val="24"/>
          <w:szCs w:val="24"/>
        </w:rPr>
        <w:t>4. W posiedzeniach komisji mogą uczestniczyć radni niebędący jej członkami. Mogą oni zabierać głos w dyskusji i składać wnioski bez prawa udziału w głosowaniu.</w:t>
      </w:r>
    </w:p>
    <w:p w:rsidR="004915C1" w:rsidRPr="007C4D38" w:rsidRDefault="004915C1" w:rsidP="004915C1">
      <w:pPr>
        <w:autoSpaceDE w:val="0"/>
        <w:autoSpaceDN w:val="0"/>
        <w:adjustRightInd w:val="0"/>
        <w:rPr>
          <w:rFonts w:eastAsia="Calibri"/>
          <w:i/>
          <w:sz w:val="24"/>
          <w:szCs w:val="24"/>
        </w:rPr>
      </w:pPr>
    </w:p>
    <w:p w:rsidR="004915C1" w:rsidRDefault="004915C1" w:rsidP="004915C1">
      <w:pPr>
        <w:jc w:val="both"/>
        <w:rPr>
          <w:sz w:val="24"/>
          <w:szCs w:val="24"/>
        </w:rPr>
      </w:pPr>
      <w:r>
        <w:rPr>
          <w:sz w:val="24"/>
          <w:szCs w:val="24"/>
        </w:rPr>
        <w:t>Komisj</w:t>
      </w:r>
      <w:r w:rsidR="003D611F">
        <w:rPr>
          <w:sz w:val="24"/>
          <w:szCs w:val="24"/>
        </w:rPr>
        <w:t>e</w:t>
      </w:r>
      <w:r>
        <w:rPr>
          <w:sz w:val="24"/>
          <w:szCs w:val="24"/>
        </w:rPr>
        <w:t xml:space="preserve"> działając</w:t>
      </w:r>
      <w:r w:rsidR="003D611F">
        <w:rPr>
          <w:sz w:val="24"/>
          <w:szCs w:val="24"/>
        </w:rPr>
        <w:t>e</w:t>
      </w:r>
      <w:r>
        <w:rPr>
          <w:sz w:val="24"/>
          <w:szCs w:val="24"/>
        </w:rPr>
        <w:t xml:space="preserve"> w Rad</w:t>
      </w:r>
      <w:r w:rsidR="003D611F">
        <w:rPr>
          <w:sz w:val="24"/>
          <w:szCs w:val="24"/>
        </w:rPr>
        <w:t>zie</w:t>
      </w:r>
      <w:r>
        <w:rPr>
          <w:sz w:val="24"/>
          <w:szCs w:val="24"/>
        </w:rPr>
        <w:t xml:space="preserve"> Gminy Chełmża określa Statut Gminy</w:t>
      </w:r>
      <w:r w:rsidR="003D611F">
        <w:rPr>
          <w:sz w:val="24"/>
          <w:szCs w:val="24"/>
        </w:rPr>
        <w:t xml:space="preserve"> Chełmża</w:t>
      </w:r>
      <w:r>
        <w:rPr>
          <w:sz w:val="24"/>
          <w:szCs w:val="24"/>
        </w:rPr>
        <w:t>. Zgodn</w:t>
      </w:r>
      <w:r w:rsidR="006C1B93">
        <w:rPr>
          <w:sz w:val="24"/>
          <w:szCs w:val="24"/>
        </w:rPr>
        <w:t xml:space="preserve">ie z § 21 </w:t>
      </w:r>
      <w:r w:rsidR="003D611F">
        <w:rPr>
          <w:sz w:val="24"/>
          <w:szCs w:val="24"/>
        </w:rPr>
        <w:t>S</w:t>
      </w:r>
      <w:r w:rsidR="006C1B93">
        <w:rPr>
          <w:sz w:val="24"/>
          <w:szCs w:val="24"/>
        </w:rPr>
        <w:t>tatutu funkcjonuje 6</w:t>
      </w:r>
      <w:r>
        <w:rPr>
          <w:sz w:val="24"/>
          <w:szCs w:val="24"/>
        </w:rPr>
        <w:t xml:space="preserve"> komisji stałych, których liczebność określa Rada Gminy Chełmża.</w:t>
      </w:r>
    </w:p>
    <w:p w:rsidR="004915C1" w:rsidRDefault="004915C1" w:rsidP="004915C1">
      <w:pPr>
        <w:jc w:val="both"/>
        <w:rPr>
          <w:sz w:val="24"/>
          <w:szCs w:val="24"/>
        </w:rPr>
      </w:pPr>
    </w:p>
    <w:p w:rsidR="004915C1" w:rsidRPr="007C4D38" w:rsidRDefault="004915C1" w:rsidP="004915C1">
      <w:pPr>
        <w:autoSpaceDE w:val="0"/>
        <w:autoSpaceDN w:val="0"/>
        <w:adjustRightInd w:val="0"/>
        <w:ind w:firstLine="431"/>
        <w:jc w:val="both"/>
        <w:rPr>
          <w:rFonts w:eastAsia="Calibri"/>
          <w:i/>
          <w:sz w:val="24"/>
          <w:szCs w:val="24"/>
        </w:rPr>
      </w:pPr>
      <w:r w:rsidRPr="007C4D38">
        <w:rPr>
          <w:rFonts w:eastAsia="Calibri"/>
          <w:b/>
          <w:bCs/>
          <w:i/>
          <w:sz w:val="24"/>
          <w:szCs w:val="24"/>
        </w:rPr>
        <w:t>§ 21.</w:t>
      </w:r>
      <w:r w:rsidRPr="007C4D38">
        <w:rPr>
          <w:rFonts w:eastAsia="Calibri"/>
          <w:i/>
          <w:sz w:val="24"/>
          <w:szCs w:val="24"/>
        </w:rPr>
        <w:t> 1. W Radzie funkcjonują następujące Komisje stałe:</w:t>
      </w:r>
    </w:p>
    <w:p w:rsidR="006C1B93" w:rsidRDefault="004915C1" w:rsidP="006C1B93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i/>
          <w:sz w:val="24"/>
          <w:szCs w:val="24"/>
        </w:rPr>
      </w:pPr>
      <w:r w:rsidRPr="006C1B93">
        <w:rPr>
          <w:rFonts w:eastAsia="Calibri"/>
          <w:i/>
          <w:sz w:val="24"/>
          <w:szCs w:val="24"/>
        </w:rPr>
        <w:t>Komisja Finansów, Spraw Obywatelskich, Polityki Społecznej, Ładu i Porządku  Publicznego,</w:t>
      </w:r>
    </w:p>
    <w:p w:rsidR="006C1B93" w:rsidRDefault="004915C1" w:rsidP="006C1B93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i/>
          <w:sz w:val="24"/>
          <w:szCs w:val="24"/>
        </w:rPr>
      </w:pPr>
      <w:r w:rsidRPr="006C1B93">
        <w:rPr>
          <w:rFonts w:eastAsia="Calibri"/>
          <w:i/>
          <w:sz w:val="24"/>
          <w:szCs w:val="24"/>
        </w:rPr>
        <w:t>Komisja Budownictwa i Gospodarki Komunalnej,</w:t>
      </w:r>
    </w:p>
    <w:p w:rsidR="006C1B93" w:rsidRDefault="004915C1" w:rsidP="006C1B93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i/>
          <w:sz w:val="24"/>
          <w:szCs w:val="24"/>
        </w:rPr>
      </w:pPr>
      <w:r w:rsidRPr="006C1B93">
        <w:rPr>
          <w:rFonts w:eastAsia="Calibri"/>
          <w:i/>
          <w:sz w:val="24"/>
          <w:szCs w:val="24"/>
        </w:rPr>
        <w:t>Komisja Rolnictwa, Gospodarki Gruntami i Ochrony Środowiska,</w:t>
      </w:r>
    </w:p>
    <w:p w:rsidR="006C1B93" w:rsidRDefault="004915C1" w:rsidP="006C1B93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i/>
          <w:sz w:val="24"/>
          <w:szCs w:val="24"/>
        </w:rPr>
      </w:pPr>
      <w:r w:rsidRPr="006C1B93">
        <w:rPr>
          <w:rFonts w:eastAsia="Calibri"/>
          <w:i/>
          <w:sz w:val="24"/>
          <w:szCs w:val="24"/>
        </w:rPr>
        <w:t>Komisja Zdrowia, Oświaty, Kultury i Rekreacji,</w:t>
      </w:r>
    </w:p>
    <w:p w:rsidR="004915C1" w:rsidRPr="006C1B93" w:rsidRDefault="006C1B93" w:rsidP="006C1B93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i/>
          <w:sz w:val="24"/>
          <w:szCs w:val="24"/>
        </w:rPr>
      </w:pPr>
      <w:r w:rsidRPr="006C1B93">
        <w:rPr>
          <w:rFonts w:eastAsia="Calibri"/>
          <w:i/>
          <w:sz w:val="24"/>
          <w:szCs w:val="24"/>
        </w:rPr>
        <w:t>Komisja Rewizyjna,</w:t>
      </w:r>
    </w:p>
    <w:p w:rsidR="006C1B93" w:rsidRPr="007C4D38" w:rsidRDefault="006C1B93" w:rsidP="006C1B93">
      <w:pPr>
        <w:autoSpaceDE w:val="0"/>
        <w:autoSpaceDN w:val="0"/>
        <w:adjustRightInd w:val="0"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>6) Komisja Skarg, Wniosków i Petycji.</w:t>
      </w:r>
    </w:p>
    <w:p w:rsidR="004915C1" w:rsidRPr="00287107" w:rsidRDefault="004915C1" w:rsidP="004915C1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eastAsia="Calibri"/>
          <w:b/>
          <w:i/>
          <w:sz w:val="24"/>
          <w:szCs w:val="24"/>
        </w:rPr>
      </w:pPr>
      <w:r w:rsidRPr="00287107">
        <w:rPr>
          <w:rFonts w:eastAsia="Calibri"/>
          <w:b/>
          <w:i/>
          <w:sz w:val="24"/>
          <w:szCs w:val="24"/>
        </w:rPr>
        <w:t>2. </w:t>
      </w:r>
      <w:r w:rsidRPr="006C1B93">
        <w:rPr>
          <w:rFonts w:eastAsia="Calibri"/>
          <w:b/>
          <w:i/>
          <w:sz w:val="24"/>
          <w:szCs w:val="24"/>
          <w:u w:val="single"/>
        </w:rPr>
        <w:t>Rada ustala liczebność Komisji stałych.</w:t>
      </w:r>
    </w:p>
    <w:p w:rsidR="004915C1" w:rsidRPr="007C4D38" w:rsidRDefault="004915C1" w:rsidP="004915C1">
      <w:pPr>
        <w:autoSpaceDE w:val="0"/>
        <w:autoSpaceDN w:val="0"/>
        <w:adjustRightInd w:val="0"/>
        <w:rPr>
          <w:rFonts w:eastAsia="Calibri"/>
          <w:i/>
          <w:sz w:val="24"/>
          <w:szCs w:val="24"/>
        </w:rPr>
      </w:pPr>
    </w:p>
    <w:p w:rsidR="004915C1" w:rsidRPr="007C4D38" w:rsidRDefault="004915C1" w:rsidP="004915C1">
      <w:pPr>
        <w:jc w:val="both"/>
        <w:rPr>
          <w:i/>
          <w:sz w:val="24"/>
          <w:szCs w:val="24"/>
        </w:rPr>
      </w:pPr>
    </w:p>
    <w:p w:rsidR="004915C1" w:rsidRPr="007C4D38" w:rsidRDefault="004915C1" w:rsidP="004915C1">
      <w:pPr>
        <w:jc w:val="both"/>
        <w:rPr>
          <w:i/>
          <w:sz w:val="24"/>
          <w:szCs w:val="24"/>
        </w:rPr>
      </w:pPr>
    </w:p>
    <w:p w:rsidR="004915C1" w:rsidRDefault="004915C1" w:rsidP="004915C1"/>
    <w:p w:rsidR="00E7329F" w:rsidRDefault="00F74C9A"/>
    <w:sectPr w:rsidR="00E7329F" w:rsidSect="008F07F1">
      <w:pgSz w:w="11906" w:h="16838" w:code="9"/>
      <w:pgMar w:top="1701" w:right="1418" w:bottom="1418" w:left="1985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86999"/>
    <w:multiLevelType w:val="hybridMultilevel"/>
    <w:tmpl w:val="B48AB4FE"/>
    <w:lvl w:ilvl="0" w:tplc="C684474C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BB63564"/>
    <w:multiLevelType w:val="hybridMultilevel"/>
    <w:tmpl w:val="8F94A3D2"/>
    <w:lvl w:ilvl="0" w:tplc="7318DF6A">
      <w:start w:val="1"/>
      <w:numFmt w:val="decimal"/>
      <w:lvlText w:val="%1)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">
    <w:nsid w:val="7E3344F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C1"/>
    <w:rsid w:val="00047FD0"/>
    <w:rsid w:val="001E06FB"/>
    <w:rsid w:val="003D611F"/>
    <w:rsid w:val="003E233B"/>
    <w:rsid w:val="004864FD"/>
    <w:rsid w:val="004915C1"/>
    <w:rsid w:val="00504D75"/>
    <w:rsid w:val="006C1B93"/>
    <w:rsid w:val="00824A13"/>
    <w:rsid w:val="00AC2F35"/>
    <w:rsid w:val="00B068E2"/>
    <w:rsid w:val="00B8220A"/>
    <w:rsid w:val="00BC31A3"/>
    <w:rsid w:val="00C21A9F"/>
    <w:rsid w:val="00C84FC8"/>
    <w:rsid w:val="00C96C81"/>
    <w:rsid w:val="00D924A9"/>
    <w:rsid w:val="00DC0B01"/>
    <w:rsid w:val="00F74C9A"/>
    <w:rsid w:val="00F9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915C1"/>
    <w:pPr>
      <w:keepNext/>
      <w:spacing w:line="360" w:lineRule="auto"/>
      <w:ind w:left="6372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915C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15C1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4915C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C1B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2F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F35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915C1"/>
    <w:pPr>
      <w:keepNext/>
      <w:spacing w:line="360" w:lineRule="auto"/>
      <w:ind w:left="6372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915C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15C1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4915C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C1B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2F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F3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Chełmża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EP. Pudo</dc:creator>
  <cp:lastModifiedBy>Beata Kozłowska</cp:lastModifiedBy>
  <cp:revision>6</cp:revision>
  <cp:lastPrinted>2018-11-21T11:53:00Z</cp:lastPrinted>
  <dcterms:created xsi:type="dcterms:W3CDTF">2018-11-14T09:05:00Z</dcterms:created>
  <dcterms:modified xsi:type="dcterms:W3CDTF">2018-11-21T11:54:00Z</dcterms:modified>
</cp:coreProperties>
</file>