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74" w:rsidRPr="00F11E81" w:rsidRDefault="00EB64E6" w:rsidP="007A7295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I/6/18</w:t>
      </w:r>
    </w:p>
    <w:p w:rsidR="00006174" w:rsidRPr="00F11E81" w:rsidRDefault="00006174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 w:rsidRPr="00F11E81">
        <w:rPr>
          <w:b/>
          <w:sz w:val="22"/>
          <w:szCs w:val="22"/>
        </w:rPr>
        <w:t>RADY GMINY CHEŁMŻA</w:t>
      </w:r>
    </w:p>
    <w:p w:rsidR="00006174" w:rsidRPr="00F11E81" w:rsidRDefault="00006174">
      <w:pPr>
        <w:pStyle w:val="Tekstpodstawowy2"/>
        <w:spacing w:line="240" w:lineRule="auto"/>
        <w:jc w:val="center"/>
        <w:rPr>
          <w:b/>
          <w:sz w:val="22"/>
          <w:szCs w:val="22"/>
        </w:rPr>
      </w:pPr>
    </w:p>
    <w:p w:rsidR="00006174" w:rsidRPr="00F11E81" w:rsidRDefault="00006174">
      <w:pPr>
        <w:pStyle w:val="Tekstpodstawowy2"/>
        <w:spacing w:line="240" w:lineRule="auto"/>
        <w:jc w:val="center"/>
        <w:rPr>
          <w:sz w:val="22"/>
          <w:szCs w:val="22"/>
        </w:rPr>
      </w:pPr>
      <w:r w:rsidRPr="00F11E81">
        <w:rPr>
          <w:sz w:val="22"/>
          <w:szCs w:val="22"/>
        </w:rPr>
        <w:t xml:space="preserve">z dnia </w:t>
      </w:r>
      <w:r w:rsidR="00EB64E6">
        <w:rPr>
          <w:sz w:val="22"/>
          <w:szCs w:val="22"/>
        </w:rPr>
        <w:t>20</w:t>
      </w:r>
      <w:r w:rsidR="007811AE">
        <w:rPr>
          <w:sz w:val="22"/>
          <w:szCs w:val="22"/>
        </w:rPr>
        <w:t xml:space="preserve"> listopada </w:t>
      </w:r>
      <w:r w:rsidR="00EB64E6">
        <w:rPr>
          <w:sz w:val="22"/>
          <w:szCs w:val="22"/>
        </w:rPr>
        <w:t>2018</w:t>
      </w:r>
      <w:r w:rsidRPr="00F11E81">
        <w:rPr>
          <w:sz w:val="22"/>
          <w:szCs w:val="22"/>
        </w:rPr>
        <w:t xml:space="preserve"> r.</w:t>
      </w:r>
    </w:p>
    <w:p w:rsidR="00006174" w:rsidRPr="00F11E81" w:rsidRDefault="00006174" w:rsidP="00EB6B3C">
      <w:pPr>
        <w:pStyle w:val="Tekstpodstawowy2"/>
        <w:spacing w:line="240" w:lineRule="auto"/>
        <w:jc w:val="center"/>
        <w:rPr>
          <w:b/>
          <w:sz w:val="22"/>
          <w:szCs w:val="22"/>
        </w:rPr>
      </w:pPr>
    </w:p>
    <w:p w:rsidR="00006174" w:rsidRPr="00F11E81" w:rsidRDefault="00006174" w:rsidP="00F07514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 w:rsidRPr="00F11E81">
        <w:rPr>
          <w:b/>
          <w:sz w:val="22"/>
          <w:szCs w:val="22"/>
        </w:rPr>
        <w:t xml:space="preserve">w sprawie wyboru przewodniczących </w:t>
      </w:r>
      <w:r w:rsidR="00F07514">
        <w:rPr>
          <w:b/>
          <w:sz w:val="22"/>
          <w:szCs w:val="22"/>
        </w:rPr>
        <w:t>K</w:t>
      </w:r>
      <w:r w:rsidRPr="00F11E81">
        <w:rPr>
          <w:b/>
          <w:sz w:val="22"/>
          <w:szCs w:val="22"/>
        </w:rPr>
        <w:t xml:space="preserve">omisji </w:t>
      </w:r>
      <w:r w:rsidR="00F07514">
        <w:rPr>
          <w:b/>
          <w:sz w:val="22"/>
          <w:szCs w:val="22"/>
        </w:rPr>
        <w:t xml:space="preserve">stałych </w:t>
      </w:r>
      <w:r w:rsidRPr="00F11E81">
        <w:rPr>
          <w:b/>
          <w:sz w:val="22"/>
          <w:szCs w:val="22"/>
        </w:rPr>
        <w:t>Rady Gminy Chełmża.</w:t>
      </w:r>
    </w:p>
    <w:p w:rsidR="00006174" w:rsidRPr="00F11E81" w:rsidRDefault="00006174" w:rsidP="00006174">
      <w:pPr>
        <w:pStyle w:val="Tekstpodstawowy2"/>
        <w:spacing w:line="240" w:lineRule="auto"/>
        <w:rPr>
          <w:b/>
          <w:sz w:val="22"/>
          <w:szCs w:val="22"/>
        </w:rPr>
      </w:pPr>
    </w:p>
    <w:p w:rsidR="00006174" w:rsidRPr="00F11E81" w:rsidRDefault="00006174" w:rsidP="00006174">
      <w:pPr>
        <w:pStyle w:val="Tekstpodstawowy2"/>
        <w:spacing w:line="240" w:lineRule="auto"/>
        <w:rPr>
          <w:sz w:val="22"/>
          <w:szCs w:val="22"/>
        </w:rPr>
      </w:pPr>
      <w:r w:rsidRPr="00F11E81">
        <w:rPr>
          <w:sz w:val="22"/>
          <w:szCs w:val="22"/>
        </w:rPr>
        <w:t xml:space="preserve">     Na podstawie § 26 ust. 1 Statutu Gm</w:t>
      </w:r>
      <w:r w:rsidR="00EB64E6">
        <w:rPr>
          <w:sz w:val="22"/>
          <w:szCs w:val="22"/>
        </w:rPr>
        <w:t xml:space="preserve">iny Chełmża </w:t>
      </w:r>
      <w:r w:rsidR="008C0FF7">
        <w:rPr>
          <w:sz w:val="22"/>
          <w:szCs w:val="22"/>
        </w:rPr>
        <w:t xml:space="preserve"> </w:t>
      </w:r>
      <w:r w:rsidR="00EB64E6">
        <w:rPr>
          <w:sz w:val="22"/>
          <w:szCs w:val="22"/>
        </w:rPr>
        <w:t>(</w:t>
      </w:r>
      <w:r w:rsidR="00EB64E6" w:rsidRPr="005361C8">
        <w:rPr>
          <w:szCs w:val="24"/>
        </w:rPr>
        <w:t>Dz.</w:t>
      </w:r>
      <w:r w:rsidR="007A7295">
        <w:rPr>
          <w:szCs w:val="24"/>
        </w:rPr>
        <w:t xml:space="preserve"> </w:t>
      </w:r>
      <w:r w:rsidR="00EB64E6" w:rsidRPr="005361C8">
        <w:rPr>
          <w:szCs w:val="24"/>
        </w:rPr>
        <w:t>Urz. Woj. Kuj. - Pom. z 2002 r. Nr 34, poz. 627,</w:t>
      </w:r>
      <w:r w:rsidR="00EB64E6">
        <w:rPr>
          <w:szCs w:val="24"/>
        </w:rPr>
        <w:t xml:space="preserve"> z 2003 r. Nr 24, poz. 486, </w:t>
      </w:r>
      <w:r w:rsidR="00EB64E6" w:rsidRPr="005361C8">
        <w:rPr>
          <w:szCs w:val="24"/>
        </w:rPr>
        <w:t>z 2013 r. poz. 1061</w:t>
      </w:r>
      <w:r w:rsidR="00EB64E6">
        <w:rPr>
          <w:szCs w:val="24"/>
        </w:rPr>
        <w:t xml:space="preserve"> oraz z 2018 r. poz. 5600</w:t>
      </w:r>
      <w:r w:rsidRPr="00F11E81">
        <w:rPr>
          <w:sz w:val="22"/>
          <w:szCs w:val="22"/>
        </w:rPr>
        <w:t>) uchwala się, co następuje:</w:t>
      </w:r>
    </w:p>
    <w:p w:rsidR="007A7295" w:rsidRDefault="007A7295" w:rsidP="00006174">
      <w:pPr>
        <w:pStyle w:val="Tekstpodstawowy2"/>
        <w:spacing w:line="240" w:lineRule="auto"/>
        <w:rPr>
          <w:sz w:val="22"/>
          <w:szCs w:val="22"/>
        </w:rPr>
      </w:pPr>
    </w:p>
    <w:p w:rsidR="00006174" w:rsidRPr="00F11E81" w:rsidRDefault="00006174" w:rsidP="007A7295">
      <w:pPr>
        <w:pStyle w:val="Tekstpodstawowy2"/>
        <w:spacing w:line="240" w:lineRule="auto"/>
        <w:ind w:firstLine="360"/>
        <w:rPr>
          <w:sz w:val="22"/>
          <w:szCs w:val="22"/>
        </w:rPr>
      </w:pPr>
      <w:r w:rsidRPr="00F11E81">
        <w:rPr>
          <w:b/>
          <w:sz w:val="22"/>
          <w:szCs w:val="22"/>
        </w:rPr>
        <w:t>§ 1.</w:t>
      </w:r>
      <w:r w:rsidRPr="00F11E81">
        <w:rPr>
          <w:sz w:val="22"/>
          <w:szCs w:val="22"/>
        </w:rPr>
        <w:t xml:space="preserve"> Stwierdza się, że w głosowaniu jawnym Rada Gminy wybrała:</w:t>
      </w:r>
    </w:p>
    <w:p w:rsidR="00006174" w:rsidRPr="00F11E81" w:rsidRDefault="007A7295" w:rsidP="00006174">
      <w:pPr>
        <w:pStyle w:val="Tekstpodstawowy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radnego Franciszka Piróg na Przewodniczącego</w:t>
      </w:r>
      <w:r w:rsidR="00006174" w:rsidRPr="00F11E81">
        <w:rPr>
          <w:sz w:val="22"/>
          <w:szCs w:val="22"/>
        </w:rPr>
        <w:t xml:space="preserve"> Komisji Rewizyjnej;</w:t>
      </w:r>
    </w:p>
    <w:p w:rsidR="00006174" w:rsidRPr="00F11E81" w:rsidRDefault="00D44C74" w:rsidP="00006174">
      <w:pPr>
        <w:pStyle w:val="Tekstpodstawowy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7A7295">
        <w:rPr>
          <w:sz w:val="22"/>
          <w:szCs w:val="22"/>
        </w:rPr>
        <w:t xml:space="preserve">adną Dorotę </w:t>
      </w:r>
      <w:proofErr w:type="spellStart"/>
      <w:r w:rsidR="007A7295">
        <w:rPr>
          <w:sz w:val="22"/>
          <w:szCs w:val="22"/>
        </w:rPr>
        <w:t>Kurdynowską</w:t>
      </w:r>
      <w:proofErr w:type="spellEnd"/>
      <w:r w:rsidR="007A7295">
        <w:rPr>
          <w:sz w:val="22"/>
          <w:szCs w:val="22"/>
        </w:rPr>
        <w:t xml:space="preserve"> </w:t>
      </w:r>
      <w:r w:rsidR="00006174" w:rsidRPr="00F11E81">
        <w:rPr>
          <w:sz w:val="22"/>
          <w:szCs w:val="22"/>
        </w:rPr>
        <w:t>na Przewodniczącą Komisji Finansów, Spraw Obywatelskich, Polityki Społecznej, Ładu i Porządku Publicznego;</w:t>
      </w:r>
    </w:p>
    <w:p w:rsidR="00006174" w:rsidRPr="00F11E81" w:rsidRDefault="00D44C74" w:rsidP="00006174">
      <w:pPr>
        <w:pStyle w:val="Tekstpodstawowy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7A7295">
        <w:rPr>
          <w:sz w:val="22"/>
          <w:szCs w:val="22"/>
        </w:rPr>
        <w:t>adnego Grzegorz Garwolińskiego</w:t>
      </w:r>
      <w:r w:rsidR="00006174" w:rsidRPr="00F11E81">
        <w:rPr>
          <w:sz w:val="22"/>
          <w:szCs w:val="22"/>
        </w:rPr>
        <w:t xml:space="preserve"> na Przewodniczącego</w:t>
      </w:r>
      <w:r w:rsidR="007A7295">
        <w:rPr>
          <w:sz w:val="22"/>
          <w:szCs w:val="22"/>
        </w:rPr>
        <w:t xml:space="preserve"> Komisji Budownictwa </w:t>
      </w:r>
      <w:r w:rsidR="007A7295">
        <w:t>i </w:t>
      </w:r>
      <w:r w:rsidR="00006174" w:rsidRPr="007A7295">
        <w:t>Gospodarki</w:t>
      </w:r>
      <w:r w:rsidR="00006174" w:rsidRPr="00F11E81">
        <w:rPr>
          <w:sz w:val="22"/>
          <w:szCs w:val="22"/>
        </w:rPr>
        <w:t xml:space="preserve"> Komunalnej;</w:t>
      </w:r>
    </w:p>
    <w:p w:rsidR="00006174" w:rsidRPr="00F11E81" w:rsidRDefault="00D44C74" w:rsidP="00006174">
      <w:pPr>
        <w:pStyle w:val="Tekstpodstawowy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7A7295">
        <w:rPr>
          <w:sz w:val="22"/>
          <w:szCs w:val="22"/>
        </w:rPr>
        <w:t>adnego Henryka Falkowskiego</w:t>
      </w:r>
      <w:r w:rsidR="00006174" w:rsidRPr="00F11E81">
        <w:rPr>
          <w:sz w:val="22"/>
          <w:szCs w:val="22"/>
        </w:rPr>
        <w:t xml:space="preserve"> na Przewodniczącego</w:t>
      </w:r>
      <w:r w:rsidR="007A7295">
        <w:rPr>
          <w:sz w:val="22"/>
          <w:szCs w:val="22"/>
        </w:rPr>
        <w:t xml:space="preserve"> </w:t>
      </w:r>
      <w:r w:rsidR="00006174" w:rsidRPr="00F11E81">
        <w:rPr>
          <w:sz w:val="22"/>
          <w:szCs w:val="22"/>
        </w:rPr>
        <w:t xml:space="preserve"> Komisji Rolnictwa, Gospodarki Gruntami i Ochrony Środowiska;</w:t>
      </w:r>
    </w:p>
    <w:p w:rsidR="00006174" w:rsidRDefault="007A7295" w:rsidP="00006174">
      <w:pPr>
        <w:pStyle w:val="Tekstpodstawowy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radną Patrycję </w:t>
      </w:r>
      <w:proofErr w:type="spellStart"/>
      <w:r>
        <w:rPr>
          <w:sz w:val="22"/>
          <w:szCs w:val="22"/>
        </w:rPr>
        <w:t>Dejewską</w:t>
      </w:r>
      <w:proofErr w:type="spellEnd"/>
      <w:r>
        <w:rPr>
          <w:sz w:val="22"/>
          <w:szCs w:val="22"/>
        </w:rPr>
        <w:t xml:space="preserve"> </w:t>
      </w:r>
      <w:r w:rsidR="00006174" w:rsidRPr="00F11E81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Przewodniczącą </w:t>
      </w:r>
      <w:r w:rsidR="00006174" w:rsidRPr="00F11E81">
        <w:rPr>
          <w:sz w:val="22"/>
          <w:szCs w:val="22"/>
        </w:rPr>
        <w:t>Komisji Zdrowi</w:t>
      </w:r>
      <w:r>
        <w:rPr>
          <w:sz w:val="22"/>
          <w:szCs w:val="22"/>
        </w:rPr>
        <w:t>a, Oświaty, Kultury i </w:t>
      </w:r>
      <w:r w:rsidR="00EB64E6">
        <w:rPr>
          <w:sz w:val="22"/>
          <w:szCs w:val="22"/>
        </w:rPr>
        <w:t>Rekreacji;</w:t>
      </w:r>
    </w:p>
    <w:p w:rsidR="00EB64E6" w:rsidRPr="00F11E81" w:rsidRDefault="007A7295" w:rsidP="00006174">
      <w:pPr>
        <w:pStyle w:val="Tekstpodstawowy2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radną Katarzynę Lewandowską</w:t>
      </w:r>
      <w:r w:rsidR="00EB64E6" w:rsidRPr="00F11E81">
        <w:rPr>
          <w:sz w:val="22"/>
          <w:szCs w:val="22"/>
        </w:rPr>
        <w:t xml:space="preserve"> na </w:t>
      </w:r>
      <w:r>
        <w:rPr>
          <w:sz w:val="22"/>
          <w:szCs w:val="22"/>
        </w:rPr>
        <w:t>Przewodniczącą</w:t>
      </w:r>
      <w:r w:rsidR="00EB64E6">
        <w:rPr>
          <w:sz w:val="22"/>
          <w:szCs w:val="22"/>
        </w:rPr>
        <w:t xml:space="preserve"> Komisji Skarg, Wniosków i Petycji</w:t>
      </w:r>
      <w:r w:rsidR="00EB64E6" w:rsidRPr="00F11E81">
        <w:rPr>
          <w:sz w:val="22"/>
          <w:szCs w:val="22"/>
        </w:rPr>
        <w:t>.</w:t>
      </w:r>
    </w:p>
    <w:p w:rsidR="007A7295" w:rsidRDefault="007A7295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946F96" w:rsidRDefault="007A7295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006174" w:rsidRPr="00F11E81">
        <w:rPr>
          <w:b/>
          <w:sz w:val="22"/>
          <w:szCs w:val="22"/>
        </w:rPr>
        <w:t>§ 2.</w:t>
      </w:r>
      <w:r w:rsidR="00006174" w:rsidRPr="00F11E81">
        <w:rPr>
          <w:sz w:val="22"/>
          <w:szCs w:val="22"/>
        </w:rPr>
        <w:t xml:space="preserve"> Uchwała wchodzi w życie z dniem podjęcia.</w:t>
      </w: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006174" w:rsidRDefault="00006174" w:rsidP="00006174">
      <w:pPr>
        <w:pStyle w:val="Tekstpodstawowy2"/>
        <w:tabs>
          <w:tab w:val="left" w:pos="284"/>
        </w:tabs>
        <w:spacing w:line="240" w:lineRule="auto"/>
        <w:rPr>
          <w:szCs w:val="24"/>
        </w:rPr>
      </w:pPr>
    </w:p>
    <w:p w:rsidR="00474FB7" w:rsidRPr="00006174" w:rsidRDefault="00474FB7" w:rsidP="00006174">
      <w:pPr>
        <w:pStyle w:val="Tekstpodstawowy2"/>
        <w:tabs>
          <w:tab w:val="left" w:pos="284"/>
        </w:tabs>
        <w:spacing w:line="240" w:lineRule="auto"/>
        <w:rPr>
          <w:sz w:val="22"/>
          <w:szCs w:val="22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D44C74" w:rsidRDefault="00D44C74" w:rsidP="00946F96">
      <w:pPr>
        <w:jc w:val="center"/>
        <w:rPr>
          <w:b/>
          <w:sz w:val="24"/>
          <w:szCs w:val="24"/>
        </w:rPr>
      </w:pPr>
    </w:p>
    <w:p w:rsidR="00946F96" w:rsidRDefault="00946F96" w:rsidP="00946F9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Uzasadnienie </w:t>
      </w:r>
    </w:p>
    <w:p w:rsidR="00946F96" w:rsidRPr="006B5AD7" w:rsidRDefault="00946F96" w:rsidP="00946F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6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EB64E6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Rady Gminy Chełmża</w:t>
      </w:r>
    </w:p>
    <w:p w:rsidR="00946F96" w:rsidRPr="00586335" w:rsidRDefault="00EB64E6" w:rsidP="00946F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</w:t>
      </w:r>
      <w:r w:rsidR="007811AE">
        <w:rPr>
          <w:b/>
          <w:sz w:val="24"/>
          <w:szCs w:val="24"/>
        </w:rPr>
        <w:t xml:space="preserve"> listopada</w:t>
      </w:r>
      <w:r>
        <w:rPr>
          <w:b/>
          <w:sz w:val="24"/>
          <w:szCs w:val="24"/>
        </w:rPr>
        <w:t xml:space="preserve"> 2018</w:t>
      </w:r>
      <w:r w:rsidR="00946F96" w:rsidRPr="00586335">
        <w:rPr>
          <w:b/>
          <w:sz w:val="24"/>
          <w:szCs w:val="24"/>
        </w:rPr>
        <w:t xml:space="preserve"> r.</w:t>
      </w:r>
    </w:p>
    <w:p w:rsidR="00946F96" w:rsidRDefault="00946F96" w:rsidP="00946F96">
      <w:pPr>
        <w:jc w:val="center"/>
        <w:rPr>
          <w:sz w:val="24"/>
          <w:szCs w:val="24"/>
        </w:rPr>
      </w:pPr>
    </w:p>
    <w:p w:rsidR="00946F96" w:rsidRPr="006B5AD7" w:rsidRDefault="00946F96" w:rsidP="00946F96">
      <w:pPr>
        <w:jc w:val="center"/>
        <w:rPr>
          <w:sz w:val="24"/>
          <w:szCs w:val="24"/>
        </w:rPr>
      </w:pPr>
    </w:p>
    <w:p w:rsidR="00946F96" w:rsidRPr="007C4D38" w:rsidRDefault="00946F96" w:rsidP="00946F96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946F96" w:rsidRPr="00E8417E" w:rsidRDefault="00946F96" w:rsidP="00946F96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  <w:r w:rsidRPr="00E8417E">
        <w:rPr>
          <w:rFonts w:eastAsia="Calibri"/>
          <w:sz w:val="24"/>
          <w:szCs w:val="24"/>
        </w:rPr>
        <w:t>Zadania Komisji i tryb pracy określa Statut Gminy Chełmża, który stanowi, że Przewodniczącego komisji wybiera Rada Gminy</w:t>
      </w:r>
      <w:r w:rsidR="00E8417E" w:rsidRPr="00E8417E">
        <w:rPr>
          <w:rFonts w:eastAsia="Calibri"/>
          <w:sz w:val="24"/>
          <w:szCs w:val="24"/>
        </w:rPr>
        <w:t>:</w:t>
      </w:r>
    </w:p>
    <w:p w:rsidR="00946F96" w:rsidRPr="00E8417E" w:rsidRDefault="00946F96" w:rsidP="00946F96">
      <w:pPr>
        <w:autoSpaceDE w:val="0"/>
        <w:autoSpaceDN w:val="0"/>
        <w:adjustRightInd w:val="0"/>
        <w:spacing w:before="240"/>
        <w:ind w:firstLine="431"/>
        <w:jc w:val="both"/>
        <w:rPr>
          <w:rFonts w:eastAsia="Calibri"/>
          <w:i/>
          <w:sz w:val="24"/>
          <w:szCs w:val="24"/>
        </w:rPr>
      </w:pPr>
      <w:r w:rsidRPr="00E8417E">
        <w:rPr>
          <w:rFonts w:eastAsia="Calibri"/>
          <w:b/>
          <w:bCs/>
          <w:i/>
          <w:sz w:val="24"/>
          <w:szCs w:val="24"/>
        </w:rPr>
        <w:t>§ 26.</w:t>
      </w:r>
      <w:r w:rsidRPr="00E8417E">
        <w:rPr>
          <w:rFonts w:eastAsia="Calibri"/>
          <w:b/>
          <w:i/>
          <w:sz w:val="24"/>
          <w:szCs w:val="24"/>
        </w:rPr>
        <w:t>1. Przewodniczącego komisji wybiera Rada.</w:t>
      </w:r>
      <w:r w:rsidRPr="00E8417E">
        <w:rPr>
          <w:rFonts w:eastAsia="Calibri"/>
          <w:i/>
          <w:sz w:val="24"/>
          <w:szCs w:val="24"/>
        </w:rPr>
        <w:t xml:space="preserve"> Zastępcę Przewodniczącego Komisji wybiera Komisja ze swego grona.</w:t>
      </w:r>
    </w:p>
    <w:p w:rsidR="00946F96" w:rsidRPr="00E8417E" w:rsidRDefault="00946F96" w:rsidP="00946F96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E8417E">
        <w:rPr>
          <w:rFonts w:eastAsia="Calibri"/>
          <w:i/>
          <w:sz w:val="24"/>
          <w:szCs w:val="24"/>
        </w:rPr>
        <w:t>2. Obsługę biurową komisji wykonuje pracownik Urzędu Gminy.</w:t>
      </w:r>
    </w:p>
    <w:p w:rsidR="00E8417E" w:rsidRPr="00EB6B3C" w:rsidRDefault="00E8417E" w:rsidP="00EB6B3C">
      <w:pPr>
        <w:rPr>
          <w:sz w:val="24"/>
          <w:szCs w:val="24"/>
        </w:rPr>
      </w:pPr>
      <w:r w:rsidRPr="00EB6B3C">
        <w:rPr>
          <w:sz w:val="24"/>
          <w:szCs w:val="24"/>
        </w:rPr>
        <w:t xml:space="preserve">oraz </w:t>
      </w:r>
      <w:r w:rsidRPr="00EB6B3C">
        <w:rPr>
          <w:bCs/>
          <w:sz w:val="24"/>
          <w:szCs w:val="24"/>
        </w:rPr>
        <w:t>Zasady i trybu działania Komisji Skarg, Wniosków i Petycji stanowiące załącznik 1b do Statutu Gminy</w:t>
      </w:r>
      <w:r w:rsidRPr="00EB6B3C">
        <w:rPr>
          <w:sz w:val="24"/>
          <w:szCs w:val="24"/>
        </w:rPr>
        <w:t xml:space="preserve"> Chełmża:</w:t>
      </w:r>
    </w:p>
    <w:p w:rsidR="00E8417E" w:rsidRPr="00E8417E" w:rsidRDefault="00E8417E" w:rsidP="00E841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8417E">
        <w:rPr>
          <w:b/>
          <w:sz w:val="24"/>
          <w:szCs w:val="24"/>
        </w:rPr>
        <w:t xml:space="preserve">§ 1. </w:t>
      </w:r>
      <w:r w:rsidRPr="00E8417E">
        <w:rPr>
          <w:sz w:val="24"/>
          <w:szCs w:val="24"/>
        </w:rPr>
        <w:t>2. Przewodniczącego Komisji Skarg Wniosków i Petycji wybiera Rada Gminy.</w:t>
      </w:r>
    </w:p>
    <w:p w:rsidR="00946F96" w:rsidRPr="00E8417E" w:rsidRDefault="00946F96" w:rsidP="00946F96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</w:p>
    <w:p w:rsidR="00946F96" w:rsidRDefault="00946F96" w:rsidP="00946F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Podstawowe zadania</w:t>
      </w:r>
      <w:r w:rsidRPr="00657B07">
        <w:rPr>
          <w:rFonts w:eastAsia="Calibri"/>
          <w:sz w:val="24"/>
          <w:szCs w:val="24"/>
        </w:rPr>
        <w:t xml:space="preserve"> przewodniczącego </w:t>
      </w:r>
      <w:r w:rsidR="00EB64E6">
        <w:rPr>
          <w:rFonts w:eastAsia="Calibri"/>
          <w:sz w:val="24"/>
          <w:szCs w:val="24"/>
        </w:rPr>
        <w:t xml:space="preserve">komisji </w:t>
      </w:r>
      <w:r>
        <w:rPr>
          <w:rFonts w:eastAsia="Calibri"/>
          <w:sz w:val="24"/>
          <w:szCs w:val="24"/>
        </w:rPr>
        <w:t>określa Statut Gminy w § 27-28 wskazując w szczególności na: prowadzenie posiedzeń oraz wnioskowanie o zwołanie posiedzenia komisji.</w:t>
      </w:r>
    </w:p>
    <w:p w:rsidR="00946F96" w:rsidRPr="00657B07" w:rsidRDefault="00946F96" w:rsidP="00946F96">
      <w:pPr>
        <w:autoSpaceDE w:val="0"/>
        <w:autoSpaceDN w:val="0"/>
        <w:adjustRightInd w:val="0"/>
        <w:spacing w:before="240"/>
        <w:ind w:firstLine="431"/>
        <w:jc w:val="both"/>
        <w:rPr>
          <w:rFonts w:eastAsia="Calibri"/>
          <w:i/>
          <w:sz w:val="24"/>
          <w:szCs w:val="24"/>
        </w:rPr>
      </w:pPr>
      <w:r w:rsidRPr="00657B07">
        <w:rPr>
          <w:rFonts w:eastAsia="Calibri"/>
          <w:b/>
          <w:bCs/>
          <w:i/>
          <w:sz w:val="24"/>
          <w:szCs w:val="24"/>
        </w:rPr>
        <w:t>§ 27.</w:t>
      </w:r>
      <w:r w:rsidRPr="00657B07">
        <w:rPr>
          <w:rFonts w:eastAsia="Calibri"/>
          <w:b/>
          <w:i/>
          <w:sz w:val="24"/>
          <w:szCs w:val="24"/>
        </w:rPr>
        <w:t>1. Posiedzenie Komisji zwołuje i ustala porządek dzienny Przewodniczący Rady na wniosek Przewodniczącego Komisji lub z własnej inicjatywy</w:t>
      </w:r>
      <w:r w:rsidRPr="00657B07">
        <w:rPr>
          <w:rFonts w:eastAsia="Calibri"/>
          <w:i/>
          <w:sz w:val="24"/>
          <w:szCs w:val="24"/>
        </w:rPr>
        <w:t>. W razie niemożności sprawowania przez nich funkcji czynności te wykonują ich zastępcy. Posiedzenia odbywają się w miarę potrzeb, nie rzadziej niż raz w kwartale.</w:t>
      </w:r>
    </w:p>
    <w:p w:rsidR="00946F96" w:rsidRPr="00657B07" w:rsidRDefault="00946F96" w:rsidP="00946F96">
      <w:pPr>
        <w:autoSpaceDE w:val="0"/>
        <w:autoSpaceDN w:val="0"/>
        <w:adjustRightInd w:val="0"/>
        <w:spacing w:before="240"/>
        <w:ind w:firstLine="431"/>
        <w:jc w:val="both"/>
        <w:rPr>
          <w:rFonts w:eastAsia="Calibri"/>
          <w:i/>
          <w:sz w:val="24"/>
          <w:szCs w:val="24"/>
        </w:rPr>
      </w:pPr>
      <w:r w:rsidRPr="00657B07">
        <w:rPr>
          <w:rFonts w:eastAsia="Calibri"/>
          <w:b/>
          <w:bCs/>
          <w:i/>
          <w:sz w:val="24"/>
          <w:szCs w:val="24"/>
        </w:rPr>
        <w:t>§ 28.</w:t>
      </w:r>
      <w:r w:rsidRPr="00E575DE">
        <w:rPr>
          <w:rFonts w:eastAsia="Calibri"/>
          <w:b/>
          <w:i/>
          <w:sz w:val="24"/>
          <w:szCs w:val="24"/>
        </w:rPr>
        <w:t>2. Posiedzeniom przewodniczy Przewodniczący Komisji</w:t>
      </w:r>
      <w:r w:rsidRPr="00657B07">
        <w:rPr>
          <w:rFonts w:eastAsia="Calibri"/>
          <w:i/>
          <w:sz w:val="24"/>
          <w:szCs w:val="24"/>
        </w:rPr>
        <w:t>, a w razie jego nieobecności zastępca. Uprawnienia zastępców dotyczą tylko wewnętrznego toku prac Komisji.</w:t>
      </w:r>
    </w:p>
    <w:p w:rsidR="00946F96" w:rsidRPr="00657B07" w:rsidRDefault="00946F96" w:rsidP="00946F96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946F96" w:rsidRPr="00657B07" w:rsidRDefault="00946F96" w:rsidP="00946F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46F96" w:rsidRPr="00657B07" w:rsidRDefault="00946F96" w:rsidP="00946F96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946F96" w:rsidRPr="00287107" w:rsidRDefault="00946F96" w:rsidP="00946F96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946F96" w:rsidRDefault="00946F96" w:rsidP="00946F96">
      <w:pPr>
        <w:pStyle w:val="Nagwek3"/>
        <w:spacing w:line="240" w:lineRule="auto"/>
        <w:jc w:val="right"/>
        <w:rPr>
          <w:b/>
          <w:color w:val="FF0000"/>
          <w:szCs w:val="24"/>
        </w:rPr>
      </w:pPr>
    </w:p>
    <w:p w:rsidR="00946F96" w:rsidRDefault="00946F96" w:rsidP="00946F96">
      <w:pPr>
        <w:pStyle w:val="Nagwek3"/>
        <w:spacing w:line="240" w:lineRule="auto"/>
        <w:jc w:val="right"/>
        <w:rPr>
          <w:b/>
          <w:color w:val="FF0000"/>
          <w:szCs w:val="24"/>
        </w:rPr>
      </w:pPr>
    </w:p>
    <w:p w:rsidR="00946F96" w:rsidRDefault="00946F96" w:rsidP="00946F96">
      <w:pPr>
        <w:pStyle w:val="Nagwek3"/>
        <w:spacing w:line="240" w:lineRule="auto"/>
        <w:jc w:val="right"/>
        <w:rPr>
          <w:b/>
          <w:color w:val="FF0000"/>
          <w:szCs w:val="24"/>
        </w:rPr>
      </w:pPr>
    </w:p>
    <w:p w:rsidR="00946F96" w:rsidRDefault="00946F96" w:rsidP="00946F96"/>
    <w:p w:rsidR="00946F96" w:rsidRDefault="00946F96" w:rsidP="00946F96"/>
    <w:p w:rsidR="00946F96" w:rsidRDefault="00946F96" w:rsidP="00946F96"/>
    <w:p w:rsidR="00E7329F" w:rsidRDefault="00D44C74"/>
    <w:sectPr w:rsidR="00E7329F" w:rsidSect="00E45E19">
      <w:pgSz w:w="11906" w:h="16838" w:code="9"/>
      <w:pgMar w:top="1701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348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96"/>
    <w:rsid w:val="00006174"/>
    <w:rsid w:val="00295A95"/>
    <w:rsid w:val="00474FB7"/>
    <w:rsid w:val="00757F77"/>
    <w:rsid w:val="007811AE"/>
    <w:rsid w:val="007A7295"/>
    <w:rsid w:val="00824A13"/>
    <w:rsid w:val="008C0FF7"/>
    <w:rsid w:val="00946F96"/>
    <w:rsid w:val="00B8220A"/>
    <w:rsid w:val="00C951B6"/>
    <w:rsid w:val="00D44C74"/>
    <w:rsid w:val="00E8417E"/>
    <w:rsid w:val="00EB64E6"/>
    <w:rsid w:val="00EB6B3C"/>
    <w:rsid w:val="00F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46F96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46F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46F96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46F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46F96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46F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46F96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46F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4</cp:revision>
  <cp:lastPrinted>2018-11-21T12:27:00Z</cp:lastPrinted>
  <dcterms:created xsi:type="dcterms:W3CDTF">2018-11-14T09:08:00Z</dcterms:created>
  <dcterms:modified xsi:type="dcterms:W3CDTF">2018-11-21T12:33:00Z</dcterms:modified>
</cp:coreProperties>
</file>