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8" w:rsidRPr="008D36E1" w:rsidRDefault="00FB1FC8" w:rsidP="00FC2BD7">
      <w:pPr>
        <w:jc w:val="center"/>
        <w:rPr>
          <w:b/>
          <w:szCs w:val="24"/>
        </w:rPr>
      </w:pPr>
      <w:r w:rsidRPr="008D36E1">
        <w:rPr>
          <w:b/>
          <w:sz w:val="24"/>
          <w:szCs w:val="24"/>
        </w:rPr>
        <w:t>UCHWAŁA N</w:t>
      </w:r>
      <w:r w:rsidR="00E82DE3" w:rsidRPr="008D36E1">
        <w:rPr>
          <w:b/>
          <w:sz w:val="24"/>
          <w:szCs w:val="24"/>
        </w:rPr>
        <w:t>r</w:t>
      </w:r>
      <w:r w:rsidR="001806E0" w:rsidRPr="008D36E1">
        <w:rPr>
          <w:b/>
          <w:sz w:val="24"/>
          <w:szCs w:val="24"/>
        </w:rPr>
        <w:t xml:space="preserve"> I</w:t>
      </w:r>
      <w:r w:rsidR="00B40978" w:rsidRPr="008D36E1">
        <w:rPr>
          <w:b/>
          <w:sz w:val="24"/>
          <w:szCs w:val="24"/>
        </w:rPr>
        <w:t>/7</w:t>
      </w:r>
      <w:r w:rsidRPr="008D36E1">
        <w:rPr>
          <w:b/>
          <w:sz w:val="24"/>
          <w:szCs w:val="24"/>
        </w:rPr>
        <w:t>/18</w:t>
      </w:r>
    </w:p>
    <w:p w:rsidR="00FB1FC8" w:rsidRPr="008D36E1" w:rsidRDefault="00FB1FC8" w:rsidP="00860400">
      <w:pPr>
        <w:jc w:val="center"/>
        <w:rPr>
          <w:b/>
          <w:szCs w:val="24"/>
        </w:rPr>
      </w:pPr>
      <w:r w:rsidRPr="008D36E1">
        <w:rPr>
          <w:b/>
          <w:sz w:val="24"/>
          <w:szCs w:val="24"/>
        </w:rPr>
        <w:t>RADY GMINY CHEŁMŻA</w:t>
      </w:r>
    </w:p>
    <w:p w:rsidR="00E82DE3" w:rsidRPr="008D36E1" w:rsidRDefault="00E82DE3" w:rsidP="00860400">
      <w:pPr>
        <w:jc w:val="center"/>
        <w:rPr>
          <w:b/>
          <w:szCs w:val="24"/>
        </w:rPr>
      </w:pPr>
    </w:p>
    <w:p w:rsidR="00FB1FC8" w:rsidRPr="008D36E1" w:rsidRDefault="00FB1FC8" w:rsidP="001562D4">
      <w:pPr>
        <w:pStyle w:val="Tekstpodstawowy2"/>
        <w:spacing w:line="240" w:lineRule="auto"/>
        <w:ind w:left="360"/>
        <w:jc w:val="center"/>
      </w:pPr>
      <w:r w:rsidRPr="008D36E1">
        <w:t>z dnia 20 listopada 2018 r.</w:t>
      </w:r>
    </w:p>
    <w:p w:rsidR="00FB1FC8" w:rsidRPr="008D36E1" w:rsidRDefault="00FB1FC8" w:rsidP="00860400">
      <w:pPr>
        <w:jc w:val="center"/>
        <w:rPr>
          <w:b/>
          <w:szCs w:val="24"/>
        </w:rPr>
      </w:pPr>
    </w:p>
    <w:p w:rsidR="00FB1FC8" w:rsidRPr="008D36E1" w:rsidRDefault="00FB1FC8" w:rsidP="00860400">
      <w:pPr>
        <w:jc w:val="center"/>
        <w:rPr>
          <w:b/>
          <w:szCs w:val="24"/>
        </w:rPr>
      </w:pPr>
      <w:r w:rsidRPr="008D36E1">
        <w:rPr>
          <w:b/>
          <w:sz w:val="24"/>
          <w:szCs w:val="24"/>
        </w:rPr>
        <w:t>w sprawie ustalenia wysokości i zasad przyznawania diet dla radnych oraz zwrotu kosztów podróży służbowych.</w:t>
      </w:r>
    </w:p>
    <w:p w:rsidR="00FB1FC8" w:rsidRPr="008D36E1" w:rsidRDefault="00FB1FC8" w:rsidP="00860400">
      <w:pPr>
        <w:pStyle w:val="Tekstpodstawowy2"/>
        <w:spacing w:line="240" w:lineRule="auto"/>
        <w:jc w:val="center"/>
        <w:rPr>
          <w:szCs w:val="24"/>
        </w:rPr>
      </w:pPr>
    </w:p>
    <w:p w:rsidR="00FB1FC8" w:rsidRPr="008D36E1" w:rsidRDefault="00FB1FC8" w:rsidP="00FB1FC8">
      <w:pPr>
        <w:pStyle w:val="Tekstpodstawowy2"/>
        <w:spacing w:line="240" w:lineRule="auto"/>
        <w:rPr>
          <w:szCs w:val="24"/>
        </w:rPr>
      </w:pPr>
      <w:r w:rsidRPr="008D36E1">
        <w:rPr>
          <w:szCs w:val="24"/>
        </w:rPr>
        <w:t xml:space="preserve">     </w:t>
      </w:r>
      <w:r w:rsidR="001806E0" w:rsidRPr="008D36E1">
        <w:rPr>
          <w:szCs w:val="24"/>
        </w:rPr>
        <w:tab/>
      </w:r>
      <w:r w:rsidRPr="008D36E1">
        <w:rPr>
          <w:szCs w:val="24"/>
        </w:rPr>
        <w:t>Na podstawie art. 25 ust. 4</w:t>
      </w:r>
      <w:r w:rsidR="00B10421" w:rsidRPr="008D36E1">
        <w:rPr>
          <w:szCs w:val="24"/>
        </w:rPr>
        <w:t>, 6</w:t>
      </w:r>
      <w:r w:rsidRPr="008D36E1">
        <w:rPr>
          <w:szCs w:val="24"/>
        </w:rPr>
        <w:t xml:space="preserve"> i 8 ustawy z dnia 8 marca 1990</w:t>
      </w:r>
      <w:r w:rsidR="00E82DE3" w:rsidRPr="008D36E1">
        <w:rPr>
          <w:szCs w:val="24"/>
        </w:rPr>
        <w:t xml:space="preserve"> </w:t>
      </w:r>
      <w:r w:rsidRPr="008D36E1">
        <w:rPr>
          <w:szCs w:val="24"/>
        </w:rPr>
        <w:t>r. o samorządz</w:t>
      </w:r>
      <w:r w:rsidR="00B10421" w:rsidRPr="008D36E1">
        <w:rPr>
          <w:szCs w:val="24"/>
        </w:rPr>
        <w:t>ie gminnym (Dz.U. z 2018 r. poz. 994, 1000, 1349 i 1432</w:t>
      </w:r>
      <w:r w:rsidRPr="008D36E1">
        <w:rPr>
          <w:szCs w:val="24"/>
        </w:rPr>
        <w:t>),</w:t>
      </w:r>
      <w:r w:rsidR="00CC70A4" w:rsidRPr="008D36E1">
        <w:rPr>
          <w:szCs w:val="24"/>
        </w:rPr>
        <w:t xml:space="preserve"> </w:t>
      </w:r>
      <w:r w:rsidRPr="008D36E1">
        <w:rPr>
          <w:szCs w:val="24"/>
        </w:rPr>
        <w:t xml:space="preserve">§ 3 ust. 3 </w:t>
      </w:r>
      <w:r w:rsidR="00E82DE3" w:rsidRPr="008D36E1">
        <w:rPr>
          <w:szCs w:val="24"/>
        </w:rPr>
        <w:t>pkt 3</w:t>
      </w:r>
      <w:r w:rsidR="00CC70A4" w:rsidRPr="008D36E1">
        <w:rPr>
          <w:szCs w:val="24"/>
        </w:rPr>
        <w:t xml:space="preserve"> </w:t>
      </w:r>
      <w:r w:rsidRPr="008D36E1">
        <w:rPr>
          <w:szCs w:val="24"/>
        </w:rPr>
        <w:t>rozporządzenia Rady Ministrów z dnia 26 lipca 2000 r. w sprawie maksymalnej wysokości diet prz</w:t>
      </w:r>
      <w:r w:rsidR="00E82DE3" w:rsidRPr="008D36E1">
        <w:rPr>
          <w:szCs w:val="24"/>
        </w:rPr>
        <w:t>ysługujących radnemu gminy (Dz.</w:t>
      </w:r>
      <w:r w:rsidRPr="008D36E1">
        <w:rPr>
          <w:szCs w:val="24"/>
        </w:rPr>
        <w:t>U. Nr 61, poz. 710)</w:t>
      </w:r>
      <w:r w:rsidR="00CC70A4" w:rsidRPr="008D36E1">
        <w:rPr>
          <w:szCs w:val="24"/>
        </w:rPr>
        <w:t>,</w:t>
      </w:r>
      <w:r w:rsidRPr="008D36E1">
        <w:rPr>
          <w:szCs w:val="24"/>
        </w:rPr>
        <w:t xml:space="preserve"> § 2 ust. 2</w:t>
      </w:r>
      <w:r w:rsidR="00CC70A4" w:rsidRPr="008D36E1">
        <w:rPr>
          <w:szCs w:val="24"/>
        </w:rPr>
        <w:t xml:space="preserve"> i</w:t>
      </w:r>
      <w:r w:rsidRPr="008D36E1">
        <w:rPr>
          <w:szCs w:val="24"/>
        </w:rPr>
        <w:t xml:space="preserve"> § 5 ust. 3 rozporządzenia Ministra Spraw Wewnętrznych i Administracji z dnia 31 lipca 2000 r. </w:t>
      </w:r>
      <w:r w:rsidR="008D3FB4" w:rsidRPr="008D36E1">
        <w:rPr>
          <w:szCs w:val="24"/>
        </w:rPr>
        <w:br/>
      </w:r>
      <w:r w:rsidRPr="008D36E1">
        <w:rPr>
          <w:szCs w:val="24"/>
        </w:rPr>
        <w:t>w sprawie sposobu ustalania należności z tytułu zwrotu kosztów podróży służbowych radnych gminy (Dz.U. Nr 66, poz. 800, z 2002 r. Nr 14, poz. 138, z 2003 r. Nr 33, poz. 280) uchwala się, co następuje:</w:t>
      </w:r>
    </w:p>
    <w:p w:rsidR="00FC6AE2" w:rsidRDefault="00FC6AE2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C6AE2">
      <w:pPr>
        <w:pStyle w:val="Tekstpodstawowy2"/>
        <w:spacing w:line="240" w:lineRule="auto"/>
        <w:ind w:firstLine="360"/>
        <w:rPr>
          <w:szCs w:val="24"/>
        </w:rPr>
      </w:pPr>
      <w:r w:rsidRPr="008D36E1">
        <w:rPr>
          <w:b/>
          <w:szCs w:val="24"/>
        </w:rPr>
        <w:t>§ 1.</w:t>
      </w:r>
      <w:r w:rsidRPr="008D36E1">
        <w:rPr>
          <w:szCs w:val="24"/>
        </w:rPr>
        <w:t>1. Wysokość diety dla radnego Rady Gminy Chełmża uzależniona jest od funkcji pełnionej w Radzie i ustala się ją jako procent od maksymalnej wysokości diety w gminach liczących poniżej 15 tys. mieszkańców:</w:t>
      </w:r>
    </w:p>
    <w:p w:rsidR="00FB1FC8" w:rsidRPr="008D36E1" w:rsidRDefault="00FB1FC8" w:rsidP="00E82DE3">
      <w:pPr>
        <w:pStyle w:val="Tekstpodstawowy2"/>
        <w:numPr>
          <w:ilvl w:val="0"/>
          <w:numId w:val="3"/>
        </w:numPr>
        <w:spacing w:line="240" w:lineRule="auto"/>
        <w:rPr>
          <w:i/>
          <w:szCs w:val="24"/>
        </w:rPr>
      </w:pPr>
      <w:r w:rsidRPr="008D36E1">
        <w:rPr>
          <w:szCs w:val="24"/>
        </w:rPr>
        <w:t xml:space="preserve">Przewodniczący Rady Gminy </w:t>
      </w:r>
      <w:r w:rsidRPr="008D36E1">
        <w:rPr>
          <w:szCs w:val="24"/>
        </w:rPr>
        <w:tab/>
      </w:r>
      <w:r w:rsidRPr="008D36E1">
        <w:rPr>
          <w:szCs w:val="24"/>
        </w:rPr>
        <w:tab/>
        <w:t xml:space="preserve">-     </w:t>
      </w:r>
      <w:r w:rsidR="00F06B30" w:rsidRPr="008D36E1">
        <w:rPr>
          <w:szCs w:val="24"/>
        </w:rPr>
        <w:t>100</w:t>
      </w:r>
      <w:r w:rsidRPr="008D36E1">
        <w:rPr>
          <w:szCs w:val="24"/>
        </w:rPr>
        <w:t xml:space="preserve"> %;</w:t>
      </w:r>
      <w:r w:rsidR="00741083" w:rsidRPr="008D36E1">
        <w:rPr>
          <w:szCs w:val="24"/>
        </w:rPr>
        <w:t xml:space="preserve">   </w:t>
      </w:r>
      <w:r w:rsidR="00741083" w:rsidRPr="008D36E1">
        <w:rPr>
          <w:szCs w:val="24"/>
        </w:rPr>
        <w:tab/>
      </w:r>
    </w:p>
    <w:p w:rsidR="00FB1FC8" w:rsidRPr="008D36E1" w:rsidRDefault="00FB1FC8" w:rsidP="00E82DE3">
      <w:pPr>
        <w:pStyle w:val="Tekstpodstawowy2"/>
        <w:numPr>
          <w:ilvl w:val="0"/>
          <w:numId w:val="3"/>
        </w:numPr>
        <w:spacing w:line="240" w:lineRule="auto"/>
        <w:rPr>
          <w:i/>
          <w:szCs w:val="24"/>
        </w:rPr>
      </w:pPr>
      <w:r w:rsidRPr="008D36E1">
        <w:rPr>
          <w:szCs w:val="24"/>
        </w:rPr>
        <w:t>Wicepr</w:t>
      </w:r>
      <w:r w:rsidR="00F06B30" w:rsidRPr="008D36E1">
        <w:rPr>
          <w:szCs w:val="24"/>
        </w:rPr>
        <w:t>zewodniczący Rady Gminy</w:t>
      </w:r>
      <w:r w:rsidR="00F06B30" w:rsidRPr="008D36E1">
        <w:rPr>
          <w:szCs w:val="24"/>
        </w:rPr>
        <w:tab/>
        <w:t xml:space="preserve">-     </w:t>
      </w:r>
      <w:r w:rsidR="00436BE4">
        <w:rPr>
          <w:szCs w:val="24"/>
        </w:rPr>
        <w:t xml:space="preserve">  </w:t>
      </w:r>
      <w:r w:rsidR="00F06B30" w:rsidRPr="008D36E1">
        <w:rPr>
          <w:szCs w:val="24"/>
        </w:rPr>
        <w:t>78</w:t>
      </w:r>
      <w:r w:rsidRPr="008D36E1">
        <w:rPr>
          <w:szCs w:val="24"/>
        </w:rPr>
        <w:t xml:space="preserve"> %;</w:t>
      </w:r>
      <w:r w:rsidR="00741083" w:rsidRPr="008D36E1">
        <w:rPr>
          <w:szCs w:val="24"/>
        </w:rPr>
        <w:tab/>
      </w:r>
    </w:p>
    <w:p w:rsidR="00FB1FC8" w:rsidRPr="008D36E1" w:rsidRDefault="00FB1FC8" w:rsidP="00E82DE3">
      <w:pPr>
        <w:pStyle w:val="Tekstpodstawowy2"/>
        <w:numPr>
          <w:ilvl w:val="0"/>
          <w:numId w:val="3"/>
        </w:numPr>
        <w:spacing w:line="240" w:lineRule="auto"/>
        <w:rPr>
          <w:i/>
          <w:szCs w:val="24"/>
        </w:rPr>
      </w:pPr>
      <w:r w:rsidRPr="008D36E1">
        <w:rPr>
          <w:szCs w:val="24"/>
        </w:rPr>
        <w:t xml:space="preserve">Przewodniczący komisji stałej </w:t>
      </w:r>
      <w:r w:rsidRPr="008D36E1">
        <w:rPr>
          <w:szCs w:val="24"/>
        </w:rPr>
        <w:tab/>
      </w:r>
      <w:r w:rsidRPr="008D36E1">
        <w:rPr>
          <w:szCs w:val="24"/>
        </w:rPr>
        <w:tab/>
        <w:t xml:space="preserve">-     </w:t>
      </w:r>
      <w:r w:rsidR="00F06B30" w:rsidRPr="008D36E1">
        <w:rPr>
          <w:szCs w:val="24"/>
        </w:rPr>
        <w:t>68,5</w:t>
      </w:r>
      <w:r w:rsidRPr="008D36E1">
        <w:rPr>
          <w:szCs w:val="24"/>
        </w:rPr>
        <w:t xml:space="preserve"> %;</w:t>
      </w:r>
      <w:r w:rsidR="00741083" w:rsidRPr="008D36E1">
        <w:rPr>
          <w:szCs w:val="24"/>
        </w:rPr>
        <w:tab/>
      </w:r>
    </w:p>
    <w:p w:rsidR="00FB1FC8" w:rsidRPr="008D36E1" w:rsidRDefault="00FB1FC8" w:rsidP="00E82DE3">
      <w:pPr>
        <w:pStyle w:val="Tekstpodstawowy2"/>
        <w:numPr>
          <w:ilvl w:val="0"/>
          <w:numId w:val="3"/>
        </w:numPr>
        <w:spacing w:line="240" w:lineRule="auto"/>
        <w:rPr>
          <w:i/>
          <w:szCs w:val="24"/>
        </w:rPr>
      </w:pPr>
      <w:r w:rsidRPr="008D36E1">
        <w:rPr>
          <w:szCs w:val="24"/>
        </w:rPr>
        <w:t>radny członek komisji</w:t>
      </w:r>
      <w:r w:rsidRPr="008D36E1">
        <w:rPr>
          <w:szCs w:val="24"/>
        </w:rPr>
        <w:tab/>
      </w:r>
      <w:r w:rsidRPr="008D36E1">
        <w:rPr>
          <w:szCs w:val="24"/>
        </w:rPr>
        <w:tab/>
      </w:r>
      <w:r w:rsidRPr="008D36E1">
        <w:rPr>
          <w:szCs w:val="24"/>
        </w:rPr>
        <w:tab/>
        <w:t xml:space="preserve">-     </w:t>
      </w:r>
      <w:r w:rsidR="00F06B30" w:rsidRPr="008D36E1">
        <w:rPr>
          <w:szCs w:val="24"/>
        </w:rPr>
        <w:t>57,5</w:t>
      </w:r>
      <w:r w:rsidRPr="008D36E1">
        <w:rPr>
          <w:szCs w:val="24"/>
        </w:rPr>
        <w:t xml:space="preserve"> %;</w:t>
      </w:r>
      <w:r w:rsidR="00741083" w:rsidRPr="008D36E1">
        <w:rPr>
          <w:szCs w:val="24"/>
        </w:rPr>
        <w:tab/>
      </w:r>
    </w:p>
    <w:p w:rsidR="00FB1FC8" w:rsidRPr="008D36E1" w:rsidRDefault="00FB1FC8" w:rsidP="00E82DE3">
      <w:pPr>
        <w:pStyle w:val="Tekstpodstawowy2"/>
        <w:numPr>
          <w:ilvl w:val="0"/>
          <w:numId w:val="3"/>
        </w:numPr>
        <w:spacing w:line="240" w:lineRule="auto"/>
        <w:rPr>
          <w:szCs w:val="24"/>
        </w:rPr>
      </w:pPr>
      <w:r w:rsidRPr="008D36E1">
        <w:rPr>
          <w:szCs w:val="24"/>
        </w:rPr>
        <w:t xml:space="preserve">radny nie będący członkiem komisji        -    </w:t>
      </w:r>
      <w:r w:rsidR="00436BE4">
        <w:rPr>
          <w:szCs w:val="24"/>
        </w:rPr>
        <w:t xml:space="preserve">  </w:t>
      </w:r>
      <w:r w:rsidRPr="008D36E1">
        <w:rPr>
          <w:szCs w:val="24"/>
        </w:rPr>
        <w:t xml:space="preserve"> 25 %.</w:t>
      </w:r>
      <w:r w:rsidR="00741083" w:rsidRPr="008D36E1">
        <w:rPr>
          <w:szCs w:val="24"/>
        </w:rPr>
        <w:tab/>
      </w:r>
    </w:p>
    <w:p w:rsidR="00FB1FC8" w:rsidRPr="008D36E1" w:rsidRDefault="00FB1FC8" w:rsidP="005C6D73">
      <w:pPr>
        <w:pStyle w:val="Tekstpodstawowy2"/>
        <w:spacing w:line="240" w:lineRule="auto"/>
        <w:rPr>
          <w:szCs w:val="24"/>
        </w:rPr>
      </w:pPr>
      <w:r w:rsidRPr="008D36E1">
        <w:rPr>
          <w:szCs w:val="24"/>
        </w:rPr>
        <w:t xml:space="preserve">      2. Kwotę diety </w:t>
      </w:r>
      <w:r w:rsidR="009667E3" w:rsidRPr="008D36E1">
        <w:rPr>
          <w:szCs w:val="24"/>
        </w:rPr>
        <w:t>wyliczon</w:t>
      </w:r>
      <w:r w:rsidR="008E60BE" w:rsidRPr="008D36E1">
        <w:rPr>
          <w:szCs w:val="24"/>
        </w:rPr>
        <w:t>ą</w:t>
      </w:r>
      <w:r w:rsidR="009667E3" w:rsidRPr="008D36E1">
        <w:rPr>
          <w:szCs w:val="24"/>
        </w:rPr>
        <w:t xml:space="preserve"> w sposób określony w ust. 1 </w:t>
      </w:r>
      <w:r w:rsidRPr="008D36E1">
        <w:rPr>
          <w:szCs w:val="24"/>
        </w:rPr>
        <w:t xml:space="preserve">zaokrągla się do pełnych dziesiątek złotych </w:t>
      </w:r>
      <w:r w:rsidR="009667E3" w:rsidRPr="008D36E1">
        <w:rPr>
          <w:szCs w:val="24"/>
        </w:rPr>
        <w:t xml:space="preserve">w ten sposób, </w:t>
      </w:r>
      <w:r w:rsidR="009667E3" w:rsidRPr="008D36E1">
        <w:t xml:space="preserve">że końcówki kwot wynoszące mniej niż 5 zł pomija się, </w:t>
      </w:r>
      <w:r w:rsidR="005C6D73" w:rsidRPr="008D36E1">
        <w:br/>
      </w:r>
      <w:r w:rsidR="009667E3" w:rsidRPr="008D36E1">
        <w:t xml:space="preserve">a końcówki kwot wynoszące 5 zł i więcej podwyższa się do pełnych </w:t>
      </w:r>
      <w:r w:rsidR="00524513" w:rsidRPr="008D36E1">
        <w:t>dziesiątek</w:t>
      </w:r>
      <w:r w:rsidR="009667E3" w:rsidRPr="008D36E1">
        <w:t xml:space="preserve"> złotych. </w:t>
      </w:r>
      <w:r w:rsidR="009667E3" w:rsidRPr="008D36E1">
        <w:rPr>
          <w:szCs w:val="24"/>
        </w:rPr>
        <w:t xml:space="preserve"> Wyliczona kwota nie może przekroczyć maksymalnej wysokości diety.</w:t>
      </w:r>
    </w:p>
    <w:p w:rsidR="00FC6AE2" w:rsidRDefault="00FC6AE2" w:rsidP="006C2BCE">
      <w:pPr>
        <w:pStyle w:val="Tekstpodstawowy2"/>
        <w:spacing w:line="240" w:lineRule="auto"/>
        <w:rPr>
          <w:szCs w:val="24"/>
        </w:rPr>
      </w:pPr>
    </w:p>
    <w:p w:rsidR="006C2BCE" w:rsidRPr="008D36E1" w:rsidRDefault="006C2BCE" w:rsidP="00FC6AE2">
      <w:pPr>
        <w:pStyle w:val="Tekstpodstawowy2"/>
        <w:spacing w:line="240" w:lineRule="auto"/>
        <w:ind w:firstLine="360"/>
        <w:rPr>
          <w:b/>
          <w:szCs w:val="24"/>
        </w:rPr>
      </w:pPr>
      <w:r w:rsidRPr="008D36E1">
        <w:rPr>
          <w:b/>
          <w:szCs w:val="24"/>
        </w:rPr>
        <w:t>§ 2.</w:t>
      </w:r>
      <w:r w:rsidRPr="008D36E1">
        <w:rPr>
          <w:szCs w:val="24"/>
        </w:rPr>
        <w:t xml:space="preserve">1. Określa się zasady dokonywania potrąceń </w:t>
      </w:r>
      <w:r w:rsidR="00BE3A25" w:rsidRPr="008D36E1">
        <w:rPr>
          <w:szCs w:val="24"/>
        </w:rPr>
        <w:t xml:space="preserve">z </w:t>
      </w:r>
      <w:r w:rsidRPr="008D36E1">
        <w:rPr>
          <w:szCs w:val="24"/>
        </w:rPr>
        <w:t>diet z tytuł:</w:t>
      </w:r>
    </w:p>
    <w:p w:rsidR="006C2BCE" w:rsidRPr="008D36E1" w:rsidRDefault="006C2BCE" w:rsidP="006C2BCE">
      <w:pPr>
        <w:pStyle w:val="Tekstpodstawowy2"/>
        <w:numPr>
          <w:ilvl w:val="0"/>
          <w:numId w:val="4"/>
        </w:numPr>
        <w:spacing w:line="240" w:lineRule="auto"/>
        <w:rPr>
          <w:szCs w:val="24"/>
        </w:rPr>
      </w:pPr>
      <w:r w:rsidRPr="008D36E1">
        <w:rPr>
          <w:szCs w:val="24"/>
        </w:rPr>
        <w:t>nieobecności na posiedzeniu komisji lub sesji Rady Gminy - zmniejszenie o 10% miesięcznej diety za każdą nieobecność;</w:t>
      </w:r>
    </w:p>
    <w:p w:rsidR="006C2BCE" w:rsidRPr="008D36E1" w:rsidRDefault="00860400" w:rsidP="00860400">
      <w:pPr>
        <w:pStyle w:val="Tekstpodstawowy2"/>
        <w:numPr>
          <w:ilvl w:val="0"/>
          <w:numId w:val="4"/>
        </w:numPr>
        <w:spacing w:line="240" w:lineRule="auto"/>
        <w:rPr>
          <w:szCs w:val="24"/>
        </w:rPr>
      </w:pPr>
      <w:r w:rsidRPr="008D36E1">
        <w:rPr>
          <w:szCs w:val="24"/>
        </w:rPr>
        <w:t xml:space="preserve"> </w:t>
      </w:r>
      <w:r w:rsidR="006C2BCE" w:rsidRPr="008D36E1">
        <w:rPr>
          <w:szCs w:val="24"/>
        </w:rPr>
        <w:t>spóźnienia</w:t>
      </w:r>
      <w:r w:rsidR="0061746F" w:rsidRPr="008D36E1">
        <w:rPr>
          <w:szCs w:val="24"/>
        </w:rPr>
        <w:t xml:space="preserve"> </w:t>
      </w:r>
      <w:r w:rsidR="00E06978" w:rsidRPr="008D36E1">
        <w:rPr>
          <w:szCs w:val="24"/>
        </w:rPr>
        <w:t xml:space="preserve">na posiedzenie komisji lub sesję Rady Gminy </w:t>
      </w:r>
      <w:r w:rsidR="0061746F" w:rsidRPr="008D36E1">
        <w:rPr>
          <w:szCs w:val="24"/>
        </w:rPr>
        <w:t xml:space="preserve">oraz </w:t>
      </w:r>
      <w:r w:rsidR="000B2333" w:rsidRPr="008D36E1">
        <w:rPr>
          <w:szCs w:val="24"/>
        </w:rPr>
        <w:t xml:space="preserve">ich </w:t>
      </w:r>
      <w:r w:rsidR="0061746F" w:rsidRPr="008D36E1">
        <w:rPr>
          <w:szCs w:val="24"/>
        </w:rPr>
        <w:t xml:space="preserve">opuszczenia w trakcie lub przed zakończeniem </w:t>
      </w:r>
      <w:r w:rsidR="00E06978" w:rsidRPr="008D36E1">
        <w:rPr>
          <w:szCs w:val="24"/>
        </w:rPr>
        <w:t xml:space="preserve">jeżeli przekraczają 15 min. </w:t>
      </w:r>
      <w:r w:rsidR="006C2BCE" w:rsidRPr="008D36E1">
        <w:rPr>
          <w:szCs w:val="24"/>
        </w:rPr>
        <w:t>- zmniejszenie o 5% miesięcznej diety za każde spóźnienie</w:t>
      </w:r>
      <w:r w:rsidR="009D743E" w:rsidRPr="008D36E1">
        <w:rPr>
          <w:szCs w:val="24"/>
        </w:rPr>
        <w:t xml:space="preserve"> lub opuszczenie</w:t>
      </w:r>
    </w:p>
    <w:p w:rsidR="006C2BCE" w:rsidRPr="008D36E1" w:rsidRDefault="006C2BCE" w:rsidP="001806E0">
      <w:pPr>
        <w:ind w:firstLine="708"/>
        <w:rPr>
          <w:sz w:val="24"/>
          <w:szCs w:val="24"/>
        </w:rPr>
      </w:pPr>
      <w:r w:rsidRPr="008D36E1">
        <w:rPr>
          <w:sz w:val="24"/>
          <w:szCs w:val="24"/>
        </w:rPr>
        <w:t xml:space="preserve">2. Jeżeli jednego dnia odbywa się więcej niż jedno posiedzenie komisji lub posiedzenie/posiedzenia komisji i sesja Rady Gminy, za każdą nieobecność, spóźnienie, opuszczenie, dietę zmniejsza się o 5% miesięcznej diety. </w:t>
      </w:r>
    </w:p>
    <w:p w:rsidR="006C2BCE" w:rsidRPr="008D36E1" w:rsidRDefault="006C2BCE" w:rsidP="001806E0">
      <w:pPr>
        <w:ind w:firstLine="708"/>
        <w:rPr>
          <w:sz w:val="24"/>
          <w:szCs w:val="24"/>
        </w:rPr>
      </w:pPr>
      <w:r w:rsidRPr="008D36E1">
        <w:rPr>
          <w:sz w:val="24"/>
          <w:szCs w:val="24"/>
        </w:rPr>
        <w:t xml:space="preserve">3. </w:t>
      </w:r>
      <w:r w:rsidR="009D743E" w:rsidRPr="008D36E1">
        <w:rPr>
          <w:sz w:val="24"/>
          <w:szCs w:val="24"/>
        </w:rPr>
        <w:t xml:space="preserve">Potrącenia z diet z przyczyn wymienionych w ust. 1 pkt 1-2 następuje począwszy od trzeciego i kolejnych zdarzeń w roku kalendarzowym skutkujących zmniejszeniem diety. </w:t>
      </w:r>
      <w:r w:rsidR="0041445C" w:rsidRPr="008D36E1">
        <w:rPr>
          <w:sz w:val="24"/>
          <w:szCs w:val="24"/>
        </w:rPr>
        <w:t xml:space="preserve"> </w:t>
      </w:r>
    </w:p>
    <w:p w:rsidR="001D1F85" w:rsidRPr="008D36E1" w:rsidRDefault="005D5AFC" w:rsidP="001806E0">
      <w:pPr>
        <w:pStyle w:val="Tekstpodstawowy2"/>
        <w:spacing w:line="240" w:lineRule="auto"/>
        <w:ind w:firstLine="708"/>
        <w:rPr>
          <w:szCs w:val="24"/>
        </w:rPr>
      </w:pPr>
      <w:r w:rsidRPr="008D36E1">
        <w:rPr>
          <w:szCs w:val="24"/>
        </w:rPr>
        <w:t>4</w:t>
      </w:r>
      <w:r w:rsidR="00FB1FC8" w:rsidRPr="008D36E1">
        <w:rPr>
          <w:szCs w:val="24"/>
        </w:rPr>
        <w:t>. Do nieobecności</w:t>
      </w:r>
      <w:r w:rsidR="002F04B6" w:rsidRPr="008D36E1">
        <w:rPr>
          <w:szCs w:val="24"/>
        </w:rPr>
        <w:t>,</w:t>
      </w:r>
      <w:r w:rsidR="00BE3A25" w:rsidRPr="008D36E1">
        <w:rPr>
          <w:szCs w:val="24"/>
        </w:rPr>
        <w:t xml:space="preserve"> </w:t>
      </w:r>
      <w:r w:rsidR="00FB1FC8" w:rsidRPr="008D36E1">
        <w:rPr>
          <w:szCs w:val="24"/>
        </w:rPr>
        <w:t xml:space="preserve">spóźnień </w:t>
      </w:r>
      <w:r w:rsidR="002F04B6" w:rsidRPr="008D36E1">
        <w:rPr>
          <w:szCs w:val="24"/>
        </w:rPr>
        <w:t xml:space="preserve">i opuszczenia posiedzenia </w:t>
      </w:r>
      <w:r w:rsidR="0041445C" w:rsidRPr="008D36E1">
        <w:rPr>
          <w:szCs w:val="24"/>
        </w:rPr>
        <w:t xml:space="preserve">komisji </w:t>
      </w:r>
      <w:r w:rsidR="002F04B6" w:rsidRPr="008D36E1">
        <w:rPr>
          <w:szCs w:val="24"/>
        </w:rPr>
        <w:t xml:space="preserve">lub sesji </w:t>
      </w:r>
      <w:r w:rsidR="000B2333" w:rsidRPr="008D36E1">
        <w:rPr>
          <w:szCs w:val="24"/>
        </w:rPr>
        <w:t xml:space="preserve">Rady Gminy </w:t>
      </w:r>
      <w:r w:rsidR="00FB1FC8" w:rsidRPr="008D36E1">
        <w:rPr>
          <w:szCs w:val="24"/>
        </w:rPr>
        <w:t xml:space="preserve">nie wlicza się </w:t>
      </w:r>
      <w:r w:rsidR="0041445C" w:rsidRPr="008D36E1">
        <w:rPr>
          <w:szCs w:val="24"/>
        </w:rPr>
        <w:t xml:space="preserve"> </w:t>
      </w:r>
      <w:r w:rsidR="002F04B6" w:rsidRPr="008D36E1">
        <w:rPr>
          <w:szCs w:val="24"/>
        </w:rPr>
        <w:t xml:space="preserve">wynikających z wykonywania zadań na polecenie Przewodniczącego Rady Gminy. </w:t>
      </w:r>
    </w:p>
    <w:p w:rsidR="009D743E" w:rsidRPr="008D36E1" w:rsidRDefault="009D743E" w:rsidP="00860400">
      <w:pPr>
        <w:pStyle w:val="Tekstpodstawowy2"/>
        <w:spacing w:line="240" w:lineRule="auto"/>
        <w:ind w:firstLine="360"/>
        <w:rPr>
          <w:szCs w:val="24"/>
        </w:rPr>
      </w:pPr>
      <w:r w:rsidRPr="008D36E1">
        <w:rPr>
          <w:szCs w:val="24"/>
        </w:rPr>
        <w:t>5. Łącznie potrącenia nie mogą przekroczyć 50% miesięcznej diety.</w:t>
      </w:r>
    </w:p>
    <w:p w:rsidR="00237158" w:rsidRPr="008D36E1" w:rsidRDefault="00237158" w:rsidP="00237158">
      <w:pPr>
        <w:jc w:val="both"/>
        <w:rPr>
          <w:sz w:val="24"/>
          <w:szCs w:val="24"/>
        </w:rPr>
      </w:pPr>
      <w:r w:rsidRPr="008D36E1">
        <w:rPr>
          <w:sz w:val="24"/>
          <w:szCs w:val="24"/>
        </w:rPr>
        <w:t xml:space="preserve">      </w:t>
      </w:r>
      <w:r w:rsidR="001806E0" w:rsidRPr="008D36E1">
        <w:rPr>
          <w:sz w:val="24"/>
          <w:szCs w:val="24"/>
        </w:rPr>
        <w:tab/>
      </w:r>
      <w:r w:rsidRPr="008D36E1">
        <w:rPr>
          <w:sz w:val="24"/>
          <w:szCs w:val="24"/>
        </w:rPr>
        <w:t xml:space="preserve">6. Przewodniczący Rady Gminy składa na sesji Rady Gminy półroczne sprawozdania dotyczące </w:t>
      </w:r>
      <w:r w:rsidR="000B2333" w:rsidRPr="008D36E1">
        <w:rPr>
          <w:sz w:val="24"/>
          <w:szCs w:val="24"/>
        </w:rPr>
        <w:t xml:space="preserve">nieobecności, </w:t>
      </w:r>
      <w:r w:rsidRPr="008D36E1">
        <w:rPr>
          <w:sz w:val="24"/>
          <w:szCs w:val="24"/>
        </w:rPr>
        <w:t>spóźnień</w:t>
      </w:r>
      <w:r w:rsidR="000B2333" w:rsidRPr="008D36E1">
        <w:rPr>
          <w:sz w:val="24"/>
          <w:szCs w:val="24"/>
        </w:rPr>
        <w:t xml:space="preserve"> i</w:t>
      </w:r>
      <w:r w:rsidRPr="008D36E1">
        <w:rPr>
          <w:sz w:val="24"/>
          <w:szCs w:val="24"/>
        </w:rPr>
        <w:t xml:space="preserve"> opuszczenia </w:t>
      </w:r>
      <w:r w:rsidR="001806E0" w:rsidRPr="008D36E1">
        <w:rPr>
          <w:sz w:val="24"/>
          <w:szCs w:val="24"/>
        </w:rPr>
        <w:t>posiedzeń komisji i sesji Rady Gminy.</w:t>
      </w:r>
    </w:p>
    <w:p w:rsidR="00FB1FC8" w:rsidRPr="008D36E1" w:rsidRDefault="00FB1FC8" w:rsidP="00FC6AE2">
      <w:pPr>
        <w:pStyle w:val="Tekstpodstawowy2"/>
        <w:spacing w:line="240" w:lineRule="auto"/>
        <w:ind w:firstLine="708"/>
        <w:rPr>
          <w:szCs w:val="24"/>
        </w:rPr>
      </w:pPr>
      <w:r w:rsidRPr="008D36E1">
        <w:rPr>
          <w:b/>
          <w:szCs w:val="24"/>
        </w:rPr>
        <w:lastRenderedPageBreak/>
        <w:t>§ 3.</w:t>
      </w:r>
      <w:r w:rsidRPr="008D36E1">
        <w:rPr>
          <w:szCs w:val="24"/>
        </w:rPr>
        <w:t>1. Polecenia wyjazdu służbowego dla Przewodniczącego Rady Gm</w:t>
      </w:r>
      <w:r w:rsidR="00FC6AE2">
        <w:rPr>
          <w:szCs w:val="24"/>
        </w:rPr>
        <w:t xml:space="preserve">iny podpisuje Wiceprzewodnicząca Rady Gminy Stanisława Stasieczek, a w przypadku </w:t>
      </w:r>
      <w:r w:rsidR="00741083" w:rsidRPr="008D36E1">
        <w:rPr>
          <w:szCs w:val="24"/>
        </w:rPr>
        <w:t>jej n</w:t>
      </w:r>
      <w:r w:rsidR="00FC6AE2">
        <w:rPr>
          <w:szCs w:val="24"/>
        </w:rPr>
        <w:t>ieobecności Wiceprzewodniczący Rady Gminy Mirosław Trzpil.</w:t>
      </w:r>
    </w:p>
    <w:p w:rsidR="00FB1FC8" w:rsidRPr="008D36E1" w:rsidRDefault="00FB1FC8" w:rsidP="00FB1FC8">
      <w:pPr>
        <w:pStyle w:val="Tekstpodstawowy2"/>
        <w:spacing w:line="240" w:lineRule="auto"/>
        <w:rPr>
          <w:szCs w:val="24"/>
        </w:rPr>
      </w:pPr>
      <w:r w:rsidRPr="008D36E1">
        <w:rPr>
          <w:szCs w:val="24"/>
        </w:rPr>
        <w:t xml:space="preserve">      </w:t>
      </w:r>
      <w:r w:rsidR="001806E0" w:rsidRPr="008D36E1">
        <w:rPr>
          <w:szCs w:val="24"/>
        </w:rPr>
        <w:tab/>
      </w:r>
      <w:r w:rsidRPr="008D36E1">
        <w:rPr>
          <w:szCs w:val="24"/>
        </w:rPr>
        <w:t xml:space="preserve">2. W przypadku wyrażenia radnemu zgody na przejazd w podróży służbowej samochodowym nie będącym własnością gminy zwrot kosztów przejazdu następuje według stawek za </w:t>
      </w:r>
      <w:smartTag w:uri="urn:schemas-microsoft-com:office:smarttags" w:element="metricconverter">
        <w:smartTagPr>
          <w:attr w:name="ProductID" w:val="1 km"/>
        </w:smartTagPr>
        <w:r w:rsidRPr="008D36E1">
          <w:rPr>
            <w:szCs w:val="24"/>
          </w:rPr>
          <w:t>1 km</w:t>
        </w:r>
      </w:smartTag>
      <w:r w:rsidRPr="008D36E1">
        <w:rPr>
          <w:szCs w:val="24"/>
        </w:rPr>
        <w:t xml:space="preserve"> przebiegu, określonych w § 2 </w:t>
      </w:r>
      <w:r w:rsidR="002644FB" w:rsidRPr="008D36E1">
        <w:rPr>
          <w:szCs w:val="24"/>
        </w:rPr>
        <w:t xml:space="preserve">pkt </w:t>
      </w:r>
      <w:r w:rsidRPr="008D36E1">
        <w:rPr>
          <w:szCs w:val="24"/>
        </w:rPr>
        <w:t>1 rozporządzenia Ministra Infrastruktury z dnia 25 marca 2002 r. w sprawie warunków ustalania oraz sposobu dokonywania zwrotu kosztów używania do celów służbowych samochodów osobowych, motocykli i motorowerów nie będących własnością pracodawcy (Dz.U. Nr 27</w:t>
      </w:r>
      <w:r w:rsidR="002578D4" w:rsidRPr="008D36E1">
        <w:rPr>
          <w:szCs w:val="24"/>
        </w:rPr>
        <w:t>,</w:t>
      </w:r>
      <w:r w:rsidRPr="008D36E1">
        <w:rPr>
          <w:szCs w:val="24"/>
        </w:rPr>
        <w:t xml:space="preserve"> poz. 271 z późn.zm.).</w:t>
      </w:r>
    </w:p>
    <w:p w:rsidR="00FC6AE2" w:rsidRDefault="00FC6AE2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C6AE2">
      <w:pPr>
        <w:pStyle w:val="Tekstpodstawowy2"/>
        <w:spacing w:line="240" w:lineRule="auto"/>
        <w:ind w:firstLine="284"/>
        <w:rPr>
          <w:szCs w:val="24"/>
        </w:rPr>
      </w:pPr>
      <w:r w:rsidRPr="008D36E1">
        <w:rPr>
          <w:b/>
          <w:szCs w:val="24"/>
        </w:rPr>
        <w:t>§ 4.</w:t>
      </w:r>
      <w:r w:rsidRPr="008D36E1">
        <w:rPr>
          <w:szCs w:val="24"/>
        </w:rPr>
        <w:t xml:space="preserve"> Diety </w:t>
      </w:r>
      <w:r w:rsidR="001562D4" w:rsidRPr="008D36E1">
        <w:rPr>
          <w:szCs w:val="24"/>
        </w:rPr>
        <w:t xml:space="preserve">określone w § 1 </w:t>
      </w:r>
      <w:r w:rsidRPr="008D36E1">
        <w:rPr>
          <w:szCs w:val="24"/>
        </w:rPr>
        <w:t>płatne są z dołu do 5 dnia następnego miesiąca.</w:t>
      </w:r>
    </w:p>
    <w:p w:rsidR="00FC6AE2" w:rsidRDefault="00FC6AE2" w:rsidP="00FC6AE2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C6AE2">
      <w:pPr>
        <w:pStyle w:val="Tekstpodstawowy2"/>
        <w:spacing w:line="240" w:lineRule="auto"/>
        <w:ind w:firstLine="284"/>
        <w:rPr>
          <w:szCs w:val="24"/>
        </w:rPr>
      </w:pPr>
      <w:r w:rsidRPr="008D36E1">
        <w:rPr>
          <w:b/>
          <w:szCs w:val="24"/>
        </w:rPr>
        <w:t>§ 5.</w:t>
      </w:r>
      <w:r w:rsidRPr="008D36E1">
        <w:rPr>
          <w:szCs w:val="24"/>
        </w:rPr>
        <w:t xml:space="preserve"> Wykonanie uchwały powierza się Wójtowi Gminy.</w:t>
      </w:r>
    </w:p>
    <w:p w:rsidR="00FC6AE2" w:rsidRDefault="00FC6AE2" w:rsidP="00FC6AE2">
      <w:pPr>
        <w:jc w:val="both"/>
        <w:rPr>
          <w:sz w:val="24"/>
          <w:szCs w:val="24"/>
        </w:rPr>
      </w:pPr>
    </w:p>
    <w:p w:rsidR="009C0F9C" w:rsidRPr="008D36E1" w:rsidRDefault="009C0F9C" w:rsidP="00FC6AE2">
      <w:pPr>
        <w:ind w:firstLine="284"/>
        <w:jc w:val="both"/>
        <w:rPr>
          <w:szCs w:val="24"/>
        </w:rPr>
      </w:pPr>
      <w:r w:rsidRPr="008D36E1">
        <w:rPr>
          <w:b/>
          <w:sz w:val="24"/>
          <w:szCs w:val="24"/>
        </w:rPr>
        <w:t>§ 6.</w:t>
      </w:r>
      <w:r w:rsidRPr="008D36E1">
        <w:rPr>
          <w:sz w:val="24"/>
          <w:szCs w:val="24"/>
        </w:rPr>
        <w:t xml:space="preserve"> Traci moc uchwała Nr I/8/06 Rady Gminy Chełmża z dnia 24 listopada 2006 r. </w:t>
      </w:r>
      <w:r w:rsidR="003E0341" w:rsidRPr="008D36E1">
        <w:rPr>
          <w:sz w:val="24"/>
          <w:szCs w:val="24"/>
        </w:rPr>
        <w:br/>
      </w:r>
      <w:r w:rsidRPr="008D36E1">
        <w:rPr>
          <w:sz w:val="24"/>
          <w:szCs w:val="24"/>
        </w:rPr>
        <w:t xml:space="preserve">w sprawie ustalenia wysokości i zasad </w:t>
      </w:r>
      <w:r w:rsidR="00756170" w:rsidRPr="008D36E1">
        <w:rPr>
          <w:sz w:val="24"/>
          <w:szCs w:val="24"/>
        </w:rPr>
        <w:t>przyznawania diet dla radnych, oraz zwrotu kosztów podróży służbowych.</w:t>
      </w:r>
    </w:p>
    <w:p w:rsidR="00FC6AE2" w:rsidRDefault="00FC6AE2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C6AE2">
      <w:pPr>
        <w:pStyle w:val="Tekstpodstawowy2"/>
        <w:spacing w:line="240" w:lineRule="auto"/>
        <w:ind w:firstLine="284"/>
        <w:rPr>
          <w:szCs w:val="24"/>
        </w:rPr>
      </w:pPr>
      <w:r w:rsidRPr="008D36E1">
        <w:rPr>
          <w:b/>
          <w:szCs w:val="24"/>
        </w:rPr>
        <w:t xml:space="preserve">§ </w:t>
      </w:r>
      <w:r w:rsidR="009C0F9C" w:rsidRPr="008D36E1">
        <w:rPr>
          <w:b/>
          <w:szCs w:val="24"/>
        </w:rPr>
        <w:t>7</w:t>
      </w:r>
      <w:r w:rsidRPr="008D36E1">
        <w:rPr>
          <w:b/>
          <w:szCs w:val="24"/>
        </w:rPr>
        <w:t>.</w:t>
      </w:r>
      <w:r w:rsidRPr="008D36E1">
        <w:rPr>
          <w:szCs w:val="24"/>
        </w:rPr>
        <w:t xml:space="preserve"> Uchwała wchodzi w życie z dniem </w:t>
      </w:r>
      <w:r w:rsidR="00756170" w:rsidRPr="008D36E1">
        <w:rPr>
          <w:szCs w:val="24"/>
        </w:rPr>
        <w:t>z dniem 1 stycznia 2019 r.</w:t>
      </w:r>
    </w:p>
    <w:p w:rsidR="00FB1FC8" w:rsidRPr="008D36E1" w:rsidRDefault="00FB1FC8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B1FC8">
      <w:pPr>
        <w:rPr>
          <w:sz w:val="24"/>
          <w:szCs w:val="24"/>
        </w:rPr>
      </w:pPr>
    </w:p>
    <w:p w:rsidR="00FB1FC8" w:rsidRPr="008D36E1" w:rsidRDefault="00FB1FC8" w:rsidP="00FB1FC8">
      <w:pPr>
        <w:pStyle w:val="Tekstpodstawowy2"/>
        <w:spacing w:line="240" w:lineRule="auto"/>
        <w:ind w:left="360"/>
        <w:rPr>
          <w:szCs w:val="24"/>
        </w:rPr>
      </w:pPr>
    </w:p>
    <w:p w:rsidR="00FB1FC8" w:rsidRPr="008D36E1" w:rsidRDefault="00FB1FC8" w:rsidP="00FB1FC8">
      <w:pPr>
        <w:pStyle w:val="Tekstpodstawowy2"/>
        <w:spacing w:line="240" w:lineRule="auto"/>
        <w:ind w:left="360"/>
        <w:rPr>
          <w:szCs w:val="24"/>
        </w:rPr>
      </w:pPr>
    </w:p>
    <w:p w:rsidR="00FB1FC8" w:rsidRPr="008D36E1" w:rsidRDefault="00FB1FC8" w:rsidP="00FB1FC8">
      <w:pPr>
        <w:pStyle w:val="Tekstpodstawowy2"/>
        <w:spacing w:line="240" w:lineRule="auto"/>
        <w:rPr>
          <w:szCs w:val="24"/>
        </w:rPr>
      </w:pPr>
    </w:p>
    <w:p w:rsidR="00FB1FC8" w:rsidRPr="008D36E1" w:rsidRDefault="00FB1FC8" w:rsidP="00FB1FC8">
      <w:pPr>
        <w:rPr>
          <w:sz w:val="24"/>
          <w:szCs w:val="24"/>
        </w:rPr>
      </w:pPr>
    </w:p>
    <w:p w:rsidR="00FB1FC8" w:rsidRPr="008D36E1" w:rsidRDefault="00FB1FC8" w:rsidP="00FB1FC8"/>
    <w:p w:rsidR="002F32AA" w:rsidRPr="008D36E1" w:rsidRDefault="002F32AA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857EEC" w:rsidRPr="008D36E1" w:rsidRDefault="00857EEC"/>
    <w:p w:rsidR="001A6877" w:rsidRPr="008D36E1" w:rsidRDefault="001A6877" w:rsidP="001A6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7EEC" w:rsidRPr="008D36E1" w:rsidRDefault="00857EEC"/>
    <w:p w:rsidR="00857EEC" w:rsidRPr="008D36E1" w:rsidRDefault="00857EEC"/>
    <w:p w:rsidR="00857EEC" w:rsidRPr="008D36E1" w:rsidRDefault="00857EEC"/>
    <w:p w:rsidR="000F0AC7" w:rsidRPr="008D36E1" w:rsidRDefault="000F0AC7"/>
    <w:p w:rsidR="000F0AC7" w:rsidRPr="008D36E1" w:rsidRDefault="000F0AC7"/>
    <w:p w:rsidR="000F0AC7" w:rsidRPr="008D36E1" w:rsidRDefault="000F0AC7"/>
    <w:p w:rsidR="000F0AC7" w:rsidRPr="008D36E1" w:rsidRDefault="000F0AC7"/>
    <w:p w:rsidR="00FC6AE2" w:rsidRDefault="00FC6AE2" w:rsidP="00857EEC">
      <w:pPr>
        <w:jc w:val="center"/>
        <w:outlineLvl w:val="0"/>
        <w:rPr>
          <w:b/>
          <w:bCs/>
          <w:sz w:val="24"/>
          <w:szCs w:val="24"/>
        </w:rPr>
      </w:pPr>
    </w:p>
    <w:p w:rsidR="00857EEC" w:rsidRPr="008D36E1" w:rsidRDefault="00857EEC" w:rsidP="00857EEC">
      <w:pPr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8D36E1">
        <w:rPr>
          <w:b/>
          <w:bCs/>
          <w:sz w:val="24"/>
          <w:szCs w:val="24"/>
        </w:rPr>
        <w:lastRenderedPageBreak/>
        <w:t>Uzasadnienie</w:t>
      </w:r>
    </w:p>
    <w:p w:rsidR="00857EEC" w:rsidRPr="008D36E1" w:rsidRDefault="00857EEC" w:rsidP="00857EEC">
      <w:pPr>
        <w:jc w:val="center"/>
        <w:rPr>
          <w:b/>
          <w:bCs/>
          <w:sz w:val="24"/>
          <w:szCs w:val="24"/>
        </w:rPr>
      </w:pPr>
      <w:r w:rsidRPr="008D36E1">
        <w:rPr>
          <w:b/>
          <w:bCs/>
          <w:sz w:val="24"/>
          <w:szCs w:val="24"/>
        </w:rPr>
        <w:t xml:space="preserve">do uchwały Nr </w:t>
      </w:r>
      <w:r w:rsidR="00B40978" w:rsidRPr="008D36E1">
        <w:rPr>
          <w:b/>
          <w:sz w:val="24"/>
          <w:szCs w:val="24"/>
        </w:rPr>
        <w:t>I /7</w:t>
      </w:r>
      <w:r w:rsidRPr="008D36E1">
        <w:rPr>
          <w:b/>
          <w:sz w:val="24"/>
          <w:szCs w:val="24"/>
        </w:rPr>
        <w:t>/ 18</w:t>
      </w:r>
      <w:r w:rsidRPr="008D36E1">
        <w:rPr>
          <w:b/>
          <w:bCs/>
          <w:sz w:val="24"/>
          <w:szCs w:val="24"/>
        </w:rPr>
        <w:t xml:space="preserve"> Rady Gminy Chełmża</w:t>
      </w:r>
    </w:p>
    <w:p w:rsidR="00857EEC" w:rsidRPr="008D36E1" w:rsidRDefault="001806E0" w:rsidP="00857EEC">
      <w:pPr>
        <w:jc w:val="center"/>
        <w:rPr>
          <w:b/>
          <w:bCs/>
          <w:sz w:val="24"/>
          <w:szCs w:val="24"/>
        </w:rPr>
      </w:pPr>
      <w:r w:rsidRPr="008D36E1">
        <w:rPr>
          <w:b/>
          <w:bCs/>
          <w:sz w:val="24"/>
          <w:szCs w:val="24"/>
        </w:rPr>
        <w:t xml:space="preserve">z dnia 20 listopada </w:t>
      </w:r>
      <w:r w:rsidR="00857EEC" w:rsidRPr="008D36E1">
        <w:rPr>
          <w:b/>
          <w:bCs/>
          <w:sz w:val="24"/>
          <w:szCs w:val="24"/>
        </w:rPr>
        <w:t>2018 r.</w:t>
      </w:r>
    </w:p>
    <w:p w:rsidR="00857EEC" w:rsidRPr="008D36E1" w:rsidRDefault="00857EEC" w:rsidP="00857EEC">
      <w:pPr>
        <w:pStyle w:val="Tytu"/>
        <w:jc w:val="both"/>
        <w:rPr>
          <w:szCs w:val="24"/>
        </w:rPr>
      </w:pPr>
    </w:p>
    <w:p w:rsidR="00857EEC" w:rsidRPr="008D36E1" w:rsidRDefault="00857EEC" w:rsidP="00857EEC">
      <w:pPr>
        <w:rPr>
          <w:sz w:val="24"/>
          <w:szCs w:val="24"/>
        </w:rPr>
      </w:pPr>
    </w:p>
    <w:p w:rsidR="00857EEC" w:rsidRPr="008D36E1" w:rsidRDefault="00857EEC" w:rsidP="00915842">
      <w:pPr>
        <w:ind w:firstLine="708"/>
        <w:jc w:val="both"/>
        <w:rPr>
          <w:sz w:val="24"/>
          <w:szCs w:val="24"/>
        </w:rPr>
      </w:pPr>
      <w:r w:rsidRPr="008D36E1">
        <w:rPr>
          <w:sz w:val="24"/>
          <w:szCs w:val="24"/>
        </w:rPr>
        <w:t xml:space="preserve">Zasady dotyczące wypłaty diet dla radnych reguluje art. 25 ustawy z dnia 8 marca 1990 r. o samorządzie gminnym. </w:t>
      </w:r>
    </w:p>
    <w:p w:rsidR="00915842" w:rsidRPr="008D36E1" w:rsidRDefault="00857EEC" w:rsidP="00857EEC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„Art.  25. </w:t>
      </w:r>
      <w:r w:rsidR="00915842" w:rsidRPr="008D36E1">
        <w:rPr>
          <w:i/>
          <w:sz w:val="24"/>
          <w:szCs w:val="24"/>
        </w:rPr>
        <w:t>…..</w:t>
      </w:r>
    </w:p>
    <w:p w:rsidR="00857EEC" w:rsidRPr="008D36E1" w:rsidRDefault="00857EEC" w:rsidP="00857EEC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 xml:space="preserve"> 4.  Na zasadach ustalonych przez radę gminy radnemu przysługują diety oraz zwrot kosztów podróży służbowych.</w:t>
      </w:r>
    </w:p>
    <w:p w:rsidR="00857EEC" w:rsidRPr="008D36E1" w:rsidRDefault="00857EEC" w:rsidP="00857EEC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…..</w:t>
      </w:r>
    </w:p>
    <w:p w:rsidR="00857EEC" w:rsidRPr="008D36E1" w:rsidRDefault="00857EEC" w:rsidP="00857EEC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 xml:space="preserve">6.  Wysokość diet przysługujących radnemu nie może przekroczyć w ciągu miesiąca łącznie półtorakrotności kwoty bazowej określonej w </w:t>
      </w:r>
      <w:hyperlink r:id="rId6" w:anchor="/search-hypertext/16793509_art(25)_1?pit=2018-11-12" w:history="1">
        <w:r w:rsidRPr="008D36E1">
          <w:rPr>
            <w:i/>
            <w:sz w:val="24"/>
            <w:szCs w:val="24"/>
            <w:u w:val="single"/>
          </w:rPr>
          <w:t>ustawie</w:t>
        </w:r>
      </w:hyperlink>
      <w:r w:rsidRPr="008D36E1">
        <w:rPr>
          <w:i/>
          <w:sz w:val="24"/>
          <w:szCs w:val="24"/>
        </w:rPr>
        <w:t xml:space="preserve"> budżetowej dla osób zajmujących kierownicze stanowiska państwowe na podstawie przepisów </w:t>
      </w:r>
      <w:hyperlink r:id="rId7" w:anchor="/document/16859571?cm=DOCUMENT" w:history="1">
        <w:r w:rsidRPr="008D36E1">
          <w:rPr>
            <w:i/>
            <w:sz w:val="24"/>
            <w:szCs w:val="24"/>
            <w:u w:val="single"/>
          </w:rPr>
          <w:t>ustawy</w:t>
        </w:r>
      </w:hyperlink>
      <w:r w:rsidRPr="008D36E1">
        <w:rPr>
          <w:i/>
          <w:sz w:val="24"/>
          <w:szCs w:val="24"/>
        </w:rPr>
        <w:t xml:space="preserve"> z dnia 23 grudnia 1999 r. o kształtowaniu wynagrodzeń w państwowej sferze budżetowej oraz o zmianie niektórych ustaw (Dz.U. z 2018 r. poz. 373 i 730).</w:t>
      </w:r>
    </w:p>
    <w:p w:rsidR="00857EEC" w:rsidRPr="008D36E1" w:rsidRDefault="00857EEC" w:rsidP="00857EEC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…..</w:t>
      </w:r>
    </w:p>
    <w:p w:rsidR="00915842" w:rsidRPr="008D36E1" w:rsidRDefault="00857EEC" w:rsidP="00643BA7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8.  Rada gminy przy ustalaniu wysokości diet radnych bierze pod uwagę funkcje pełnione przez radnego.”</w:t>
      </w:r>
    </w:p>
    <w:p w:rsidR="00915842" w:rsidRPr="008D36E1" w:rsidRDefault="00915842" w:rsidP="00915842">
      <w:pPr>
        <w:ind w:firstLine="708"/>
        <w:jc w:val="both"/>
        <w:rPr>
          <w:sz w:val="24"/>
          <w:szCs w:val="24"/>
        </w:rPr>
      </w:pPr>
      <w:r w:rsidRPr="008D36E1">
        <w:rPr>
          <w:sz w:val="24"/>
          <w:szCs w:val="24"/>
        </w:rPr>
        <w:t>Maksymalną wysokość diet przysługujących radnym w ciągu miesiąca, zróżnicowanych ze względu na liczbę mieszkańców gminy określa rozporządzenia Rady Ministrów z dnia 26 lipca 2000 r. w sprawie maksymalnej wysokości diet przysługujących radnemu gminy (Dz.U. Nr 61, poz. 710), które w §</w:t>
      </w:r>
      <w:r w:rsidR="002578D4" w:rsidRPr="008D36E1">
        <w:rPr>
          <w:sz w:val="24"/>
          <w:szCs w:val="24"/>
        </w:rPr>
        <w:t xml:space="preserve"> </w:t>
      </w:r>
      <w:r w:rsidRPr="008D36E1">
        <w:rPr>
          <w:sz w:val="24"/>
          <w:szCs w:val="24"/>
        </w:rPr>
        <w:t>3 stanowi:</w:t>
      </w:r>
    </w:p>
    <w:p w:rsidR="00915842" w:rsidRPr="008D36E1" w:rsidRDefault="00915842" w:rsidP="00915842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„§  3. Radnemu przysługują w ciągu miesiąca diety w wysokości do:</w:t>
      </w:r>
    </w:p>
    <w:p w:rsidR="00915842" w:rsidRPr="008D36E1" w:rsidRDefault="00915842" w:rsidP="00915842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1) 100% maksymalnej wysokości diety w gminach powyżej 100 tys. mieszkańców,</w:t>
      </w:r>
    </w:p>
    <w:p w:rsidR="00915842" w:rsidRPr="008D36E1" w:rsidRDefault="00915842" w:rsidP="00915842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2) 75% maksymalnej wysokości diety w gminach od 15 tys. do 100 tys. mieszkańców,</w:t>
      </w:r>
    </w:p>
    <w:p w:rsidR="00915842" w:rsidRPr="008D36E1" w:rsidRDefault="00915842" w:rsidP="00915842">
      <w:pPr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 xml:space="preserve">3) </w:t>
      </w:r>
      <w:r w:rsidRPr="008D36E1">
        <w:rPr>
          <w:b/>
          <w:i/>
          <w:sz w:val="24"/>
          <w:szCs w:val="24"/>
          <w:u w:val="single"/>
        </w:rPr>
        <w:t>50% maksymalnej wysokości diety w gminach poniżej 15 tys. mieszkańców.”</w:t>
      </w:r>
    </w:p>
    <w:p w:rsidR="00915842" w:rsidRPr="008D36E1" w:rsidRDefault="00915842" w:rsidP="00857EEC">
      <w:pPr>
        <w:ind w:firstLine="708"/>
        <w:jc w:val="both"/>
        <w:rPr>
          <w:sz w:val="24"/>
          <w:szCs w:val="24"/>
        </w:rPr>
      </w:pPr>
    </w:p>
    <w:p w:rsidR="00915842" w:rsidRPr="008D36E1" w:rsidRDefault="00F114E3" w:rsidP="00857EEC">
      <w:pPr>
        <w:ind w:firstLine="708"/>
        <w:jc w:val="both"/>
        <w:rPr>
          <w:b/>
          <w:sz w:val="24"/>
          <w:szCs w:val="24"/>
          <w:u w:val="single"/>
        </w:rPr>
      </w:pPr>
      <w:r w:rsidRPr="008D36E1">
        <w:rPr>
          <w:sz w:val="24"/>
          <w:szCs w:val="24"/>
        </w:rPr>
        <w:t xml:space="preserve">Uwzględniając wysokość kwoty bazowej określonej w </w:t>
      </w:r>
      <w:hyperlink r:id="rId8" w:anchor="/search-hypertext/16793509_art(25)_1?pit=2018-11-12" w:history="1">
        <w:r w:rsidRPr="008D36E1">
          <w:rPr>
            <w:sz w:val="24"/>
            <w:szCs w:val="24"/>
            <w:u w:val="single"/>
          </w:rPr>
          <w:t>ustawie</w:t>
        </w:r>
      </w:hyperlink>
      <w:r w:rsidRPr="008D36E1">
        <w:rPr>
          <w:sz w:val="24"/>
          <w:szCs w:val="24"/>
        </w:rPr>
        <w:t xml:space="preserve"> budżetowej </w:t>
      </w:r>
      <w:r w:rsidR="00EE5339" w:rsidRPr="008D36E1">
        <w:rPr>
          <w:sz w:val="24"/>
          <w:szCs w:val="24"/>
        </w:rPr>
        <w:t xml:space="preserve">na 2018 r. (Dz.U. z 2018 r. poz. 291) </w:t>
      </w:r>
      <w:r w:rsidRPr="008D36E1">
        <w:rPr>
          <w:sz w:val="24"/>
          <w:szCs w:val="24"/>
        </w:rPr>
        <w:t xml:space="preserve">dla osób zajmujących kierownicze stanowiska państwowe </w:t>
      </w:r>
      <w:r w:rsidR="00CC70A4" w:rsidRPr="008D36E1">
        <w:rPr>
          <w:sz w:val="24"/>
          <w:szCs w:val="24"/>
        </w:rPr>
        <w:t xml:space="preserve"> wynoszącej 1 789,42 zł,</w:t>
      </w:r>
      <w:r w:rsidRPr="008D36E1">
        <w:rPr>
          <w:sz w:val="24"/>
          <w:szCs w:val="24"/>
        </w:rPr>
        <w:t xml:space="preserve"> maksymalna wysokość diety w gminach poniżej 15 tys. mieszkańców (w tym w Gminie Chełmża) </w:t>
      </w:r>
      <w:r w:rsidRPr="008D36E1">
        <w:rPr>
          <w:b/>
          <w:sz w:val="24"/>
          <w:szCs w:val="24"/>
          <w:u w:val="single"/>
        </w:rPr>
        <w:t>wynosi 1.342,07 zł</w:t>
      </w:r>
      <w:r w:rsidR="00CC70A4" w:rsidRPr="008D36E1">
        <w:rPr>
          <w:b/>
          <w:sz w:val="24"/>
          <w:szCs w:val="24"/>
          <w:u w:val="single"/>
        </w:rPr>
        <w:t xml:space="preserve"> (</w:t>
      </w:r>
      <w:r w:rsidR="00CC70A4" w:rsidRPr="008D36E1">
        <w:rPr>
          <w:sz w:val="24"/>
          <w:szCs w:val="24"/>
        </w:rPr>
        <w:t>półtorakrotność kwoty bazowej</w:t>
      </w:r>
      <w:r w:rsidR="00CC70A4" w:rsidRPr="008D36E1">
        <w:rPr>
          <w:b/>
          <w:sz w:val="24"/>
          <w:szCs w:val="24"/>
          <w:u w:val="single"/>
        </w:rPr>
        <w:t>)</w:t>
      </w:r>
      <w:r w:rsidRPr="008D36E1">
        <w:rPr>
          <w:b/>
          <w:sz w:val="24"/>
          <w:szCs w:val="24"/>
          <w:u w:val="single"/>
        </w:rPr>
        <w:t>.</w:t>
      </w:r>
    </w:p>
    <w:p w:rsidR="00A97ECB" w:rsidRPr="008D36E1" w:rsidRDefault="00F114E3" w:rsidP="00643BA7">
      <w:pPr>
        <w:ind w:firstLine="708"/>
        <w:jc w:val="both"/>
        <w:rPr>
          <w:sz w:val="24"/>
          <w:szCs w:val="24"/>
        </w:rPr>
      </w:pPr>
      <w:r w:rsidRPr="008D36E1">
        <w:rPr>
          <w:sz w:val="24"/>
          <w:szCs w:val="24"/>
        </w:rPr>
        <w:t>Projekt uchwały przewiduje zróżnicowaną wysokość diety z uwzględnieniem funkcji pełnionej przez radnego, co jest zgodne z treścią art. 25 ust. 8 ustawy o samorządzie gminnym.</w:t>
      </w:r>
    </w:p>
    <w:p w:rsidR="00A97ECB" w:rsidRPr="008D36E1" w:rsidRDefault="00A97ECB" w:rsidP="00F114E3">
      <w:pPr>
        <w:ind w:firstLine="708"/>
        <w:jc w:val="both"/>
        <w:rPr>
          <w:sz w:val="24"/>
          <w:szCs w:val="24"/>
        </w:rPr>
      </w:pPr>
      <w:r w:rsidRPr="008D36E1">
        <w:rPr>
          <w:sz w:val="24"/>
          <w:szCs w:val="24"/>
        </w:rPr>
        <w:t>W projekcie uchwały ponadto :</w:t>
      </w:r>
    </w:p>
    <w:p w:rsidR="00A97ECB" w:rsidRPr="008D36E1" w:rsidRDefault="00A97ECB" w:rsidP="00A97ECB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D36E1">
        <w:rPr>
          <w:sz w:val="24"/>
          <w:szCs w:val="24"/>
        </w:rPr>
        <w:t xml:space="preserve">określono stawkę za jeden kilometr przebiegu w przypadku zwrotu kosztów przejazdu </w:t>
      </w:r>
      <w:r w:rsidR="00643BA7" w:rsidRPr="008D36E1">
        <w:rPr>
          <w:sz w:val="24"/>
          <w:szCs w:val="24"/>
        </w:rPr>
        <w:br/>
      </w:r>
      <w:r w:rsidRPr="008D36E1">
        <w:rPr>
          <w:sz w:val="24"/>
          <w:szCs w:val="24"/>
        </w:rPr>
        <w:t>w związku wyrażeni</w:t>
      </w:r>
      <w:r w:rsidR="00CC70A4" w:rsidRPr="008D36E1">
        <w:rPr>
          <w:sz w:val="24"/>
          <w:szCs w:val="24"/>
        </w:rPr>
        <w:t>em</w:t>
      </w:r>
      <w:r w:rsidRPr="008D36E1">
        <w:rPr>
          <w:sz w:val="24"/>
          <w:szCs w:val="24"/>
        </w:rPr>
        <w:t xml:space="preserve"> zgody przez </w:t>
      </w:r>
      <w:r w:rsidR="00CC70A4" w:rsidRPr="008D36E1">
        <w:rPr>
          <w:sz w:val="24"/>
          <w:szCs w:val="24"/>
        </w:rPr>
        <w:t>P</w:t>
      </w:r>
      <w:r w:rsidRPr="008D36E1">
        <w:rPr>
          <w:sz w:val="24"/>
          <w:szCs w:val="24"/>
        </w:rPr>
        <w:t xml:space="preserve">rzewodniczącego </w:t>
      </w:r>
      <w:r w:rsidR="00CC70A4" w:rsidRPr="008D36E1">
        <w:rPr>
          <w:sz w:val="24"/>
          <w:szCs w:val="24"/>
        </w:rPr>
        <w:t>R</w:t>
      </w:r>
      <w:r w:rsidRPr="008D36E1">
        <w:rPr>
          <w:sz w:val="24"/>
          <w:szCs w:val="24"/>
        </w:rPr>
        <w:t xml:space="preserve">ady </w:t>
      </w:r>
      <w:r w:rsidR="00CC70A4" w:rsidRPr="008D36E1">
        <w:rPr>
          <w:sz w:val="24"/>
          <w:szCs w:val="24"/>
        </w:rPr>
        <w:t xml:space="preserve">Gminy </w:t>
      </w:r>
      <w:r w:rsidRPr="008D36E1">
        <w:rPr>
          <w:sz w:val="24"/>
          <w:szCs w:val="24"/>
        </w:rPr>
        <w:t xml:space="preserve">na przejazd </w:t>
      </w:r>
      <w:r w:rsidR="00CC70A4" w:rsidRPr="008D36E1">
        <w:rPr>
          <w:sz w:val="24"/>
          <w:szCs w:val="24"/>
        </w:rPr>
        <w:t xml:space="preserve">przez radnego </w:t>
      </w:r>
      <w:r w:rsidRPr="008D36E1">
        <w:rPr>
          <w:sz w:val="24"/>
          <w:szCs w:val="24"/>
        </w:rPr>
        <w:t>w podróży służbowej pojazdem samochodowym nie będącym własnością gminy</w:t>
      </w:r>
      <w:r w:rsidR="00CC70A4" w:rsidRPr="008D36E1">
        <w:rPr>
          <w:sz w:val="24"/>
          <w:szCs w:val="24"/>
        </w:rPr>
        <w:t>;</w:t>
      </w:r>
    </w:p>
    <w:p w:rsidR="00857EEC" w:rsidRPr="008D36E1" w:rsidRDefault="00A97ECB" w:rsidP="00A97ECB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8D36E1">
        <w:rPr>
          <w:sz w:val="24"/>
          <w:szCs w:val="24"/>
        </w:rPr>
        <w:t>wskazano</w:t>
      </w:r>
      <w:r w:rsidR="00857EEC" w:rsidRPr="008D36E1">
        <w:rPr>
          <w:sz w:val="24"/>
          <w:szCs w:val="24"/>
        </w:rPr>
        <w:t xml:space="preserve"> Wiceprzewodniczącego Rady Gminy, który jest upoważniony do podpisywania poleceń wyjazdu służbowego dla Przewodniczącego Rady Gminy. Powyższy obowiązek wynika z </w:t>
      </w:r>
      <w:r w:rsidR="00857EEC" w:rsidRPr="008D36E1">
        <w:rPr>
          <w:bCs/>
          <w:sz w:val="24"/>
          <w:szCs w:val="24"/>
        </w:rPr>
        <w:t xml:space="preserve">§ 2 </w:t>
      </w:r>
      <w:r w:rsidR="002578D4" w:rsidRPr="008D36E1">
        <w:rPr>
          <w:bCs/>
          <w:sz w:val="24"/>
          <w:szCs w:val="24"/>
        </w:rPr>
        <w:t>ust. 2 r</w:t>
      </w:r>
      <w:r w:rsidR="00857EEC" w:rsidRPr="008D36E1">
        <w:rPr>
          <w:bCs/>
          <w:sz w:val="24"/>
          <w:szCs w:val="24"/>
        </w:rPr>
        <w:t>ozporządzenie</w:t>
      </w:r>
      <w:r w:rsidR="00857EEC" w:rsidRPr="008D36E1">
        <w:rPr>
          <w:sz w:val="24"/>
          <w:szCs w:val="24"/>
        </w:rPr>
        <w:t xml:space="preserve"> </w:t>
      </w:r>
      <w:r w:rsidR="002578D4" w:rsidRPr="008D36E1">
        <w:rPr>
          <w:bCs/>
          <w:sz w:val="24"/>
          <w:szCs w:val="24"/>
        </w:rPr>
        <w:t xml:space="preserve">Ministra spraw wewnętrznych </w:t>
      </w:r>
      <w:r w:rsidR="00857EEC" w:rsidRPr="008D36E1">
        <w:rPr>
          <w:bCs/>
          <w:sz w:val="24"/>
          <w:szCs w:val="24"/>
        </w:rPr>
        <w:t>i administracji</w:t>
      </w:r>
      <w:r w:rsidR="00857EEC" w:rsidRPr="008D36E1">
        <w:rPr>
          <w:sz w:val="24"/>
          <w:szCs w:val="24"/>
        </w:rPr>
        <w:t xml:space="preserve"> z dnia 31 lipca 2000 r. </w:t>
      </w:r>
      <w:r w:rsidR="00857EEC" w:rsidRPr="008D36E1">
        <w:rPr>
          <w:bCs/>
          <w:sz w:val="24"/>
          <w:szCs w:val="24"/>
        </w:rPr>
        <w:t>w sprawie sposobu ustalania należności z tytułu zwrotu kosztów podróży służbowych radnych gminy.</w:t>
      </w:r>
    </w:p>
    <w:p w:rsidR="00857EEC" w:rsidRPr="008D36E1" w:rsidRDefault="002578D4" w:rsidP="00F114E3">
      <w:pPr>
        <w:jc w:val="both"/>
        <w:rPr>
          <w:i/>
          <w:sz w:val="24"/>
          <w:szCs w:val="24"/>
        </w:rPr>
      </w:pPr>
      <w:r w:rsidRPr="008D36E1">
        <w:rPr>
          <w:b/>
          <w:bCs/>
          <w:i/>
          <w:sz w:val="24"/>
          <w:szCs w:val="24"/>
        </w:rPr>
        <w:t xml:space="preserve"> „</w:t>
      </w:r>
      <w:r w:rsidR="00857EEC" w:rsidRPr="008D36E1">
        <w:rPr>
          <w:b/>
          <w:bCs/>
          <w:i/>
          <w:sz w:val="24"/>
          <w:szCs w:val="24"/>
        </w:rPr>
        <w:t>§ 2.</w:t>
      </w:r>
      <w:r w:rsidR="00857EEC" w:rsidRPr="008D36E1">
        <w:rPr>
          <w:i/>
          <w:sz w:val="24"/>
          <w:szCs w:val="24"/>
        </w:rPr>
        <w:t xml:space="preserve"> 1. Termin i miejsce wykonywania zadania oraz miejscowość rozpoczęcia </w:t>
      </w:r>
      <w:r w:rsidR="00F114E3" w:rsidRPr="008D36E1">
        <w:rPr>
          <w:i/>
          <w:sz w:val="24"/>
          <w:szCs w:val="24"/>
        </w:rPr>
        <w:br/>
      </w:r>
      <w:r w:rsidR="00857EEC" w:rsidRPr="008D36E1">
        <w:rPr>
          <w:i/>
          <w:sz w:val="24"/>
          <w:szCs w:val="24"/>
        </w:rPr>
        <w:t>i zakończenia podróży służbowej określa przewodniczący rady gminy w poleceniu wyjazdu służbowego.</w:t>
      </w:r>
    </w:p>
    <w:p w:rsidR="00857EEC" w:rsidRPr="008D36E1" w:rsidRDefault="00857EEC" w:rsidP="00643BA7">
      <w:pPr>
        <w:jc w:val="both"/>
        <w:rPr>
          <w:i/>
          <w:sz w:val="24"/>
          <w:szCs w:val="24"/>
        </w:rPr>
      </w:pPr>
      <w:r w:rsidRPr="008D36E1">
        <w:rPr>
          <w:i/>
          <w:sz w:val="24"/>
          <w:szCs w:val="24"/>
        </w:rPr>
        <w:t>2. Czynności, o której mowa w ust. 1, w stosunku do przewodniczącego rady dokonuje wiceprzewodniczący wskazany przez radę”.</w:t>
      </w:r>
    </w:p>
    <w:sectPr w:rsidR="00857EEC" w:rsidRPr="008D36E1" w:rsidSect="008D3FB4">
      <w:pgSz w:w="11906" w:h="16838"/>
      <w:pgMar w:top="1418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A76"/>
    <w:multiLevelType w:val="hybridMultilevel"/>
    <w:tmpl w:val="3E941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F72E7"/>
    <w:multiLevelType w:val="hybridMultilevel"/>
    <w:tmpl w:val="BFFA8156"/>
    <w:lvl w:ilvl="0" w:tplc="04150011">
      <w:start w:val="1"/>
      <w:numFmt w:val="decimal"/>
      <w:lvlText w:val="%1)"/>
      <w:lvlJc w:val="left"/>
      <w:pPr>
        <w:ind w:left="28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38FB37E5"/>
    <w:multiLevelType w:val="hybridMultilevel"/>
    <w:tmpl w:val="CD642462"/>
    <w:lvl w:ilvl="0" w:tplc="11B83B7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0E18B0"/>
    <w:multiLevelType w:val="hybridMultilevel"/>
    <w:tmpl w:val="762A8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C8"/>
    <w:rsid w:val="000B2333"/>
    <w:rsid w:val="000F0AC7"/>
    <w:rsid w:val="001562D4"/>
    <w:rsid w:val="001806E0"/>
    <w:rsid w:val="001A6877"/>
    <w:rsid w:val="001D1F85"/>
    <w:rsid w:val="00237158"/>
    <w:rsid w:val="00247D46"/>
    <w:rsid w:val="002578D4"/>
    <w:rsid w:val="002644FB"/>
    <w:rsid w:val="002872EB"/>
    <w:rsid w:val="002F04B6"/>
    <w:rsid w:val="002F32AA"/>
    <w:rsid w:val="003163E8"/>
    <w:rsid w:val="003E0341"/>
    <w:rsid w:val="003E7E19"/>
    <w:rsid w:val="0041445C"/>
    <w:rsid w:val="00436BE4"/>
    <w:rsid w:val="00524513"/>
    <w:rsid w:val="00530EDF"/>
    <w:rsid w:val="00557A1F"/>
    <w:rsid w:val="005C6D73"/>
    <w:rsid w:val="005D5AFC"/>
    <w:rsid w:val="0061746F"/>
    <w:rsid w:val="00643BA7"/>
    <w:rsid w:val="006C2BCE"/>
    <w:rsid w:val="00741083"/>
    <w:rsid w:val="00756170"/>
    <w:rsid w:val="007676C1"/>
    <w:rsid w:val="007B076B"/>
    <w:rsid w:val="00857EEC"/>
    <w:rsid w:val="00860400"/>
    <w:rsid w:val="008D36E1"/>
    <w:rsid w:val="008D3FB4"/>
    <w:rsid w:val="008E60BE"/>
    <w:rsid w:val="00915842"/>
    <w:rsid w:val="009453F4"/>
    <w:rsid w:val="009667E3"/>
    <w:rsid w:val="00970AE0"/>
    <w:rsid w:val="009C0F9C"/>
    <w:rsid w:val="009D743E"/>
    <w:rsid w:val="00A47A27"/>
    <w:rsid w:val="00A97ECB"/>
    <w:rsid w:val="00AD08D0"/>
    <w:rsid w:val="00B10421"/>
    <w:rsid w:val="00B234AB"/>
    <w:rsid w:val="00B339CE"/>
    <w:rsid w:val="00B40978"/>
    <w:rsid w:val="00BE3A25"/>
    <w:rsid w:val="00CC70A4"/>
    <w:rsid w:val="00E06978"/>
    <w:rsid w:val="00E82DE3"/>
    <w:rsid w:val="00EE5339"/>
    <w:rsid w:val="00F06B30"/>
    <w:rsid w:val="00F114E3"/>
    <w:rsid w:val="00F41D85"/>
    <w:rsid w:val="00FB1FC8"/>
    <w:rsid w:val="00FC2BD7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1FC8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B1F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7EE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57E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7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D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E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3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3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EE5339"/>
  </w:style>
  <w:style w:type="character" w:styleId="Uwydatnienie">
    <w:name w:val="Emphasis"/>
    <w:basedOn w:val="Domylnaczcionkaakapitu"/>
    <w:uiPriority w:val="20"/>
    <w:qFormat/>
    <w:rsid w:val="00264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1FC8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B1F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7EE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57E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7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D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E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3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3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EE5339"/>
  </w:style>
  <w:style w:type="character" w:styleId="Uwydatnienie">
    <w:name w:val="Emphasis"/>
    <w:basedOn w:val="Domylnaczcionkaakapitu"/>
    <w:uiPriority w:val="20"/>
    <w:qFormat/>
    <w:rsid w:val="0026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9</cp:revision>
  <cp:lastPrinted>2018-11-21T12:52:00Z</cp:lastPrinted>
  <dcterms:created xsi:type="dcterms:W3CDTF">2018-11-14T10:21:00Z</dcterms:created>
  <dcterms:modified xsi:type="dcterms:W3CDTF">2018-11-21T12:53:00Z</dcterms:modified>
</cp:coreProperties>
</file>