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2F" w:rsidRPr="00B86AE6" w:rsidRDefault="00EC3763" w:rsidP="00C2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120.13.</w:t>
      </w:r>
      <w:r w:rsidR="007F1C2F"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015</w:t>
      </w:r>
    </w:p>
    <w:p w:rsidR="007F1C2F" w:rsidRPr="00B86AE6" w:rsidRDefault="007F1C2F" w:rsidP="00C2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CHEŁMŻA</w:t>
      </w:r>
    </w:p>
    <w:p w:rsidR="007F1C2F" w:rsidRPr="00B86AE6" w:rsidRDefault="007F1C2F" w:rsidP="00C2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1C2F" w:rsidRPr="00B86AE6" w:rsidRDefault="00EC3763" w:rsidP="00C2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31 grudnia 2015</w:t>
      </w:r>
      <w:r w:rsidR="007F1C2F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F1C2F" w:rsidRPr="00B86AE6" w:rsidRDefault="007F1C2F" w:rsidP="00C2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C2F" w:rsidRPr="00B86AE6" w:rsidRDefault="007F1C2F" w:rsidP="00C2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Regulaminu organizacyjnego Urzędu Gminy Chełmża.</w:t>
      </w: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 33 ust. 2 ustawy z dnia 8 marca 1990 r. o  samorządzie  gminnym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1AC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(Dz. U. z 2015 r. poz. 1515</w:t>
      </w:r>
      <w:r w:rsidRPr="00B86AE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zarz</w:t>
      </w:r>
      <w:r w:rsidRPr="00B86AE6">
        <w:rPr>
          <w:rFonts w:ascii="Times New Roman" w:eastAsia="Calibri" w:hAnsi="Times New Roman" w:cs="Times New Roman"/>
          <w:sz w:val="24"/>
          <w:szCs w:val="24"/>
        </w:rPr>
        <w:t>ą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dzam, co nast</w:t>
      </w:r>
      <w:r w:rsidRPr="00B86AE6">
        <w:rPr>
          <w:rFonts w:ascii="Times New Roman" w:eastAsia="Calibri" w:hAnsi="Times New Roman" w:cs="Times New Roman"/>
          <w:sz w:val="24"/>
          <w:szCs w:val="24"/>
        </w:rPr>
        <w:t>ę</w:t>
      </w:r>
      <w:r w:rsidRPr="00B86AE6">
        <w:rPr>
          <w:rFonts w:ascii="Times New Roman" w:eastAsia="Calibri" w:hAnsi="Times New Roman" w:cs="Times New Roman"/>
          <w:bCs/>
          <w:sz w:val="24"/>
          <w:szCs w:val="24"/>
        </w:rPr>
        <w:t>puje:</w:t>
      </w:r>
    </w:p>
    <w:p w:rsidR="007F1C2F" w:rsidRPr="00B86AE6" w:rsidRDefault="007F1C2F" w:rsidP="00C257E0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86AE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W Regulaminie organizacyjnym Urzędu Gminy Chełmża wprowadzonym Zarządzeniem Nr  0152-12/2010 Wójta Gminy Chełmża z dnia 31 grudnia  2010 r. wprowadza się następujące zmiany:  </w:t>
      </w:r>
    </w:p>
    <w:p w:rsidR="0079153D" w:rsidRDefault="0079153D" w:rsidP="00B82F44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EC3763" w:rsidRPr="00B86AE6">
        <w:rPr>
          <w:rFonts w:ascii="Times New Roman" w:eastAsia="Calibri" w:hAnsi="Times New Roman" w:cs="Times New Roman"/>
          <w:sz w:val="24"/>
          <w:szCs w:val="24"/>
        </w:rPr>
        <w:t xml:space="preserve">§2 </w:t>
      </w:r>
      <w:r>
        <w:rPr>
          <w:rFonts w:ascii="Times New Roman" w:eastAsia="Calibri" w:hAnsi="Times New Roman" w:cs="Times New Roman"/>
          <w:sz w:val="24"/>
          <w:szCs w:val="24"/>
        </w:rPr>
        <w:t>pkt 3</w:t>
      </w:r>
      <w:r w:rsidR="005F7A49">
        <w:rPr>
          <w:rFonts w:ascii="Times New Roman" w:eastAsia="Calibri" w:hAnsi="Times New Roman" w:cs="Times New Roman"/>
          <w:sz w:val="24"/>
          <w:szCs w:val="24"/>
        </w:rPr>
        <w:t>,4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 otrzymują brzmienie:</w:t>
      </w:r>
    </w:p>
    <w:p w:rsidR="00C80BBC" w:rsidRDefault="00EC3763" w:rsidP="00B82F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53D">
        <w:rPr>
          <w:rFonts w:ascii="Times New Roman" w:eastAsia="Calibri" w:hAnsi="Times New Roman" w:cs="Times New Roman"/>
          <w:sz w:val="24"/>
          <w:szCs w:val="24"/>
        </w:rPr>
        <w:t xml:space="preserve">„3) regulaminie – należy przez to rozumieć </w:t>
      </w:r>
      <w:r w:rsidR="00E66010" w:rsidRPr="0079153D">
        <w:rPr>
          <w:rFonts w:ascii="Times New Roman" w:eastAsia="Calibri" w:hAnsi="Times New Roman" w:cs="Times New Roman"/>
          <w:sz w:val="24"/>
          <w:szCs w:val="24"/>
        </w:rPr>
        <w:t>Regulamin o</w:t>
      </w:r>
      <w:r w:rsidRPr="0079153D">
        <w:rPr>
          <w:rFonts w:ascii="Times New Roman" w:eastAsia="Calibri" w:hAnsi="Times New Roman" w:cs="Times New Roman"/>
          <w:sz w:val="24"/>
          <w:szCs w:val="24"/>
        </w:rPr>
        <w:t>rganizacyjny Urzędu Gminy Chełmża;</w:t>
      </w:r>
    </w:p>
    <w:p w:rsidR="005F7A49" w:rsidRPr="005F7A49" w:rsidRDefault="005F7A49" w:rsidP="00B82F4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wójcie</w:t>
      </w:r>
      <w:r w:rsidRPr="005F7A49">
        <w:rPr>
          <w:rFonts w:ascii="Times New Roman" w:eastAsia="Times New Roman" w:hAnsi="Times New Roman" w:cs="Times New Roman"/>
          <w:sz w:val="24"/>
          <w:szCs w:val="24"/>
          <w:lang w:eastAsia="pl-PL"/>
        </w:rPr>
        <w:t>, z-</w:t>
      </w:r>
      <w:proofErr w:type="spellStart"/>
      <w:r w:rsidRPr="005F7A49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5F7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–należy przez to rozumieć odpow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iednio Wójta Gminy Chełmża oraz </w:t>
      </w:r>
      <w:r w:rsidRPr="005F7A49">
        <w:rPr>
          <w:rFonts w:ascii="Times New Roman" w:eastAsia="Times New Roman" w:hAnsi="Times New Roman" w:cs="Times New Roman"/>
          <w:sz w:val="24"/>
          <w:szCs w:val="24"/>
          <w:lang w:eastAsia="pl-PL"/>
        </w:rPr>
        <w:t>jego Zastępcę;</w:t>
      </w:r>
    </w:p>
    <w:p w:rsidR="0079153D" w:rsidRPr="0079153D" w:rsidRDefault="0079153D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ustawie – należy przez to rozumieć ustawę z dnia 8 marca 1990 roku o samorządzie gminnym."</w:t>
      </w:r>
    </w:p>
    <w:p w:rsidR="000E0927" w:rsidRPr="0079153D" w:rsidRDefault="000E0927" w:rsidP="00B82F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53D">
        <w:rPr>
          <w:rFonts w:ascii="Times New Roman" w:eastAsia="Calibri" w:hAnsi="Times New Roman" w:cs="Times New Roman"/>
          <w:sz w:val="24"/>
          <w:szCs w:val="24"/>
        </w:rPr>
        <w:t>§6 ust. 2 otrzymuje brzmienie:</w:t>
      </w:r>
    </w:p>
    <w:p w:rsidR="000E0927" w:rsidRPr="00B86AE6" w:rsidRDefault="000E0927" w:rsidP="00B82F4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„ 2. Przebieg czynności biurowych i kancelaryjnych regulowany jest ponadto </w:t>
      </w:r>
      <w:r w:rsidRPr="00B86AE6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Rozporządzeniem Prezesa Rady Ministrów z dnia 18 stycznia 2011 r. w sprawie instrukcji kancelaryjnej, jednolitych rzeczowych wykazów akt oraz instrukcji w sprawie organizacji </w:t>
      </w:r>
      <w:r w:rsidRPr="00B86AE6">
        <w:rPr>
          <w:rFonts w:ascii="Times New Roman" w:eastAsiaTheme="majorEastAsia" w:hAnsi="Times New Roman" w:cs="Times New Roman"/>
          <w:sz w:val="24"/>
          <w:szCs w:val="24"/>
          <w:lang w:eastAsia="pl-PL"/>
        </w:rPr>
        <w:br/>
        <w:t>i zakresu działania archiwów zakładowych (Dz.U. 2011 nr 14 poz. 67), niniejszym regulaminem oraz zarządzeniami Wójta.</w:t>
      </w:r>
      <w:r w:rsidR="00E66010">
        <w:rPr>
          <w:rFonts w:ascii="Times New Roman" w:eastAsiaTheme="majorEastAsia" w:hAnsi="Times New Roman" w:cs="Times New Roman"/>
          <w:sz w:val="24"/>
          <w:szCs w:val="24"/>
          <w:lang w:eastAsia="pl-PL"/>
        </w:rPr>
        <w:t>”;</w:t>
      </w:r>
    </w:p>
    <w:p w:rsidR="001048EF" w:rsidRPr="00B86AE6" w:rsidRDefault="00E66010" w:rsidP="00B82F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80BBC" w:rsidRPr="00B86AE6">
        <w:rPr>
          <w:rFonts w:ascii="Times New Roman" w:eastAsia="Calibri" w:hAnsi="Times New Roman" w:cs="Times New Roman"/>
          <w:sz w:val="24"/>
          <w:szCs w:val="24"/>
        </w:rPr>
        <w:t xml:space="preserve">§11 </w:t>
      </w:r>
      <w:r w:rsidR="001048EF" w:rsidRPr="00B86AE6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1048EF" w:rsidRPr="00B86AE6" w:rsidRDefault="001048EF" w:rsidP="00B82F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pkt 3 otrzymuje brzmienie:</w:t>
      </w:r>
    </w:p>
    <w:p w:rsidR="001048EF" w:rsidRPr="00B86AE6" w:rsidRDefault="001048EF" w:rsidP="00B82F44">
      <w:pPr>
        <w:pStyle w:val="Akapitzlist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„3) nadzór merytoryczny i koordynacja działań Referatu Planowania, Inwestycji </w:t>
      </w:r>
      <w:r w:rsidR="004D3E3A" w:rsidRPr="00B86AE6">
        <w:rPr>
          <w:rFonts w:ascii="Times New Roman" w:eastAsia="Calibri" w:hAnsi="Times New Roman" w:cs="Times New Roman"/>
          <w:sz w:val="24"/>
          <w:szCs w:val="24"/>
        </w:rPr>
        <w:br/>
      </w:r>
      <w:r w:rsidRPr="00B86AE6">
        <w:rPr>
          <w:rFonts w:ascii="Times New Roman" w:eastAsia="Calibri" w:hAnsi="Times New Roman" w:cs="Times New Roman"/>
          <w:sz w:val="24"/>
          <w:szCs w:val="24"/>
        </w:rPr>
        <w:t>i Rozwoju oraz Referatu Gospodarki Komunalnej i Ochrony Środowiska</w:t>
      </w:r>
      <w:r w:rsidR="00E66010">
        <w:rPr>
          <w:rFonts w:ascii="Times New Roman" w:eastAsia="Calibri" w:hAnsi="Times New Roman" w:cs="Times New Roman"/>
          <w:sz w:val="24"/>
          <w:szCs w:val="24"/>
        </w:rPr>
        <w:t>;”,</w:t>
      </w:r>
    </w:p>
    <w:p w:rsidR="00C80BBC" w:rsidRPr="00B86AE6" w:rsidRDefault="00C80BBC" w:rsidP="00B82F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dodaje się pkt 6 w brzmieniu:</w:t>
      </w:r>
    </w:p>
    <w:p w:rsidR="00EC3763" w:rsidRPr="00B86AE6" w:rsidRDefault="00C80BBC" w:rsidP="00B82F44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„6) reprezentowanie gminy na uroczystościach i w czasie spotkań oficjalnych</w:t>
      </w:r>
      <w:r w:rsidR="001048EF" w:rsidRPr="00B86AE6">
        <w:rPr>
          <w:rFonts w:ascii="Times New Roman" w:eastAsia="Calibri" w:hAnsi="Times New Roman" w:cs="Times New Roman"/>
          <w:sz w:val="24"/>
          <w:szCs w:val="24"/>
        </w:rPr>
        <w:t>, na zasadach uzgodnionych z Wójtem</w:t>
      </w:r>
      <w:r w:rsidR="00E66010">
        <w:rPr>
          <w:rFonts w:ascii="Times New Roman" w:eastAsia="Calibri" w:hAnsi="Times New Roman" w:cs="Times New Roman"/>
          <w:sz w:val="24"/>
          <w:szCs w:val="24"/>
        </w:rPr>
        <w:t>.</w:t>
      </w:r>
      <w:r w:rsidR="001048EF" w:rsidRPr="00B86AE6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1048EF" w:rsidRPr="00B86AE6" w:rsidRDefault="001048EF" w:rsidP="00B82F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w §12 </w:t>
      </w:r>
      <w:r w:rsidR="00594768" w:rsidRPr="00B86AE6">
        <w:rPr>
          <w:rFonts w:ascii="Times New Roman" w:eastAsia="Calibri" w:hAnsi="Times New Roman" w:cs="Times New Roman"/>
          <w:sz w:val="24"/>
          <w:szCs w:val="24"/>
        </w:rPr>
        <w:t>pkt 6,7,10 i 11 otrzymują brzmienie</w:t>
      </w:r>
      <w:r w:rsidRPr="00B86A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48EF" w:rsidRPr="00B86AE6" w:rsidRDefault="001048EF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„6) współpraca z radą i nadzorowanie pracy stanowiska ds. rady gminy</w:t>
      </w:r>
      <w:r w:rsidR="00594768" w:rsidRPr="00B86A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4768" w:rsidRPr="00B86AE6" w:rsidRDefault="00594768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7) nadzór nad kompletowaniem dokumentacji z prac rady;</w:t>
      </w:r>
    </w:p>
    <w:p w:rsidR="001048EF" w:rsidRPr="00B86AE6" w:rsidRDefault="00594768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10) sprawowanie funkcji Kierownika Referatu Organizacyjnego i Spraw Obywatelskich</w:t>
      </w:r>
      <w:r w:rsidR="00FF38FF" w:rsidRPr="00B86A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38FF" w:rsidRPr="00B86AE6" w:rsidRDefault="00FF38FF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11) wykonywanie innych czynności wyznaczonych przez wójta</w:t>
      </w:r>
      <w:r w:rsidR="00E66010">
        <w:rPr>
          <w:rFonts w:ascii="Times New Roman" w:eastAsia="Calibri" w:hAnsi="Times New Roman" w:cs="Times New Roman"/>
          <w:sz w:val="24"/>
          <w:szCs w:val="24"/>
        </w:rPr>
        <w:t>.</w:t>
      </w:r>
      <w:r w:rsidRPr="00B86AE6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FF38FF" w:rsidRPr="00B86AE6" w:rsidRDefault="000E0927" w:rsidP="00B82F4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5</w:t>
      </w:r>
      <w:r w:rsidR="00125886" w:rsidRPr="00B86AE6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="00B82F44">
        <w:rPr>
          <w:rFonts w:ascii="Times New Roman" w:eastAsia="Calibri" w:hAnsi="Times New Roman" w:cs="Times New Roman"/>
          <w:sz w:val="24"/>
          <w:szCs w:val="24"/>
        </w:rPr>
        <w:tab/>
      </w:r>
      <w:r w:rsidR="00125886" w:rsidRPr="00B86AE6">
        <w:rPr>
          <w:rFonts w:ascii="Times New Roman" w:eastAsia="Calibri" w:hAnsi="Times New Roman" w:cs="Times New Roman"/>
          <w:sz w:val="24"/>
          <w:szCs w:val="24"/>
        </w:rPr>
        <w:t>w §</w:t>
      </w:r>
      <w:r w:rsidR="00FF38FF" w:rsidRPr="00B86AE6">
        <w:rPr>
          <w:rFonts w:ascii="Times New Roman" w:eastAsia="Calibri" w:hAnsi="Times New Roman" w:cs="Times New Roman"/>
          <w:sz w:val="24"/>
          <w:szCs w:val="24"/>
        </w:rPr>
        <w:t xml:space="preserve">13 ust. 2 pkt 4 </w:t>
      </w:r>
      <w:proofErr w:type="spellStart"/>
      <w:r w:rsidR="00FF38FF" w:rsidRPr="00B86AE6">
        <w:rPr>
          <w:rFonts w:ascii="Times New Roman" w:eastAsia="Calibri" w:hAnsi="Times New Roman" w:cs="Times New Roman"/>
          <w:sz w:val="24"/>
          <w:szCs w:val="24"/>
        </w:rPr>
        <w:t>ppkt</w:t>
      </w:r>
      <w:proofErr w:type="spellEnd"/>
      <w:r w:rsidR="00FF38FF" w:rsidRPr="00B86AE6">
        <w:rPr>
          <w:rFonts w:ascii="Times New Roman" w:eastAsia="Calibri" w:hAnsi="Times New Roman" w:cs="Times New Roman"/>
          <w:sz w:val="24"/>
          <w:szCs w:val="24"/>
        </w:rPr>
        <w:t xml:space="preserve"> a i pkt 11 otrzymują brzmienie:</w:t>
      </w:r>
    </w:p>
    <w:p w:rsidR="00FF38FF" w:rsidRPr="00B86AE6" w:rsidRDefault="00256879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</w:t>
      </w:r>
      <w:r w:rsidR="00FF38FF" w:rsidRPr="00B86AE6">
        <w:rPr>
          <w:rFonts w:ascii="Times New Roman" w:eastAsia="Calibri" w:hAnsi="Times New Roman" w:cs="Times New Roman"/>
          <w:sz w:val="24"/>
          <w:szCs w:val="24"/>
        </w:rPr>
        <w:t xml:space="preserve">a) nadzór nad czynnościami sporządzania, przyjmowania, obiegu, archiwizowania </w:t>
      </w:r>
      <w:r w:rsidR="004D3E3A" w:rsidRPr="00B86AE6">
        <w:rPr>
          <w:rFonts w:ascii="Times New Roman" w:eastAsia="Calibri" w:hAnsi="Times New Roman" w:cs="Times New Roman"/>
          <w:sz w:val="24"/>
          <w:szCs w:val="24"/>
        </w:rPr>
        <w:br/>
      </w:r>
      <w:r w:rsidR="00FF38FF" w:rsidRPr="00B86AE6">
        <w:rPr>
          <w:rFonts w:ascii="Times New Roman" w:eastAsia="Calibri" w:hAnsi="Times New Roman" w:cs="Times New Roman"/>
          <w:sz w:val="24"/>
          <w:szCs w:val="24"/>
        </w:rPr>
        <w:t>i kontroli dokumentów,</w:t>
      </w:r>
    </w:p>
    <w:p w:rsidR="00FF38FF" w:rsidRPr="00B86AE6" w:rsidRDefault="00FF38FF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11) sprawowanie funkcji Kierownika Referatu Finansowego</w:t>
      </w:r>
      <w:r w:rsidR="00E66010">
        <w:rPr>
          <w:rFonts w:ascii="Times New Roman" w:eastAsia="Calibri" w:hAnsi="Times New Roman" w:cs="Times New Roman"/>
          <w:sz w:val="24"/>
          <w:szCs w:val="24"/>
        </w:rPr>
        <w:t>.</w:t>
      </w:r>
      <w:r w:rsidRPr="00B86AE6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FF38FF" w:rsidRPr="00B86AE6" w:rsidRDefault="000E0927" w:rsidP="00B82F4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6</w:t>
      </w:r>
      <w:r w:rsidR="00256879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82F44">
        <w:rPr>
          <w:rFonts w:ascii="Times New Roman" w:eastAsia="Calibri" w:hAnsi="Times New Roman" w:cs="Times New Roman"/>
          <w:sz w:val="24"/>
          <w:szCs w:val="24"/>
        </w:rPr>
        <w:tab/>
      </w:r>
      <w:r w:rsidR="00E6601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256879" w:rsidRPr="00B86AE6">
        <w:rPr>
          <w:rFonts w:ascii="Times New Roman" w:eastAsia="Calibri" w:hAnsi="Times New Roman" w:cs="Times New Roman"/>
          <w:sz w:val="24"/>
          <w:szCs w:val="24"/>
        </w:rPr>
        <w:t>§</w:t>
      </w:r>
      <w:r w:rsidR="00FF38FF" w:rsidRPr="00B86AE6">
        <w:rPr>
          <w:rFonts w:ascii="Times New Roman" w:eastAsia="Calibri" w:hAnsi="Times New Roman" w:cs="Times New Roman"/>
          <w:sz w:val="24"/>
          <w:szCs w:val="24"/>
        </w:rPr>
        <w:t>14 ust. 1, 3 i 7 otrzymują brzmienie:</w:t>
      </w:r>
    </w:p>
    <w:p w:rsidR="00FF38FF" w:rsidRPr="00B86AE6" w:rsidRDefault="000E0927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</w:t>
      </w:r>
      <w:r w:rsidR="00292061" w:rsidRPr="00B86AE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F38FF" w:rsidRPr="00B86AE6">
        <w:rPr>
          <w:rFonts w:ascii="Times New Roman" w:eastAsia="Calibri" w:hAnsi="Times New Roman" w:cs="Times New Roman"/>
          <w:sz w:val="24"/>
          <w:szCs w:val="24"/>
        </w:rPr>
        <w:t>W urzędzie funkcjonują następujące komórki organizacyjne:</w:t>
      </w:r>
    </w:p>
    <w:p w:rsidR="00FF38FF" w:rsidRPr="00B86AE6" w:rsidRDefault="00FF38FF" w:rsidP="00B82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referat;</w:t>
      </w:r>
    </w:p>
    <w:p w:rsidR="00FF38FF" w:rsidRPr="00B86AE6" w:rsidRDefault="00E66010" w:rsidP="00B82F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samodzielne.</w:t>
      </w:r>
    </w:p>
    <w:p w:rsidR="00292061" w:rsidRPr="00B86AE6" w:rsidRDefault="00292061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3. Referat jest komórką organizacyjną, zatrudniającą co najmniej 3 pracowników zajmujących się tymi samymi kategoriami spraw.</w:t>
      </w:r>
    </w:p>
    <w:p w:rsidR="00292061" w:rsidRPr="00B86AE6" w:rsidRDefault="00292061" w:rsidP="00B82F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Samodzielne stanowisko jest najmniejszą komórką organizacyjną, którą tworzy się </w:t>
      </w:r>
      <w:r w:rsidR="00AD1644">
        <w:rPr>
          <w:rFonts w:ascii="Times New Roman" w:eastAsia="Calibri" w:hAnsi="Times New Roman" w:cs="Times New Roman"/>
          <w:sz w:val="24"/>
          <w:szCs w:val="24"/>
        </w:rPr>
        <w:br/>
      </w:r>
      <w:r w:rsidRPr="00B86AE6">
        <w:rPr>
          <w:rFonts w:ascii="Times New Roman" w:eastAsia="Calibri" w:hAnsi="Times New Roman" w:cs="Times New Roman"/>
          <w:sz w:val="24"/>
          <w:szCs w:val="24"/>
        </w:rPr>
        <w:t>w wypadku konieczności organizacyjnego wyodrębnie</w:t>
      </w:r>
      <w:r w:rsidR="00505C90" w:rsidRPr="00B86AE6">
        <w:rPr>
          <w:rFonts w:ascii="Times New Roman" w:eastAsia="Calibri" w:hAnsi="Times New Roman" w:cs="Times New Roman"/>
          <w:sz w:val="24"/>
          <w:szCs w:val="24"/>
        </w:rPr>
        <w:t>nia struktury realizującej jedną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 xml:space="preserve"> kategorię spraw.”;</w:t>
      </w:r>
    </w:p>
    <w:p w:rsidR="00BB0802" w:rsidRDefault="000E0927" w:rsidP="00B82F4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7</w:t>
      </w:r>
      <w:r w:rsidR="00256879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82F44">
        <w:rPr>
          <w:rFonts w:ascii="Times New Roman" w:eastAsia="Calibri" w:hAnsi="Times New Roman" w:cs="Times New Roman"/>
          <w:sz w:val="24"/>
          <w:szCs w:val="24"/>
        </w:rPr>
        <w:tab/>
      </w:r>
      <w:r w:rsidR="00256879" w:rsidRPr="00B86AE6">
        <w:rPr>
          <w:rFonts w:ascii="Times New Roman" w:eastAsia="Calibri" w:hAnsi="Times New Roman" w:cs="Times New Roman"/>
          <w:sz w:val="24"/>
          <w:szCs w:val="24"/>
        </w:rPr>
        <w:t>w §</w:t>
      </w:r>
      <w:r w:rsidR="00292061" w:rsidRPr="00B86AE6"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="00BB0802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7F1C2F" w:rsidRPr="00B86AE6" w:rsidRDefault="00BB0802" w:rsidP="00B82F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292061" w:rsidRPr="00B86AE6">
        <w:rPr>
          <w:rFonts w:ascii="Times New Roman" w:eastAsia="Calibri" w:hAnsi="Times New Roman" w:cs="Times New Roman"/>
          <w:sz w:val="24"/>
          <w:szCs w:val="24"/>
        </w:rPr>
        <w:t>pkt 3 otrzymuje brzmienie”</w:t>
      </w:r>
    </w:p>
    <w:p w:rsidR="00292061" w:rsidRDefault="00292061" w:rsidP="00B82F44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„3) samodzielne stanowisko ds. promocji, kultury i sportu (Znak: PSK);</w:t>
      </w:r>
      <w:r w:rsidR="00E66010">
        <w:rPr>
          <w:rFonts w:ascii="Times New Roman" w:eastAsia="Calibri" w:hAnsi="Times New Roman" w:cs="Times New Roman"/>
          <w:sz w:val="24"/>
          <w:szCs w:val="24"/>
        </w:rPr>
        <w:t>”</w:t>
      </w:r>
      <w:r w:rsidR="00BB080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B0802" w:rsidRPr="00BB0802" w:rsidRDefault="00BB0802" w:rsidP="00B82F4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802">
        <w:rPr>
          <w:rFonts w:ascii="Times New Roman" w:eastAsia="Calibri" w:hAnsi="Times New Roman" w:cs="Times New Roman"/>
          <w:sz w:val="24"/>
          <w:szCs w:val="24"/>
        </w:rPr>
        <w:t>dodaje się pkt 4 w brzmieniu:</w:t>
      </w:r>
    </w:p>
    <w:p w:rsidR="00BB0802" w:rsidRPr="00BB0802" w:rsidRDefault="00BB0802" w:rsidP="00B82F44">
      <w:pPr>
        <w:pStyle w:val="Akapitzlist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„4) Administrator Bezpieczeństwa Informacji (Znak: ABI).”;</w:t>
      </w:r>
    </w:p>
    <w:p w:rsidR="00BB0802" w:rsidRDefault="000E0927" w:rsidP="009144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8</w:t>
      </w:r>
      <w:r w:rsidR="00256879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144C9">
        <w:rPr>
          <w:rFonts w:ascii="Times New Roman" w:eastAsia="Calibri" w:hAnsi="Times New Roman" w:cs="Times New Roman"/>
          <w:sz w:val="24"/>
          <w:szCs w:val="24"/>
        </w:rPr>
        <w:tab/>
      </w:r>
      <w:r w:rsidR="00256879" w:rsidRPr="00B86AE6">
        <w:rPr>
          <w:rFonts w:ascii="Times New Roman" w:eastAsia="Calibri" w:hAnsi="Times New Roman" w:cs="Times New Roman"/>
          <w:sz w:val="24"/>
          <w:szCs w:val="24"/>
        </w:rPr>
        <w:t>w §</w:t>
      </w:r>
      <w:r w:rsidR="00292061" w:rsidRPr="00B86AE6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="00BB0802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BB0802" w:rsidRDefault="00BB0802" w:rsidP="009144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w ust. 1 dodaje się pkt 7 w brzmieniu:</w:t>
      </w:r>
    </w:p>
    <w:p w:rsidR="00BB0802" w:rsidRDefault="00BB0802" w:rsidP="009144C9">
      <w:pPr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„7) Administrator Bezpieczeństwa Informacji.”, </w:t>
      </w:r>
    </w:p>
    <w:p w:rsidR="00292061" w:rsidRPr="00B86AE6" w:rsidRDefault="00BB0802" w:rsidP="009144C9">
      <w:pPr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292061" w:rsidRPr="00B86AE6">
        <w:rPr>
          <w:rFonts w:ascii="Times New Roman" w:eastAsia="Calibri" w:hAnsi="Times New Roman" w:cs="Times New Roman"/>
          <w:sz w:val="24"/>
          <w:szCs w:val="24"/>
        </w:rPr>
        <w:t>ust. 2, 3 i 4 otrzymują brzmienie:</w:t>
      </w:r>
    </w:p>
    <w:p w:rsidR="00292061" w:rsidRPr="00B86AE6" w:rsidRDefault="00292061" w:rsidP="009144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„2. Zastępcy Wójta bezpośrednio podlegają:</w:t>
      </w:r>
    </w:p>
    <w:p w:rsidR="00292061" w:rsidRPr="00B86AE6" w:rsidRDefault="00292061" w:rsidP="009144C9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Kierownik Referatu Planowania, Inwestycji i Rozwoju;</w:t>
      </w:r>
    </w:p>
    <w:p w:rsidR="00292061" w:rsidRPr="00B86AE6" w:rsidRDefault="00292061" w:rsidP="009144C9">
      <w:pPr>
        <w:pStyle w:val="Akapitzlist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Kierownik Referatu Gospodarki Komunalnej i Ochrony Środowiska.</w:t>
      </w:r>
    </w:p>
    <w:p w:rsidR="00292061" w:rsidRPr="00B86AE6" w:rsidRDefault="00292061" w:rsidP="009144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3. Sekretarz</w:t>
      </w:r>
      <w:r w:rsidR="00505C90" w:rsidRPr="00B86AE6">
        <w:rPr>
          <w:rFonts w:ascii="Times New Roman" w:eastAsia="Calibri" w:hAnsi="Times New Roman" w:cs="Times New Roman"/>
          <w:sz w:val="24"/>
          <w:szCs w:val="24"/>
        </w:rPr>
        <w:t>owi Gminy bezpośrednio podlega R</w:t>
      </w:r>
      <w:r w:rsidRPr="00B86AE6">
        <w:rPr>
          <w:rFonts w:ascii="Times New Roman" w:eastAsia="Calibri" w:hAnsi="Times New Roman" w:cs="Times New Roman"/>
          <w:sz w:val="24"/>
          <w:szCs w:val="24"/>
        </w:rPr>
        <w:t>eferat Organizacyjny i Spraw Obywatelskich.</w:t>
      </w:r>
    </w:p>
    <w:p w:rsidR="00292061" w:rsidRDefault="00292061" w:rsidP="009144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4. Skarbnikowi Gminy bezpośrednio podlega Referat Finansowy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>.”;</w:t>
      </w:r>
      <w:r w:rsidR="00D70C2E"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39A9" w:rsidRPr="00B86AE6" w:rsidRDefault="00A139A9" w:rsidP="00A139A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w </w:t>
      </w:r>
      <w:r w:rsidR="00BC20E2">
        <w:rPr>
          <w:rFonts w:ascii="Times New Roman" w:eastAsia="Calibri" w:hAnsi="Times New Roman" w:cs="Times New Roman"/>
          <w:sz w:val="24"/>
          <w:szCs w:val="24"/>
        </w:rPr>
        <w:t>§19 pkt 2 wykreśla się lit. h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1F79" w:rsidRDefault="00A139A9" w:rsidP="009144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B2331" w:rsidRPr="00B86AE6">
        <w:rPr>
          <w:rFonts w:ascii="Times New Roman" w:eastAsia="Calibri" w:hAnsi="Times New Roman" w:cs="Times New Roman"/>
          <w:sz w:val="24"/>
          <w:szCs w:val="24"/>
        </w:rPr>
        <w:t>)</w:t>
      </w:r>
      <w:r w:rsidR="00D61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44C9">
        <w:rPr>
          <w:rFonts w:ascii="Times New Roman" w:eastAsia="Calibri" w:hAnsi="Times New Roman" w:cs="Times New Roman"/>
          <w:sz w:val="24"/>
          <w:szCs w:val="24"/>
        </w:rPr>
        <w:tab/>
      </w:r>
      <w:r w:rsidR="00D61F79">
        <w:rPr>
          <w:rFonts w:ascii="Times New Roman" w:eastAsia="Calibri" w:hAnsi="Times New Roman" w:cs="Times New Roman"/>
          <w:sz w:val="24"/>
          <w:szCs w:val="24"/>
        </w:rPr>
        <w:t>w</w:t>
      </w:r>
      <w:r w:rsidR="00AB2331" w:rsidRPr="00B86AE6">
        <w:rPr>
          <w:rFonts w:ascii="Times New Roman" w:eastAsia="Calibri" w:hAnsi="Times New Roman" w:cs="Times New Roman"/>
          <w:sz w:val="24"/>
          <w:szCs w:val="24"/>
        </w:rPr>
        <w:t xml:space="preserve"> §20 </w:t>
      </w:r>
      <w:r w:rsidR="00D61F79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D61F79" w:rsidRDefault="00D61F79" w:rsidP="009144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E761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>ust. 1 pkt 14 i 22 otrzymują brzmienie:</w:t>
      </w:r>
    </w:p>
    <w:p w:rsidR="00D61F79" w:rsidRDefault="00D61F79" w:rsidP="00D61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„14) udział w komisjach przetargowych i wykonywanie czynności w innych procedurach i trybach udzielania zamówień publicznych w zakresie ustalonym przez Wójta;</w:t>
      </w:r>
    </w:p>
    <w:p w:rsidR="00D61F79" w:rsidRDefault="00D61F79" w:rsidP="00D61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22) podawanie niezbędnych danych do planu postepowań o udzielenie zamówień publicznych oraz prowadzenie ewidencji udzielonych zamówień z wyłączeniem stosowania ustawy Prawo zamówień publicznych;”;</w:t>
      </w:r>
    </w:p>
    <w:p w:rsidR="00AB2331" w:rsidRPr="00B86AE6" w:rsidRDefault="00D61F79" w:rsidP="009144C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4E761A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331" w:rsidRPr="00B86AE6">
        <w:rPr>
          <w:rFonts w:ascii="Times New Roman" w:eastAsia="Calibri" w:hAnsi="Times New Roman" w:cs="Times New Roman"/>
          <w:sz w:val="24"/>
          <w:szCs w:val="24"/>
        </w:rPr>
        <w:t>ust.3 pkt 8 otrzymuje brzmienie:</w:t>
      </w:r>
    </w:p>
    <w:p w:rsidR="00AB2331" w:rsidRPr="00B86AE6" w:rsidRDefault="00AB2331" w:rsidP="00D61F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„8) uczestnictwo w sesjach rady oraz posiedzeniach komisji </w:t>
      </w:r>
      <w:r w:rsidR="004A4C13" w:rsidRPr="00B86AE6">
        <w:rPr>
          <w:rFonts w:ascii="Times New Roman" w:eastAsia="Calibri" w:hAnsi="Times New Roman" w:cs="Times New Roman"/>
          <w:sz w:val="24"/>
          <w:szCs w:val="24"/>
        </w:rPr>
        <w:t>w razie potrzeby.”</w:t>
      </w:r>
    </w:p>
    <w:p w:rsidR="004A4C13" w:rsidRPr="00B86AE6" w:rsidRDefault="00A139A9" w:rsidP="009144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4A4C13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144C9">
        <w:rPr>
          <w:rFonts w:ascii="Times New Roman" w:eastAsia="Calibri" w:hAnsi="Times New Roman" w:cs="Times New Roman"/>
          <w:sz w:val="24"/>
          <w:szCs w:val="24"/>
        </w:rPr>
        <w:tab/>
      </w:r>
      <w:r w:rsidR="004A4C13" w:rsidRPr="00B86AE6">
        <w:rPr>
          <w:rFonts w:ascii="Times New Roman" w:eastAsia="Calibri" w:hAnsi="Times New Roman" w:cs="Times New Roman"/>
          <w:sz w:val="24"/>
          <w:szCs w:val="24"/>
        </w:rPr>
        <w:t>§ 21 ust. 1 otrzymuje brzmienie:</w:t>
      </w:r>
    </w:p>
    <w:p w:rsidR="00292061" w:rsidRPr="00B86AE6" w:rsidRDefault="004A4C13" w:rsidP="00C257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„1. Każda komórka organizacyjna urzędu prowadzi dan</w:t>
      </w:r>
      <w:r w:rsidR="0084641F" w:rsidRPr="00B86AE6">
        <w:rPr>
          <w:rFonts w:ascii="Times New Roman" w:eastAsia="Calibri" w:hAnsi="Times New Roman" w:cs="Times New Roman"/>
          <w:sz w:val="24"/>
          <w:szCs w:val="24"/>
        </w:rPr>
        <w:t>ą sprawę, aż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do ostatecznego załatwienia, zgodnie z </w:t>
      </w:r>
      <w:r w:rsidR="0084641F" w:rsidRPr="00B86AE6">
        <w:rPr>
          <w:rFonts w:ascii="Times New Roman" w:eastAsia="Calibri" w:hAnsi="Times New Roman" w:cs="Times New Roman"/>
          <w:sz w:val="24"/>
          <w:szCs w:val="24"/>
        </w:rPr>
        <w:t xml:space="preserve">właściwością rzeczową. Następnie przygotowuje akta sprawy do archiwizacji, względnie – w zakresie niezbędnym- przekazuje sprawę innej komórce organizacyjnej </w:t>
      </w:r>
      <w:r w:rsidR="00D503E8" w:rsidRPr="00B86AE6">
        <w:rPr>
          <w:rFonts w:ascii="Times New Roman" w:eastAsia="Calibri" w:hAnsi="Times New Roman" w:cs="Times New Roman"/>
          <w:sz w:val="24"/>
          <w:szCs w:val="24"/>
        </w:rPr>
        <w:t>urzędu do dalszego postepowania (np. ścigania należności).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D503E8" w:rsidRPr="00B86AE6" w:rsidRDefault="00A139A9" w:rsidP="009144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D503E8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144C9">
        <w:rPr>
          <w:rFonts w:ascii="Times New Roman" w:eastAsia="Calibri" w:hAnsi="Times New Roman" w:cs="Times New Roman"/>
          <w:sz w:val="24"/>
          <w:szCs w:val="24"/>
        </w:rPr>
        <w:tab/>
      </w:r>
      <w:r w:rsidR="00D503E8" w:rsidRPr="00B86AE6">
        <w:rPr>
          <w:rFonts w:ascii="Times New Roman" w:eastAsia="Calibri" w:hAnsi="Times New Roman" w:cs="Times New Roman"/>
          <w:sz w:val="24"/>
          <w:szCs w:val="24"/>
        </w:rPr>
        <w:t>w §22 dodaje się pkt 32 i 33 w brzmieniu:</w:t>
      </w:r>
    </w:p>
    <w:p w:rsidR="00D503E8" w:rsidRPr="00B86AE6" w:rsidRDefault="00D503E8" w:rsidP="00C257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„32) udzielanie i rozliczanie </w:t>
      </w:r>
      <w:r w:rsidR="00C923A8">
        <w:rPr>
          <w:rFonts w:ascii="Times New Roman" w:eastAsia="Calibri" w:hAnsi="Times New Roman" w:cs="Times New Roman"/>
          <w:sz w:val="24"/>
          <w:szCs w:val="24"/>
        </w:rPr>
        <w:t xml:space="preserve">dotacji </w:t>
      </w:r>
      <w:r w:rsidRPr="00B86AE6">
        <w:rPr>
          <w:rFonts w:ascii="Times New Roman" w:eastAsia="Calibri" w:hAnsi="Times New Roman" w:cs="Times New Roman"/>
          <w:sz w:val="24"/>
          <w:szCs w:val="24"/>
        </w:rPr>
        <w:t>ud</w:t>
      </w:r>
      <w:r w:rsidR="00C923A8">
        <w:rPr>
          <w:rFonts w:ascii="Times New Roman" w:eastAsia="Calibri" w:hAnsi="Times New Roman" w:cs="Times New Roman"/>
          <w:sz w:val="24"/>
          <w:szCs w:val="24"/>
        </w:rPr>
        <w:t>zielonych z budżetu gminy</w:t>
      </w:r>
      <w:r w:rsidRPr="00B86A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03E8" w:rsidRPr="00B86AE6" w:rsidRDefault="00BB0802" w:rsidP="00C257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33) prowadzenie spraw obejmują</w:t>
      </w:r>
      <w:r w:rsidR="00C923A8">
        <w:rPr>
          <w:rFonts w:ascii="Times New Roman" w:eastAsia="Calibri" w:hAnsi="Times New Roman" w:cs="Times New Roman"/>
          <w:sz w:val="24"/>
          <w:szCs w:val="24"/>
        </w:rPr>
        <w:t>cych</w:t>
      </w:r>
      <w:r w:rsidR="00D503E8" w:rsidRPr="00B86AE6">
        <w:rPr>
          <w:rFonts w:ascii="Times New Roman" w:eastAsia="Calibri" w:hAnsi="Times New Roman" w:cs="Times New Roman"/>
          <w:sz w:val="24"/>
          <w:szCs w:val="24"/>
        </w:rPr>
        <w:t xml:space="preserve"> ubezpieczenia 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>mienia i odpowiedz</w:t>
      </w:r>
      <w:r w:rsidR="00C923A8">
        <w:rPr>
          <w:rFonts w:ascii="Times New Roman" w:eastAsia="Calibri" w:hAnsi="Times New Roman" w:cs="Times New Roman"/>
          <w:sz w:val="24"/>
          <w:szCs w:val="24"/>
        </w:rPr>
        <w:t>ialności cywilnej, ubezpieczenia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 xml:space="preserve"> komunikacyjne oraz ubezpieczenia NNW</w:t>
      </w:r>
      <w:r w:rsidR="00C923A8">
        <w:rPr>
          <w:rFonts w:ascii="Times New Roman" w:eastAsia="Calibri" w:hAnsi="Times New Roman" w:cs="Times New Roman"/>
          <w:sz w:val="24"/>
          <w:szCs w:val="24"/>
        </w:rPr>
        <w:t>.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>”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>;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3E3A" w:rsidRPr="00B86AE6" w:rsidRDefault="00A139A9" w:rsidP="009144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337AD0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144C9">
        <w:rPr>
          <w:rFonts w:ascii="Times New Roman" w:eastAsia="Calibri" w:hAnsi="Times New Roman" w:cs="Times New Roman"/>
          <w:sz w:val="24"/>
          <w:szCs w:val="24"/>
        </w:rPr>
        <w:tab/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 xml:space="preserve">w § 23 </w:t>
      </w:r>
      <w:r w:rsidR="004D3E3A" w:rsidRPr="00B86AE6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D503E8" w:rsidRPr="00B86AE6" w:rsidRDefault="004D3E3A" w:rsidP="00C257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>pkt 1 lit c otrzymuje brzmienie:</w:t>
      </w:r>
    </w:p>
    <w:p w:rsidR="00281B69" w:rsidRPr="00B86AE6" w:rsidRDefault="00281B69" w:rsidP="00C257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„c) przygotowanie wieloletniego programu sporządzania miejscowych planów zagospodarowania przestrzennego,”</w:t>
      </w:r>
      <w:r w:rsidR="00C923A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81B69" w:rsidRPr="00B86AE6" w:rsidRDefault="004D3E3A" w:rsidP="009144C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>pkt 1 dodaje się lit d</w:t>
      </w:r>
      <w:r w:rsidR="00281B69" w:rsidRPr="00B86AE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281B69" w:rsidRPr="00B86AE6">
        <w:rPr>
          <w:rFonts w:ascii="Times New Roman" w:eastAsia="Calibri" w:hAnsi="Times New Roman" w:cs="Times New Roman"/>
          <w:sz w:val="24"/>
          <w:szCs w:val="24"/>
        </w:rPr>
        <w:t xml:space="preserve"> i k w brzmieniu:</w:t>
      </w:r>
    </w:p>
    <w:p w:rsidR="00281B69" w:rsidRPr="00B86AE6" w:rsidRDefault="00281B69" w:rsidP="00C257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„d</w:t>
      </w:r>
      <w:r w:rsidRPr="00B86AE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) przygotowanie wniosków o wyrażenie </w:t>
      </w:r>
      <w:r w:rsidR="00336394" w:rsidRPr="00B86AE6">
        <w:rPr>
          <w:rFonts w:ascii="Times New Roman" w:eastAsia="Calibri" w:hAnsi="Times New Roman" w:cs="Times New Roman"/>
          <w:sz w:val="24"/>
          <w:szCs w:val="24"/>
        </w:rPr>
        <w:t>zgody na przeznaczenie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w miejscowym planie zagospodarowania przestrzennego gruntów rolnych i leśnych na cele nierolnicze i nieleśne,</w:t>
      </w:r>
    </w:p>
    <w:p w:rsidR="00281B69" w:rsidRPr="00B86AE6" w:rsidRDefault="00281B69" w:rsidP="00C257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k) </w:t>
      </w:r>
      <w:r w:rsidR="000309A6" w:rsidRPr="00B86AE6">
        <w:rPr>
          <w:rFonts w:ascii="Times New Roman" w:eastAsia="Calibri" w:hAnsi="Times New Roman" w:cs="Times New Roman"/>
          <w:sz w:val="24"/>
          <w:szCs w:val="24"/>
        </w:rPr>
        <w:t>wy</w:t>
      </w:r>
      <w:r w:rsidR="00336394" w:rsidRPr="00B86AE6">
        <w:rPr>
          <w:rFonts w:ascii="Times New Roman" w:eastAsia="Calibri" w:hAnsi="Times New Roman" w:cs="Times New Roman"/>
          <w:sz w:val="24"/>
          <w:szCs w:val="24"/>
        </w:rPr>
        <w:t>dawanie zaświadczeń o objęciu działki programem rewitalizacji</w:t>
      </w:r>
      <w:r w:rsidR="00C923A8">
        <w:rPr>
          <w:rFonts w:ascii="Times New Roman" w:eastAsia="Calibri" w:hAnsi="Times New Roman" w:cs="Times New Roman"/>
          <w:sz w:val="24"/>
          <w:szCs w:val="24"/>
        </w:rPr>
        <w:t>.”,</w:t>
      </w:r>
    </w:p>
    <w:p w:rsidR="00D503E8" w:rsidRPr="00B86AE6" w:rsidRDefault="004D3E3A" w:rsidP="009144C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c) w </w:t>
      </w:r>
      <w:r w:rsidR="00336394" w:rsidRPr="00B86AE6">
        <w:rPr>
          <w:rFonts w:ascii="Times New Roman" w:eastAsia="Calibri" w:hAnsi="Times New Roman" w:cs="Times New Roman"/>
          <w:sz w:val="24"/>
          <w:szCs w:val="24"/>
        </w:rPr>
        <w:t xml:space="preserve">pkt 3 </w:t>
      </w:r>
      <w:r w:rsidR="009168ED" w:rsidRPr="00B86AE6">
        <w:rPr>
          <w:rFonts w:ascii="Times New Roman" w:eastAsia="Calibri" w:hAnsi="Times New Roman" w:cs="Times New Roman"/>
          <w:sz w:val="24"/>
          <w:szCs w:val="24"/>
        </w:rPr>
        <w:t>dodaje się lit. j w brzmieniu:</w:t>
      </w:r>
    </w:p>
    <w:p w:rsidR="009168ED" w:rsidRPr="00B86AE6" w:rsidRDefault="009168ED" w:rsidP="00C257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 j) przygotowanie sprawozdań z realizacji inwestycji oraz osiągnięcia zakładanych wskaźników przedsięwzięcia</w:t>
      </w:r>
      <w:r w:rsidR="00C923A8">
        <w:rPr>
          <w:rFonts w:ascii="Times New Roman" w:eastAsia="Calibri" w:hAnsi="Times New Roman" w:cs="Times New Roman"/>
          <w:sz w:val="24"/>
          <w:szCs w:val="24"/>
        </w:rPr>
        <w:t>.</w:t>
      </w:r>
      <w:r w:rsidRPr="00B86AE6">
        <w:rPr>
          <w:rFonts w:ascii="Times New Roman" w:eastAsia="Calibri" w:hAnsi="Times New Roman" w:cs="Times New Roman"/>
          <w:sz w:val="24"/>
          <w:szCs w:val="24"/>
        </w:rPr>
        <w:t>”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0993" w:rsidRPr="00B86AE6" w:rsidRDefault="004D3E3A" w:rsidP="009144C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d) w 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>pkt 5 wykreśla się lit. l;</w:t>
      </w:r>
    </w:p>
    <w:p w:rsidR="00F50993" w:rsidRPr="00B86AE6" w:rsidRDefault="004D3E3A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e) w </w:t>
      </w:r>
      <w:r w:rsidR="00627847">
        <w:rPr>
          <w:rFonts w:ascii="Times New Roman" w:eastAsia="Calibri" w:hAnsi="Times New Roman" w:cs="Times New Roman"/>
          <w:sz w:val="24"/>
          <w:szCs w:val="24"/>
        </w:rPr>
        <w:t>pkt 7 dodaje się lit. i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 xml:space="preserve"> w brzmieniu:</w:t>
      </w:r>
    </w:p>
    <w:p w:rsidR="00F50993" w:rsidRDefault="00627847" w:rsidP="005205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 i</w:t>
      </w:r>
      <w:r w:rsidR="00F50993" w:rsidRPr="00B86AE6">
        <w:rPr>
          <w:rFonts w:ascii="Times New Roman" w:eastAsia="Calibri" w:hAnsi="Times New Roman" w:cs="Times New Roman"/>
          <w:sz w:val="24"/>
          <w:szCs w:val="24"/>
        </w:rPr>
        <w:t>) oznakowanie dróg, chodników, ścieżek oraz obiektów mostowych</w:t>
      </w:r>
      <w:r w:rsidR="00C923A8">
        <w:rPr>
          <w:rFonts w:ascii="Times New Roman" w:eastAsia="Calibri" w:hAnsi="Times New Roman" w:cs="Times New Roman"/>
          <w:sz w:val="24"/>
          <w:szCs w:val="24"/>
        </w:rPr>
        <w:t>.</w:t>
      </w:r>
      <w:r w:rsidR="00C65A44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C65A44" w:rsidRDefault="003760B7" w:rsidP="00C65A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f) dodaje się pkt 12</w:t>
      </w:r>
      <w:r w:rsidR="00C65A44">
        <w:rPr>
          <w:rFonts w:ascii="Times New Roman" w:eastAsia="Calibri" w:hAnsi="Times New Roman" w:cs="Times New Roman"/>
          <w:sz w:val="24"/>
          <w:szCs w:val="24"/>
        </w:rPr>
        <w:t xml:space="preserve"> w brzmieniu:</w:t>
      </w:r>
    </w:p>
    <w:p w:rsidR="00C65A44" w:rsidRPr="00C65A44" w:rsidRDefault="00C65A44" w:rsidP="00C65A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A44">
        <w:rPr>
          <w:rFonts w:ascii="Times New Roman" w:hAnsi="Times New Roman" w:cs="Times New Roman"/>
          <w:sz w:val="24"/>
          <w:szCs w:val="24"/>
        </w:rPr>
        <w:t xml:space="preserve">„12) analiza potrzeb w zakresie organizacji transportu publicznego oraz prowadzenie </w:t>
      </w:r>
      <w:r w:rsidR="003760B7">
        <w:rPr>
          <w:rFonts w:ascii="Times New Roman" w:hAnsi="Times New Roman" w:cs="Times New Roman"/>
          <w:sz w:val="24"/>
          <w:szCs w:val="24"/>
        </w:rPr>
        <w:t xml:space="preserve"> </w:t>
      </w:r>
      <w:r w:rsidRPr="00C65A44">
        <w:rPr>
          <w:rFonts w:ascii="Times New Roman" w:hAnsi="Times New Roman" w:cs="Times New Roman"/>
          <w:sz w:val="24"/>
          <w:szCs w:val="24"/>
        </w:rPr>
        <w:t>spraw z tym związanych.</w:t>
      </w:r>
      <w:r w:rsidR="003760B7">
        <w:rPr>
          <w:rFonts w:ascii="Times New Roman" w:hAnsi="Times New Roman" w:cs="Times New Roman"/>
          <w:sz w:val="24"/>
          <w:szCs w:val="24"/>
        </w:rPr>
        <w:t>”;</w:t>
      </w:r>
    </w:p>
    <w:p w:rsidR="00176FD5" w:rsidRDefault="00A139A9" w:rsidP="0052055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5E372E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20550">
        <w:rPr>
          <w:rFonts w:ascii="Times New Roman" w:eastAsia="Calibri" w:hAnsi="Times New Roman" w:cs="Times New Roman"/>
          <w:sz w:val="24"/>
          <w:szCs w:val="24"/>
        </w:rPr>
        <w:tab/>
      </w:r>
      <w:r w:rsidR="005E372E" w:rsidRPr="00B86AE6">
        <w:rPr>
          <w:rFonts w:ascii="Times New Roman" w:eastAsia="Calibri" w:hAnsi="Times New Roman" w:cs="Times New Roman"/>
          <w:sz w:val="24"/>
          <w:szCs w:val="24"/>
        </w:rPr>
        <w:t xml:space="preserve">w § 24 </w:t>
      </w:r>
      <w:r w:rsidR="00176FD5" w:rsidRPr="00B86AE6">
        <w:rPr>
          <w:rFonts w:ascii="Times New Roman" w:eastAsia="Calibri" w:hAnsi="Times New Roman" w:cs="Times New Roman"/>
          <w:sz w:val="24"/>
          <w:szCs w:val="24"/>
        </w:rPr>
        <w:t>wprowadza się następujące zmiany:</w:t>
      </w:r>
    </w:p>
    <w:p w:rsidR="006C0FE1" w:rsidRPr="006C0FE1" w:rsidRDefault="006C0FE1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FE1">
        <w:rPr>
          <w:rFonts w:ascii="Times New Roman" w:eastAsia="Calibri" w:hAnsi="Times New Roman" w:cs="Times New Roman"/>
          <w:sz w:val="24"/>
          <w:szCs w:val="24"/>
        </w:rPr>
        <w:t>a) pkt 3 otrzymuje brzmienie:</w:t>
      </w:r>
    </w:p>
    <w:p w:rsidR="006C0FE1" w:rsidRPr="006C0FE1" w:rsidRDefault="006C0FE1" w:rsidP="006C0F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6C0FE1">
        <w:rPr>
          <w:rFonts w:ascii="Times New Roman" w:hAnsi="Times New Roman" w:cs="Times New Roman"/>
          <w:sz w:val="24"/>
          <w:szCs w:val="24"/>
        </w:rPr>
        <w:t xml:space="preserve">„3) </w:t>
      </w:r>
      <w:r w:rsidRPr="006C0FE1">
        <w:rPr>
          <w:rFonts w:ascii="Times New Roman" w:hAnsi="Times New Roman" w:cs="Times New Roman"/>
          <w:sz w:val="24"/>
          <w:szCs w:val="24"/>
          <w:u w:val="single"/>
        </w:rPr>
        <w:t>w zakresie usuwania odpadów stałych:</w:t>
      </w:r>
    </w:p>
    <w:p w:rsidR="006C0FE1" w:rsidRPr="006C0FE1" w:rsidRDefault="006C0FE1" w:rsidP="006C0F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0FE1">
        <w:rPr>
          <w:rFonts w:ascii="Times New Roman" w:hAnsi="Times New Roman" w:cs="Times New Roman"/>
          <w:sz w:val="24"/>
          <w:szCs w:val="24"/>
        </w:rPr>
        <w:t>a) wdrożenie i uaktualnianie systemu gospodarowania odpadami komunalnymi na terenie gminy,</w:t>
      </w:r>
    </w:p>
    <w:p w:rsidR="006C0FE1" w:rsidRPr="006C0FE1" w:rsidRDefault="006C0FE1" w:rsidP="006C0F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0FE1">
        <w:rPr>
          <w:rFonts w:ascii="Times New Roman" w:hAnsi="Times New Roman" w:cs="Times New Roman"/>
          <w:sz w:val="24"/>
          <w:szCs w:val="24"/>
        </w:rPr>
        <w:t>b) bieżący monitoring i analiza funkcjonowania systemu,</w:t>
      </w:r>
    </w:p>
    <w:p w:rsidR="006C0FE1" w:rsidRPr="006C0FE1" w:rsidRDefault="006C0FE1" w:rsidP="006C0F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0FE1">
        <w:rPr>
          <w:rFonts w:ascii="Times New Roman" w:hAnsi="Times New Roman" w:cs="Times New Roman"/>
          <w:sz w:val="24"/>
          <w:szCs w:val="24"/>
        </w:rPr>
        <w:t>c) sporządzanie sprawozdań związanych z funkcjonowaniem systemu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C0FE1" w:rsidRDefault="006C0FE1" w:rsidP="006C0F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C0FE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prowadzenie działań informacyjnych i edukacyjnych w zakresie prawidłowego gospodarowania odpadami komunalnymi,</w:t>
      </w:r>
    </w:p>
    <w:p w:rsidR="006C0FE1" w:rsidRPr="006C0FE1" w:rsidRDefault="006C0FE1" w:rsidP="006C0FE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prowadzenie ewidencji deklaracji o wysokości opłat za gospodarowanie odpadami komunalnymi oraz przygotowanie wzorów decyzji o wysokości tych opłat;”;</w:t>
      </w:r>
    </w:p>
    <w:p w:rsidR="00D503E8" w:rsidRPr="00B86AE6" w:rsidRDefault="006C0FE1" w:rsidP="00C257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176FD5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3760A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8F602B" w:rsidRPr="00B86AE6">
        <w:rPr>
          <w:rFonts w:ascii="Times New Roman" w:eastAsia="Calibri" w:hAnsi="Times New Roman" w:cs="Times New Roman"/>
          <w:sz w:val="24"/>
          <w:szCs w:val="24"/>
        </w:rPr>
        <w:t>pkt</w:t>
      </w:r>
      <w:r w:rsidR="00176FD5" w:rsidRPr="00B86AE6">
        <w:rPr>
          <w:rFonts w:ascii="Times New Roman" w:eastAsia="Calibri" w:hAnsi="Times New Roman" w:cs="Times New Roman"/>
          <w:sz w:val="24"/>
          <w:szCs w:val="24"/>
        </w:rPr>
        <w:t xml:space="preserve"> 5 dodaj</w:t>
      </w:r>
      <w:r w:rsidR="0053760A">
        <w:rPr>
          <w:rFonts w:ascii="Times New Roman" w:eastAsia="Calibri" w:hAnsi="Times New Roman" w:cs="Times New Roman"/>
          <w:sz w:val="24"/>
          <w:szCs w:val="24"/>
        </w:rPr>
        <w:t>e się lit. k w brzmieniu</w:t>
      </w:r>
      <w:r w:rsidR="008F602B" w:rsidRPr="00B86AE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F602B" w:rsidRPr="00F411D0" w:rsidRDefault="00C34D4C" w:rsidP="00C257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764A48">
        <w:rPr>
          <w:rFonts w:ascii="Times New Roman" w:eastAsia="Calibri" w:hAnsi="Times New Roman" w:cs="Times New Roman"/>
          <w:sz w:val="24"/>
          <w:szCs w:val="24"/>
        </w:rPr>
        <w:t xml:space="preserve">k) </w:t>
      </w:r>
      <w:r w:rsidR="00150C7C" w:rsidRPr="00F411D0">
        <w:rPr>
          <w:rFonts w:ascii="Times New Roman" w:eastAsia="Calibri" w:hAnsi="Times New Roman" w:cs="Times New Roman"/>
          <w:sz w:val="24"/>
          <w:szCs w:val="24"/>
        </w:rPr>
        <w:t>regulowanie należności związanych z brakiem możliwości przyznania mieszkania socjalnego zasądzonego wyrokiem sądu;”</w:t>
      </w:r>
    </w:p>
    <w:p w:rsidR="00176FD5" w:rsidRPr="00B86AE6" w:rsidRDefault="006C0FE1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176FD5" w:rsidRPr="00B86AE6">
        <w:rPr>
          <w:rFonts w:ascii="Times New Roman" w:eastAsia="Calibri" w:hAnsi="Times New Roman" w:cs="Times New Roman"/>
          <w:sz w:val="24"/>
          <w:szCs w:val="24"/>
        </w:rPr>
        <w:t>) w pkt 6 wykreśla się lit j;</w:t>
      </w:r>
    </w:p>
    <w:p w:rsidR="00176FD5" w:rsidRDefault="006C0FE1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C34D4C">
        <w:rPr>
          <w:rFonts w:ascii="Times New Roman" w:eastAsia="Calibri" w:hAnsi="Times New Roman" w:cs="Times New Roman"/>
          <w:sz w:val="24"/>
          <w:szCs w:val="24"/>
        </w:rPr>
        <w:t>) pkt 7 otrzymuje</w:t>
      </w:r>
      <w:r w:rsidR="00176FD5" w:rsidRPr="00B86AE6">
        <w:rPr>
          <w:rFonts w:ascii="Times New Roman" w:eastAsia="Calibri" w:hAnsi="Times New Roman" w:cs="Times New Roman"/>
          <w:sz w:val="24"/>
          <w:szCs w:val="24"/>
        </w:rPr>
        <w:t xml:space="preserve"> brzmienie:</w:t>
      </w:r>
    </w:p>
    <w:p w:rsidR="00C34D4C" w:rsidRPr="00764A48" w:rsidRDefault="00764A48" w:rsidP="00764A48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764A48">
        <w:rPr>
          <w:rFonts w:ascii="Times New Roman" w:hAnsi="Times New Roman" w:cs="Times New Roman"/>
          <w:sz w:val="24"/>
          <w:szCs w:val="24"/>
          <w:u w:val="single"/>
        </w:rPr>
        <w:t xml:space="preserve">„7) </w:t>
      </w:r>
      <w:r w:rsidR="00C34D4C" w:rsidRPr="00764A48">
        <w:rPr>
          <w:rFonts w:ascii="Times New Roman" w:hAnsi="Times New Roman" w:cs="Times New Roman"/>
          <w:sz w:val="24"/>
          <w:szCs w:val="24"/>
          <w:u w:val="single"/>
        </w:rPr>
        <w:t>utrzymanie obiektów sportowych, terenów rekreacyjnych, terenów zielonych i przystanków komunikacyjnych:</w:t>
      </w:r>
    </w:p>
    <w:p w:rsidR="00C34D4C" w:rsidRPr="00764A48" w:rsidRDefault="00C34D4C" w:rsidP="00764A48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4A48">
        <w:rPr>
          <w:rFonts w:ascii="Times New Roman" w:hAnsi="Times New Roman" w:cs="Times New Roman"/>
          <w:sz w:val="24"/>
          <w:szCs w:val="24"/>
        </w:rPr>
        <w:t xml:space="preserve">utrzymanie i konserwacja urządzeń oraz budowli zlokalizowanych na komunalnych terenach sportowych, rekreacyjnych i skwerach zieleni, </w:t>
      </w:r>
    </w:p>
    <w:p w:rsidR="00C34D4C" w:rsidRPr="00764A48" w:rsidRDefault="00C34D4C" w:rsidP="00764A4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A48">
        <w:rPr>
          <w:rFonts w:ascii="Times New Roman" w:hAnsi="Times New Roman" w:cs="Times New Roman"/>
          <w:sz w:val="24"/>
          <w:szCs w:val="24"/>
        </w:rPr>
        <w:t xml:space="preserve">utrzymanie 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komunalnych </w:t>
      </w:r>
      <w:r w:rsidRPr="00764A48">
        <w:rPr>
          <w:rFonts w:ascii="Times New Roman" w:hAnsi="Times New Roman" w:cs="Times New Roman"/>
          <w:sz w:val="24"/>
          <w:szCs w:val="24"/>
        </w:rPr>
        <w:t>terenów zielonych,</w:t>
      </w:r>
    </w:p>
    <w:p w:rsidR="00C34D4C" w:rsidRPr="00764A48" w:rsidRDefault="00C34D4C" w:rsidP="00764A4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A48">
        <w:rPr>
          <w:rFonts w:ascii="Times New Roman" w:hAnsi="Times New Roman" w:cs="Times New Roman"/>
          <w:sz w:val="24"/>
          <w:szCs w:val="24"/>
        </w:rPr>
        <w:t xml:space="preserve">monitorowanie stanu gminnych terenów zieleni i </w:t>
      </w:r>
      <w:proofErr w:type="spellStart"/>
      <w:r w:rsidRPr="00764A48">
        <w:rPr>
          <w:rFonts w:ascii="Times New Roman" w:hAnsi="Times New Roman" w:cs="Times New Roman"/>
          <w:sz w:val="24"/>
          <w:szCs w:val="24"/>
        </w:rPr>
        <w:t>zadrzewień</w:t>
      </w:r>
      <w:proofErr w:type="spellEnd"/>
      <w:r w:rsidRPr="00764A48">
        <w:rPr>
          <w:rFonts w:ascii="Times New Roman" w:hAnsi="Times New Roman" w:cs="Times New Roman"/>
          <w:sz w:val="24"/>
          <w:szCs w:val="24"/>
        </w:rPr>
        <w:t xml:space="preserve"> oraz zgłaszanie </w:t>
      </w:r>
      <w:r w:rsidR="00764A48" w:rsidRPr="00764A48">
        <w:rPr>
          <w:rFonts w:ascii="Times New Roman" w:hAnsi="Times New Roman" w:cs="Times New Roman"/>
          <w:sz w:val="24"/>
          <w:szCs w:val="24"/>
        </w:rPr>
        <w:t xml:space="preserve">potrzeb dokonania nowych </w:t>
      </w:r>
      <w:proofErr w:type="spellStart"/>
      <w:r w:rsidR="00764A48" w:rsidRPr="00764A4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764A48" w:rsidRPr="00764A48">
        <w:rPr>
          <w:rFonts w:ascii="Times New Roman" w:hAnsi="Times New Roman" w:cs="Times New Roman"/>
          <w:sz w:val="24"/>
          <w:szCs w:val="24"/>
        </w:rPr>
        <w:t xml:space="preserve"> roślinności dostosowanej do otoczenia,</w:t>
      </w:r>
    </w:p>
    <w:p w:rsidR="00C34D4C" w:rsidRPr="00764A48" w:rsidRDefault="00764A48" w:rsidP="00764A4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A48">
        <w:rPr>
          <w:rFonts w:ascii="Times New Roman" w:hAnsi="Times New Roman" w:cs="Times New Roman"/>
          <w:sz w:val="24"/>
          <w:szCs w:val="24"/>
        </w:rPr>
        <w:t>utrzymanie porządku i czystości na przystankach komunikacyjnych,</w:t>
      </w:r>
    </w:p>
    <w:p w:rsidR="006C0FE1" w:rsidRPr="00764A48" w:rsidRDefault="00764A48" w:rsidP="00764A48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4A48">
        <w:rPr>
          <w:rFonts w:ascii="Times New Roman" w:hAnsi="Times New Roman" w:cs="Times New Roman"/>
          <w:sz w:val="24"/>
          <w:szCs w:val="24"/>
        </w:rPr>
        <w:t xml:space="preserve">nadzór nad prawidłowym wykorzystaniem i realizacją umów dzierżawy </w:t>
      </w:r>
      <w:r>
        <w:rPr>
          <w:rFonts w:ascii="Times New Roman" w:hAnsi="Times New Roman" w:cs="Times New Roman"/>
          <w:sz w:val="24"/>
          <w:szCs w:val="24"/>
        </w:rPr>
        <w:t>terenów rekreacyjnych;”;</w:t>
      </w:r>
    </w:p>
    <w:p w:rsidR="00176FD5" w:rsidRPr="00B86AE6" w:rsidRDefault="00637CF7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e</w:t>
      </w:r>
      <w:r w:rsidR="00176FD5" w:rsidRPr="00B86A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86AE6">
        <w:rPr>
          <w:rFonts w:ascii="Times New Roman" w:eastAsia="Calibri" w:hAnsi="Times New Roman" w:cs="Times New Roman"/>
          <w:sz w:val="24"/>
          <w:szCs w:val="24"/>
        </w:rPr>
        <w:t>w pkt 8 lit a otrzymuje brzmienie:</w:t>
      </w:r>
    </w:p>
    <w:p w:rsidR="00637CF7" w:rsidRPr="00B86AE6" w:rsidRDefault="00637CF7" w:rsidP="00C257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 a) zapewnienie dostarczenia energii elektrycznej, bieżącego utrzymania i konserwacji urządzeń oświetleniowych</w:t>
      </w:r>
      <w:r w:rsidR="00150C7C">
        <w:rPr>
          <w:rFonts w:ascii="Times New Roman" w:eastAsia="Calibri" w:hAnsi="Times New Roman" w:cs="Times New Roman"/>
          <w:sz w:val="24"/>
          <w:szCs w:val="24"/>
        </w:rPr>
        <w:t>,</w:t>
      </w:r>
      <w:r w:rsidRPr="00B86AE6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637CF7" w:rsidRPr="00B86AE6" w:rsidRDefault="00637CF7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f) w pkt 8 dodaje się lit a</w:t>
      </w:r>
      <w:r w:rsidRPr="00B86AE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w brzmieniu:</w:t>
      </w:r>
    </w:p>
    <w:p w:rsidR="00637CF7" w:rsidRPr="00B86AE6" w:rsidRDefault="00637CF7" w:rsidP="00C257E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„a</w:t>
      </w:r>
      <w:r w:rsidRPr="00B86AE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) zgłaszanie awarii urządzeń oświetleniowych oraz nadzór nad usuwaniem awarii </w:t>
      </w:r>
      <w:r w:rsidR="004D3E3A" w:rsidRPr="00B86AE6">
        <w:rPr>
          <w:rFonts w:ascii="Times New Roman" w:eastAsia="Calibri" w:hAnsi="Times New Roman" w:cs="Times New Roman"/>
          <w:sz w:val="24"/>
          <w:szCs w:val="24"/>
        </w:rPr>
        <w:br/>
      </w:r>
      <w:r w:rsidRPr="00B86AE6">
        <w:rPr>
          <w:rFonts w:ascii="Times New Roman" w:eastAsia="Calibri" w:hAnsi="Times New Roman" w:cs="Times New Roman"/>
          <w:sz w:val="24"/>
          <w:szCs w:val="24"/>
        </w:rPr>
        <w:t>i terminowością ich wykonania</w:t>
      </w:r>
      <w:r w:rsidR="00150C7C">
        <w:rPr>
          <w:rFonts w:ascii="Times New Roman" w:eastAsia="Calibri" w:hAnsi="Times New Roman" w:cs="Times New Roman"/>
          <w:sz w:val="24"/>
          <w:szCs w:val="24"/>
        </w:rPr>
        <w:t>,</w:t>
      </w:r>
      <w:r w:rsidRPr="00B86AE6">
        <w:rPr>
          <w:rFonts w:ascii="Times New Roman" w:eastAsia="Calibri" w:hAnsi="Times New Roman" w:cs="Times New Roman"/>
          <w:sz w:val="24"/>
          <w:szCs w:val="24"/>
        </w:rPr>
        <w:t>”,</w:t>
      </w:r>
    </w:p>
    <w:p w:rsidR="00637CF7" w:rsidRPr="00B86AE6" w:rsidRDefault="00637CF7" w:rsidP="00520550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g) pkt 10 otrzymuje brzmienie:</w:t>
      </w:r>
    </w:p>
    <w:p w:rsidR="008617F0" w:rsidRPr="00B86AE6" w:rsidRDefault="008617F0" w:rsidP="00C257E0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„10) w zakresie rolnictwa, leśnictwa i łowiectwa</w:t>
      </w:r>
      <w:r w:rsidR="00BF36D5" w:rsidRPr="00B86AE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kontroli spełniania obowiązku zawarcia umów ubezpieczenia OC rolników i ubezpieczenia budynków rolniczych oraz ubezpieczenia upraw rolnych </w:t>
      </w:r>
      <w:r w:rsidR="00F41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i zwierząt gospodarskich,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zaświadczeń potwierdzających osobiste prowadzenie gospodarstwa rolnego,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do Inspekcji Ochrony Roślin przyjętych zawiadomień o wystąpieniu lub podejrzeniu wystąpienia organiz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mu szkodliwego roślin uprawnych,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sprawie odebrania właścicielowi zwierzęcia rażąco zaniedbanego lub okrutnie traktowanego oraz rozporządzania takim zwierzęc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iem,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postępowań w sprawach zezwoleń na prowadzenie hodowli lub utrzymania p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sów rasy uznawanej za agresywną,</w:t>
      </w:r>
    </w:p>
    <w:p w:rsidR="008617F0" w:rsidRPr="00B86AE6" w:rsidRDefault="00BF36D5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 spraw związanych z zapewnieniem opieki bezdomnym zwierzętom oraz ich wyłapywaniem 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sprawach zawiadomień o podejrzeniu wystąpieni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a choroby zakaźnej u zwierzęcia,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przewidzianych w planach gotowości zwalcz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ania chorób zakaźnych  zwierząt,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materiałów niezbędny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do wydania opinii w sprawach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rocznych planów łowieckich ustalonych dla dzierżawców 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obwodów oraz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oddawania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1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dzierżawę obwodów łowieckich,</w:t>
      </w:r>
    </w:p>
    <w:p w:rsidR="008617F0" w:rsidRPr="00B86AE6" w:rsidRDefault="008617F0" w:rsidP="00575111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prawidłowości rozliczeń czynszów dzierżawnych za wyd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zierżawienie obwodów łowieckich,</w:t>
      </w:r>
    </w:p>
    <w:p w:rsidR="008617F0" w:rsidRPr="00B86AE6" w:rsidRDefault="008617F0" w:rsidP="00575111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ł) przygotowywanie materiałów do postępowania mediacyjn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sprawach szkód łowieckich,</w:t>
      </w:r>
    </w:p>
    <w:p w:rsidR="008617F0" w:rsidRPr="00B86AE6" w:rsidRDefault="008617F0" w:rsidP="0057511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postępowań w sprawie zezwoleń na uprawę maku lub </w:t>
      </w:r>
      <w:proofErr w:type="spellStart"/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konopii</w:t>
      </w:r>
      <w:proofErr w:type="spellEnd"/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włóknistych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617F0" w:rsidRPr="00B86AE6" w:rsidRDefault="008617F0" w:rsidP="0057511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postępowań w spawie wystąpienia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klęsk żywiołowych w rolnictwie,</w:t>
      </w:r>
    </w:p>
    <w:p w:rsidR="008617F0" w:rsidRPr="00B86AE6" w:rsidRDefault="008617F0" w:rsidP="0057511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działań związanych z d</w:t>
      </w:r>
      <w:r w:rsidR="001636F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ofinansowaniem szczepienia psów,</w:t>
      </w:r>
    </w:p>
    <w:p w:rsidR="008617F0" w:rsidRPr="00B86AE6" w:rsidRDefault="008617F0" w:rsidP="00575111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ze stacją chemiczno-rolniczą w zakresie badania zasobności gleb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615A3B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F36D5" w:rsidRPr="00B86AE6" w:rsidRDefault="00BF36D5" w:rsidP="00266C0A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13 dodaje się lit. d</w:t>
      </w:r>
      <w:r w:rsidRPr="00B86A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brzmieniu:</w:t>
      </w:r>
    </w:p>
    <w:p w:rsidR="00BF36D5" w:rsidRPr="00B86AE6" w:rsidRDefault="00BF36D5" w:rsidP="00C257E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„d</w:t>
      </w:r>
      <w:r w:rsidRPr="00B86A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>) nadzór nad realizacją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uzupełniających nakazanych w decyzjach zezwalających na wycinkę drzew i krzewów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BF36D5" w:rsidRPr="00B86AE6" w:rsidRDefault="00BF36D5" w:rsidP="00266C0A">
      <w:pPr>
        <w:pStyle w:val="Akapitzlist"/>
        <w:numPr>
          <w:ilvl w:val="0"/>
          <w:numId w:val="16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13 lit i otrzymuje brzmienie:</w:t>
      </w:r>
    </w:p>
    <w:p w:rsidR="00BF36D5" w:rsidRDefault="00BF36D5" w:rsidP="00C257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i) </w:t>
      </w:r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gminnych programów służących ochronie środowiska np. programu usuwania i utylizacji wyrobów zawierających azbest</w:t>
      </w:r>
      <w:r w:rsidR="00EC0BF5">
        <w:rPr>
          <w:rFonts w:ascii="Times New Roman" w:eastAsia="Times New Roman" w:hAnsi="Times New Roman" w:cs="Times New Roman"/>
          <w:sz w:val="24"/>
          <w:szCs w:val="24"/>
          <w:lang w:eastAsia="pl-PL"/>
        </w:rPr>
        <w:t>,”,</w:t>
      </w:r>
    </w:p>
    <w:p w:rsidR="00EC0BF5" w:rsidRPr="00B86AE6" w:rsidRDefault="00EC0BF5" w:rsidP="00266C0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j) </w:t>
      </w:r>
      <w:r w:rsidR="00266C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13 wykreśla się lit. s;</w:t>
      </w:r>
    </w:p>
    <w:p w:rsidR="00B46E5C" w:rsidRPr="00B86AE6" w:rsidRDefault="00A139A9" w:rsidP="00266C0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66C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§ 25 wprowadza się następujące zmiany:</w:t>
      </w:r>
    </w:p>
    <w:p w:rsidR="00B46E5C" w:rsidRPr="00B86AE6" w:rsidRDefault="00150C7C" w:rsidP="00C257E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66C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 4 </w:t>
      </w:r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lit. j otrzymuje brzmienie”</w:t>
      </w:r>
    </w:p>
    <w:p w:rsidR="00BD35F1" w:rsidRPr="00B86AE6" w:rsidRDefault="00B46E5C" w:rsidP="00C257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„j) prowadzenie spraw związanych </w:t>
      </w:r>
      <w:r w:rsidR="00B65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odpracowaniem nieodpłatnej kontrolowanej pracy na cele społeczne przez osoby skazane przez Sąd w tym ewidencjonowanie odpracowanych godzin i przekazywanie informacji miesięcznych kuratorom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35F1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B46E5C" w:rsidRPr="00B86AE6" w:rsidRDefault="00BD35F1" w:rsidP="00C257E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pkt 7 </w:t>
      </w:r>
      <w:r w:rsidR="00B46E5C"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lit. g otrzymuje brzmienie:</w:t>
      </w:r>
    </w:p>
    <w:p w:rsidR="00BD35F1" w:rsidRPr="00B86AE6" w:rsidRDefault="00BD35F1" w:rsidP="00C257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„ g) brakowanie dokumentacji niearchiwalnej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BD35F1" w:rsidRPr="00B86AE6" w:rsidRDefault="00BD35F1" w:rsidP="00C257E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11 wykreśla się lit. c,</w:t>
      </w:r>
    </w:p>
    <w:p w:rsidR="00BD35F1" w:rsidRPr="00B86AE6" w:rsidRDefault="00BD35F1" w:rsidP="00C257E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w pkt 11 lit d otrzymuje brzmienie:</w:t>
      </w:r>
    </w:p>
    <w:p w:rsidR="00BD35F1" w:rsidRPr="00B86AE6" w:rsidRDefault="00BD35F1" w:rsidP="00C257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6AE6">
        <w:rPr>
          <w:rFonts w:ascii="Times New Roman" w:eastAsia="Times New Roman" w:hAnsi="Times New Roman" w:cs="Times New Roman"/>
          <w:sz w:val="24"/>
          <w:szCs w:val="24"/>
          <w:lang w:eastAsia="pl-PL"/>
        </w:rPr>
        <w:t>„ d) prowadzenie zbiorów i rejestru zarządzeń Wójta jako organu gminy;”</w:t>
      </w:r>
      <w:r w:rsidR="00150C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7CF7" w:rsidRPr="00B86AE6" w:rsidRDefault="00BD35F1" w:rsidP="00C257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w pkt 12 dodaje się lit d w brzmieniu:</w:t>
      </w:r>
    </w:p>
    <w:p w:rsidR="00BD35F1" w:rsidRPr="00B86AE6" w:rsidRDefault="00BD35F1" w:rsidP="00C257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„ d) organizacja narad wójta z sołtysami;”</w:t>
      </w:r>
      <w:r w:rsidR="00150C7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D35F1" w:rsidRPr="00B86AE6" w:rsidRDefault="00BD35F1" w:rsidP="00C257E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w pkt 13 lit. g 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t xml:space="preserve">i h </w:t>
      </w:r>
      <w:r w:rsidRPr="00B86AE6">
        <w:rPr>
          <w:rFonts w:ascii="Times New Roman" w:eastAsia="Calibri" w:hAnsi="Times New Roman" w:cs="Times New Roman"/>
          <w:sz w:val="24"/>
          <w:szCs w:val="24"/>
        </w:rPr>
        <w:t>otrzymuj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t>ą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brzmienie”</w:t>
      </w:r>
    </w:p>
    <w:p w:rsidR="00266C0A" w:rsidRDefault="00BD35F1" w:rsidP="00266C0A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„g) wysyłanie 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t>powiadomień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oraz nadzór nad funkcjonowaniem 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t>systemu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powiadamiania </w:t>
      </w:r>
    </w:p>
    <w:p w:rsidR="00615A3B" w:rsidRPr="00B86AE6" w:rsidRDefault="00BD35F1" w:rsidP="00266C0A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sms,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br/>
        <w:t>h) wsparcie pracowników w obsłudze programów komputerowych,”</w:t>
      </w:r>
      <w:r w:rsidR="00150C7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60F48" w:rsidRPr="00B86AE6" w:rsidRDefault="00760F48" w:rsidP="00266C0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pkt 14 otrzymuje brzmienie:</w:t>
      </w:r>
    </w:p>
    <w:p w:rsidR="00760F48" w:rsidRPr="00B86AE6" w:rsidRDefault="00760F48" w:rsidP="00C257E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6AE6">
        <w:rPr>
          <w:rFonts w:ascii="Times New Roman" w:hAnsi="Times New Roman" w:cs="Times New Roman"/>
          <w:bCs/>
          <w:sz w:val="24"/>
          <w:szCs w:val="24"/>
          <w:u w:val="single"/>
        </w:rPr>
        <w:t>„14) obsługa zamówień publicznych:</w:t>
      </w:r>
    </w:p>
    <w:p w:rsidR="00760F48" w:rsidRPr="00727114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114">
        <w:rPr>
          <w:rFonts w:ascii="Times New Roman" w:hAnsi="Times New Roman" w:cs="Times New Roman"/>
          <w:bCs/>
          <w:sz w:val="24"/>
          <w:szCs w:val="24"/>
        </w:rPr>
        <w:t>sporządzanie planu postepowań o udzielenie zamówienia,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ogłaszania postępowań o udzielenie zamówienia publicznego,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przygotowanie kompletnej specyfikacji istotnych warunków zamówienia,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prowadzenie procedur wynikających z ustawy Prawo zamówień publicznych związanych z wyborem wykonawcy/dostawcy,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lastRenderedPageBreak/>
        <w:t>prowadzenie dokumentacji komisji przetargowej,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sporz</w:t>
      </w:r>
      <w:r w:rsidR="00F411D0">
        <w:rPr>
          <w:rFonts w:ascii="Times New Roman" w:hAnsi="Times New Roman" w:cs="Times New Roman"/>
          <w:bCs/>
          <w:sz w:val="24"/>
          <w:szCs w:val="24"/>
        </w:rPr>
        <w:t xml:space="preserve">ądzenie   </w:t>
      </w:r>
      <w:r w:rsidRPr="00B86AE6">
        <w:rPr>
          <w:rFonts w:ascii="Times New Roman" w:hAnsi="Times New Roman" w:cs="Times New Roman"/>
          <w:bCs/>
          <w:sz w:val="24"/>
          <w:szCs w:val="24"/>
        </w:rPr>
        <w:t>rocznego   sprawozdania  o  udzielonych  zamówieniach,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sporządzenie rocznego wykazu  form zabezpieczenia należytego wykonania  umowy oraz form zabezpieczenia okresu gwarancj</w:t>
      </w:r>
      <w:r w:rsidR="00615A3B" w:rsidRPr="00B86AE6">
        <w:rPr>
          <w:rFonts w:ascii="Times New Roman" w:hAnsi="Times New Roman" w:cs="Times New Roman"/>
          <w:bCs/>
          <w:sz w:val="24"/>
          <w:szCs w:val="24"/>
        </w:rPr>
        <w:t xml:space="preserve">i /rękojmi, </w:t>
      </w:r>
      <w:r w:rsidRPr="00B86AE6">
        <w:rPr>
          <w:rFonts w:ascii="Times New Roman" w:hAnsi="Times New Roman" w:cs="Times New Roman"/>
          <w:bCs/>
          <w:sz w:val="24"/>
          <w:szCs w:val="24"/>
        </w:rPr>
        <w:t xml:space="preserve"> jeśli zostały wniesione na etapie   podpisania umowy w trybie u</w:t>
      </w:r>
      <w:r w:rsidR="00615A3B" w:rsidRPr="00B86AE6">
        <w:rPr>
          <w:rFonts w:ascii="Times New Roman" w:hAnsi="Times New Roman" w:cs="Times New Roman"/>
          <w:bCs/>
          <w:sz w:val="24"/>
          <w:szCs w:val="24"/>
        </w:rPr>
        <w:t>stawy Prawo zamówień publicznych</w:t>
      </w:r>
      <w:r w:rsidRPr="00B86AE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60F48" w:rsidRPr="00B86AE6" w:rsidRDefault="00760F48" w:rsidP="00266C0A">
      <w:pPr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prowadzeni</w:t>
      </w:r>
      <w:r w:rsidR="006463DA">
        <w:rPr>
          <w:rFonts w:ascii="Times New Roman" w:hAnsi="Times New Roman" w:cs="Times New Roman"/>
          <w:bCs/>
          <w:sz w:val="24"/>
          <w:szCs w:val="24"/>
        </w:rPr>
        <w:t>e rejestru zamówień publicznych;”,</w:t>
      </w:r>
    </w:p>
    <w:p w:rsidR="00760F48" w:rsidRPr="00B86AE6" w:rsidRDefault="00C257E0" w:rsidP="00266C0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sz w:val="24"/>
          <w:szCs w:val="24"/>
        </w:rPr>
        <w:t>h) pkt 16  otrzymuje</w:t>
      </w:r>
      <w:r w:rsidR="00615A3B" w:rsidRPr="00B86AE6">
        <w:rPr>
          <w:rFonts w:ascii="Times New Roman" w:eastAsia="Calibri" w:hAnsi="Times New Roman" w:cs="Times New Roman"/>
          <w:sz w:val="24"/>
          <w:szCs w:val="24"/>
        </w:rPr>
        <w:t xml:space="preserve"> brzmienie:</w:t>
      </w:r>
    </w:p>
    <w:p w:rsidR="00615A3B" w:rsidRPr="00B86AE6" w:rsidRDefault="00615A3B" w:rsidP="00C257E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6AE6">
        <w:rPr>
          <w:rFonts w:ascii="Times New Roman" w:hAnsi="Times New Roman" w:cs="Times New Roman"/>
          <w:bCs/>
          <w:sz w:val="24"/>
          <w:szCs w:val="24"/>
          <w:u w:val="single"/>
        </w:rPr>
        <w:t>„16) ochrona zdrowia:</w:t>
      </w:r>
    </w:p>
    <w:p w:rsidR="00615A3B" w:rsidRPr="00B86AE6" w:rsidRDefault="00615A3B" w:rsidP="00C257E0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organizacja i obsługa posiedzeń Rady Społecznej Ośrodka Zdrowia,</w:t>
      </w:r>
    </w:p>
    <w:p w:rsidR="00615A3B" w:rsidRPr="00B86AE6" w:rsidRDefault="00615A3B" w:rsidP="00C257E0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koordynacja działań w zakresie programów profilaktyki zdrowotnej,</w:t>
      </w:r>
    </w:p>
    <w:p w:rsidR="00615A3B" w:rsidRPr="00B86AE6" w:rsidRDefault="00615A3B" w:rsidP="00C257E0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przygotowanie rocznych informacji o realizacji na terenie gminy celów Narodowego Programu</w:t>
      </w:r>
      <w:r w:rsidR="00C257E0" w:rsidRPr="00B86AE6">
        <w:rPr>
          <w:rFonts w:ascii="Times New Roman" w:hAnsi="Times New Roman" w:cs="Times New Roman"/>
          <w:bCs/>
          <w:sz w:val="24"/>
          <w:szCs w:val="24"/>
        </w:rPr>
        <w:t xml:space="preserve"> Zdrowia;”</w:t>
      </w:r>
      <w:r w:rsidR="00F411D0">
        <w:rPr>
          <w:rFonts w:ascii="Times New Roman" w:hAnsi="Times New Roman" w:cs="Times New Roman"/>
          <w:bCs/>
          <w:sz w:val="24"/>
          <w:szCs w:val="24"/>
        </w:rPr>
        <w:t>,</w:t>
      </w:r>
    </w:p>
    <w:p w:rsidR="00C257E0" w:rsidRPr="00B86AE6" w:rsidRDefault="00C257E0" w:rsidP="00266C0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AE6">
        <w:rPr>
          <w:rFonts w:ascii="Times New Roman" w:hAnsi="Times New Roman" w:cs="Times New Roman"/>
          <w:bCs/>
          <w:sz w:val="24"/>
          <w:szCs w:val="24"/>
        </w:rPr>
        <w:t>pkt 23 i 24 otrzymują brzmienie:</w:t>
      </w:r>
    </w:p>
    <w:p w:rsidR="00C257E0" w:rsidRPr="00B86AE6" w:rsidRDefault="00B86AE6" w:rsidP="00B86AE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AE6">
        <w:rPr>
          <w:rFonts w:ascii="Times New Roman" w:hAnsi="Times New Roman" w:cs="Times New Roman"/>
          <w:sz w:val="24"/>
          <w:szCs w:val="24"/>
        </w:rPr>
        <w:t>„</w:t>
      </w:r>
      <w:r w:rsidR="00C257E0" w:rsidRPr="00B86AE6">
        <w:rPr>
          <w:rFonts w:ascii="Times New Roman" w:hAnsi="Times New Roman" w:cs="Times New Roman"/>
          <w:sz w:val="24"/>
          <w:szCs w:val="24"/>
        </w:rPr>
        <w:t xml:space="preserve">23) </w:t>
      </w:r>
      <w:r w:rsidR="00C257E0" w:rsidRPr="00B86AE6">
        <w:rPr>
          <w:rFonts w:ascii="Times New Roman" w:hAnsi="Times New Roman" w:cs="Times New Roman"/>
          <w:sz w:val="24"/>
          <w:szCs w:val="24"/>
          <w:u w:val="single"/>
        </w:rPr>
        <w:t>realizacja  powszechnego obowiązku obrony w zakresie administracji rezerwami osobowymi: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czynności związanych z wykonywaniem powszechnego obo</w:t>
      </w:r>
      <w:r w:rsidR="00B86AE6">
        <w:rPr>
          <w:rFonts w:ascii="Times New Roman" w:hAnsi="Times New Roman" w:cs="Times New Roman"/>
          <w:sz w:val="24"/>
          <w:szCs w:val="24"/>
        </w:rPr>
        <w:t xml:space="preserve">wiązku obrony,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współdziałanie z organami wojskowymi,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rejestracji osób objętych kwalifi</w:t>
      </w:r>
      <w:r w:rsidR="00B657DE">
        <w:rPr>
          <w:rFonts w:ascii="Times New Roman" w:hAnsi="Times New Roman" w:cs="Times New Roman"/>
          <w:sz w:val="24"/>
          <w:szCs w:val="24"/>
        </w:rPr>
        <w:t>kacją</w:t>
      </w:r>
      <w:r w:rsidR="00B86AE6">
        <w:rPr>
          <w:rFonts w:ascii="Times New Roman" w:hAnsi="Times New Roman" w:cs="Times New Roman"/>
          <w:sz w:val="24"/>
          <w:szCs w:val="24"/>
        </w:rPr>
        <w:t xml:space="preserve"> wojskową,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przymuszeniem do rejestracji w przypadku uchylania się ( nałożenie grzywny, przymusowe do</w:t>
      </w:r>
      <w:r w:rsidR="00B86AE6">
        <w:rPr>
          <w:rFonts w:ascii="Times New Roman" w:hAnsi="Times New Roman" w:cs="Times New Roman"/>
          <w:sz w:val="24"/>
          <w:szCs w:val="24"/>
        </w:rPr>
        <w:t xml:space="preserve">prowadzenie),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wezwanie osób podlegających  kwalifikac</w:t>
      </w:r>
      <w:r w:rsidR="00B86AE6">
        <w:rPr>
          <w:rFonts w:ascii="Times New Roman" w:hAnsi="Times New Roman" w:cs="Times New Roman"/>
          <w:sz w:val="24"/>
          <w:szCs w:val="24"/>
        </w:rPr>
        <w:t xml:space="preserve">ji wojskowej,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wykonywanie czynności związanych z kwalifikacją wojskową: prowadzenie listy stawiennictwa osób podlegających kwalifikacji wojskowej, w</w:t>
      </w:r>
      <w:r w:rsidR="00B86AE6">
        <w:rPr>
          <w:rFonts w:ascii="Times New Roman" w:hAnsi="Times New Roman" w:cs="Times New Roman"/>
          <w:sz w:val="24"/>
          <w:szCs w:val="24"/>
        </w:rPr>
        <w:t>ypłata świadczeń</w:t>
      </w:r>
      <w:r w:rsidR="00F411D0">
        <w:rPr>
          <w:rFonts w:ascii="Times New Roman" w:hAnsi="Times New Roman" w:cs="Times New Roman"/>
          <w:sz w:val="24"/>
          <w:szCs w:val="24"/>
        </w:rPr>
        <w:t>,</w:t>
      </w:r>
      <w:r w:rsidR="00B86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przymuszeniem do stawienia się do kwalifikacji wojsko</w:t>
      </w:r>
      <w:r w:rsidR="00B86AE6">
        <w:rPr>
          <w:rFonts w:ascii="Times New Roman" w:hAnsi="Times New Roman" w:cs="Times New Roman"/>
          <w:sz w:val="24"/>
          <w:szCs w:val="24"/>
        </w:rPr>
        <w:t>wej w przypadku uchylania się (</w:t>
      </w:r>
      <w:r w:rsidRPr="00B86AE6">
        <w:rPr>
          <w:rFonts w:ascii="Times New Roman" w:hAnsi="Times New Roman" w:cs="Times New Roman"/>
          <w:sz w:val="24"/>
          <w:szCs w:val="24"/>
        </w:rPr>
        <w:t>nałożenie grzywny, przymusowe d</w:t>
      </w:r>
      <w:r w:rsidR="00B86AE6">
        <w:rPr>
          <w:rFonts w:ascii="Times New Roman" w:hAnsi="Times New Roman" w:cs="Times New Roman"/>
          <w:sz w:val="24"/>
          <w:szCs w:val="24"/>
        </w:rPr>
        <w:t xml:space="preserve">oprowadzenie),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wykonywanie czynności związanych z przyjęciem wniosków o orzeczenie konieczności sprawowania przez osoby podlegające stawieniu się do kwalifikacji wojskowej bezpośredniej opieki nad członk</w:t>
      </w:r>
      <w:r w:rsidR="00B86AE6">
        <w:rPr>
          <w:rFonts w:ascii="Times New Roman" w:hAnsi="Times New Roman" w:cs="Times New Roman"/>
          <w:sz w:val="24"/>
          <w:szCs w:val="24"/>
        </w:rPr>
        <w:t xml:space="preserve">iem rodziny,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odroczeniem przez wójta zasadniczej służby wojskowej w związku z koniecznością sprawowania bezpośredniej opieki nad czło</w:t>
      </w:r>
      <w:r w:rsidR="00B86AE6">
        <w:rPr>
          <w:rFonts w:ascii="Times New Roman" w:hAnsi="Times New Roman" w:cs="Times New Roman"/>
          <w:sz w:val="24"/>
          <w:szCs w:val="24"/>
        </w:rPr>
        <w:t>nkiem rodziny,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9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zorganizowanie doręczania i doręczanie kart powołania do odbycia ćwiczeń wojskowych, okresowej służby wojskowej oraz do czynnej służby wojskowej pełnionej w razie ogłoszenia mobilizacji i w czasie</w:t>
      </w:r>
      <w:r w:rsidR="00B86AE6">
        <w:rPr>
          <w:rFonts w:ascii="Times New Roman" w:hAnsi="Times New Roman" w:cs="Times New Roman"/>
          <w:sz w:val="24"/>
          <w:szCs w:val="24"/>
        </w:rPr>
        <w:t xml:space="preserve"> wojny,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 xml:space="preserve">rozplakatowanie </w:t>
      </w:r>
      <w:proofErr w:type="spellStart"/>
      <w:r w:rsidRPr="00B86AE6">
        <w:rPr>
          <w:rFonts w:ascii="Times New Roman" w:hAnsi="Times New Roman" w:cs="Times New Roman"/>
          <w:sz w:val="24"/>
          <w:szCs w:val="24"/>
        </w:rPr>
        <w:t>obwieszczeń</w:t>
      </w:r>
      <w:proofErr w:type="spellEnd"/>
      <w:r w:rsidRPr="00B86AE6">
        <w:rPr>
          <w:rFonts w:ascii="Times New Roman" w:hAnsi="Times New Roman" w:cs="Times New Roman"/>
          <w:sz w:val="24"/>
          <w:szCs w:val="24"/>
        </w:rPr>
        <w:t xml:space="preserve"> o powołaniu osób do czynnej służby wojskowej </w:t>
      </w:r>
      <w:r w:rsidR="00B86AE6">
        <w:rPr>
          <w:rFonts w:ascii="Times New Roman" w:hAnsi="Times New Roman" w:cs="Times New Roman"/>
          <w:sz w:val="24"/>
          <w:szCs w:val="24"/>
        </w:rPr>
        <w:br/>
      </w:r>
      <w:r w:rsidRPr="00B86AE6">
        <w:rPr>
          <w:rFonts w:ascii="Times New Roman" w:hAnsi="Times New Roman" w:cs="Times New Roman"/>
          <w:sz w:val="24"/>
          <w:szCs w:val="24"/>
        </w:rPr>
        <w:t>w razie ogłoszeni</w:t>
      </w:r>
      <w:r w:rsidR="00B86AE6">
        <w:rPr>
          <w:rFonts w:ascii="Times New Roman" w:hAnsi="Times New Roman" w:cs="Times New Roman"/>
          <w:sz w:val="24"/>
          <w:szCs w:val="24"/>
        </w:rPr>
        <w:t xml:space="preserve">a mobilizacji i w czasie wojny,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orzeczeniem przez wójta o  konieczności sprawowania przez żołnierza bezpośredniej opieki nad czło</w:t>
      </w:r>
      <w:r w:rsidR="00B86AE6">
        <w:rPr>
          <w:rFonts w:ascii="Times New Roman" w:hAnsi="Times New Roman" w:cs="Times New Roman"/>
          <w:sz w:val="24"/>
          <w:szCs w:val="24"/>
        </w:rPr>
        <w:t xml:space="preserve">nkiem rodziny, 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</w:t>
      </w:r>
      <w:r w:rsidR="00560A75">
        <w:rPr>
          <w:rFonts w:ascii="Times New Roman" w:hAnsi="Times New Roman" w:cs="Times New Roman"/>
          <w:sz w:val="24"/>
          <w:szCs w:val="24"/>
        </w:rPr>
        <w:t>ie procedur związanych z wypłatą</w:t>
      </w:r>
      <w:r w:rsidRPr="00B86AE6">
        <w:rPr>
          <w:rFonts w:ascii="Times New Roman" w:hAnsi="Times New Roman" w:cs="Times New Roman"/>
          <w:sz w:val="24"/>
          <w:szCs w:val="24"/>
        </w:rPr>
        <w:t xml:space="preserve"> żołnierzowi rezerwy, który odbył ćwiczenia wojskowe świadczeń pieniężnych rekompensujących utracone wynagrodzenie ze stosunku pracy lub stosunku służbowego albo dochód </w:t>
      </w:r>
      <w:r w:rsidR="00B86AE6">
        <w:rPr>
          <w:rFonts w:ascii="Times New Roman" w:hAnsi="Times New Roman" w:cs="Times New Roman"/>
          <w:sz w:val="24"/>
          <w:szCs w:val="24"/>
        </w:rPr>
        <w:br/>
      </w:r>
      <w:r w:rsidRPr="00B86AE6">
        <w:rPr>
          <w:rFonts w:ascii="Times New Roman" w:hAnsi="Times New Roman" w:cs="Times New Roman"/>
          <w:sz w:val="24"/>
          <w:szCs w:val="24"/>
        </w:rPr>
        <w:t>z prowadz</w:t>
      </w:r>
      <w:r w:rsidR="00B86AE6">
        <w:rPr>
          <w:rFonts w:ascii="Times New Roman" w:hAnsi="Times New Roman" w:cs="Times New Roman"/>
          <w:sz w:val="24"/>
          <w:szCs w:val="24"/>
        </w:rPr>
        <w:t>onej działalności gospodarczej</w:t>
      </w:r>
      <w:r w:rsidRPr="00B86AE6">
        <w:rPr>
          <w:rFonts w:ascii="Times New Roman" w:hAnsi="Times New Roman" w:cs="Times New Roman"/>
          <w:sz w:val="24"/>
          <w:szCs w:val="24"/>
        </w:rPr>
        <w:t>,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uznaniem osoby, której doręczono kartę powołania do odbycia zasadniczej służby wojskowej, oraz żołnierza odbywającego tę służbę za posiadającego na wyłącznym utrzymaniu członków rodziny lub za żołnierza sa</w:t>
      </w:r>
      <w:r w:rsidR="00B86AE6">
        <w:rPr>
          <w:rFonts w:ascii="Times New Roman" w:hAnsi="Times New Roman" w:cs="Times New Roman"/>
          <w:sz w:val="24"/>
          <w:szCs w:val="24"/>
        </w:rPr>
        <w:t>motnego,</w:t>
      </w:r>
    </w:p>
    <w:p w:rsidR="00C257E0" w:rsidRPr="00B86AE6" w:rsidRDefault="00C257E0" w:rsidP="00B86AE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 xml:space="preserve">prowadzenie procedur związanych z pokrywaniem należności i opłat żołnierzom uznanym za posiadających na wyłącznym utrzymaniu członków rodziny </w:t>
      </w:r>
      <w:r w:rsidR="00B86AE6">
        <w:rPr>
          <w:rFonts w:ascii="Times New Roman" w:hAnsi="Times New Roman" w:cs="Times New Roman"/>
          <w:sz w:val="24"/>
          <w:szCs w:val="24"/>
        </w:rPr>
        <w:br/>
      </w:r>
      <w:r w:rsidRPr="00B86AE6">
        <w:rPr>
          <w:rFonts w:ascii="Times New Roman" w:hAnsi="Times New Roman" w:cs="Times New Roman"/>
          <w:sz w:val="24"/>
          <w:szCs w:val="24"/>
        </w:rPr>
        <w:lastRenderedPageBreak/>
        <w:t>i żołnierzom uznanym za samotnych, w okresie odbywania przez nich czynnej służb</w:t>
      </w:r>
      <w:r w:rsidR="00B86AE6">
        <w:rPr>
          <w:rFonts w:ascii="Times New Roman" w:hAnsi="Times New Roman" w:cs="Times New Roman"/>
          <w:sz w:val="24"/>
          <w:szCs w:val="24"/>
        </w:rPr>
        <w:t>y w</w:t>
      </w:r>
      <w:r w:rsidR="006463DA">
        <w:rPr>
          <w:rFonts w:ascii="Times New Roman" w:hAnsi="Times New Roman" w:cs="Times New Roman"/>
          <w:sz w:val="24"/>
          <w:szCs w:val="24"/>
        </w:rPr>
        <w:t>ojskowej;</w:t>
      </w:r>
    </w:p>
    <w:p w:rsidR="00C257E0" w:rsidRPr="00B86AE6" w:rsidRDefault="00C257E0" w:rsidP="00B86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AE6">
        <w:rPr>
          <w:rFonts w:ascii="Times New Roman" w:hAnsi="Times New Roman" w:cs="Times New Roman"/>
          <w:sz w:val="24"/>
          <w:szCs w:val="24"/>
        </w:rPr>
        <w:t xml:space="preserve">24) </w:t>
      </w:r>
      <w:r w:rsidRPr="00B86AE6">
        <w:rPr>
          <w:rFonts w:ascii="Times New Roman" w:hAnsi="Times New Roman" w:cs="Times New Roman"/>
          <w:sz w:val="24"/>
          <w:szCs w:val="24"/>
          <w:u w:val="single"/>
        </w:rPr>
        <w:t>realizacja  powszechnego obowiązku obrony w zakresie obrony cywilnej: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przygotowanie projektów zarządzeń w sprawie tworzenie formacji obrony cywilnej oraz pro</w:t>
      </w:r>
      <w:r w:rsidR="00B86AE6">
        <w:rPr>
          <w:rFonts w:ascii="Times New Roman" w:hAnsi="Times New Roman" w:cs="Times New Roman"/>
          <w:sz w:val="24"/>
          <w:szCs w:val="24"/>
        </w:rPr>
        <w:t>gramów szkoleń,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nałożeniem obowiązku przygotowania</w:t>
      </w:r>
      <w:r w:rsidR="00B86AE6">
        <w:rPr>
          <w:rFonts w:ascii="Times New Roman" w:hAnsi="Times New Roman" w:cs="Times New Roman"/>
          <w:sz w:val="24"/>
          <w:szCs w:val="24"/>
        </w:rPr>
        <w:t xml:space="preserve"> do samoobrony,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prowadzenie procedur związanych z nałożeniem obowiązku świadczeń osobi</w:t>
      </w:r>
      <w:r w:rsidR="00B86AE6">
        <w:rPr>
          <w:rFonts w:ascii="Times New Roman" w:hAnsi="Times New Roman" w:cs="Times New Roman"/>
          <w:sz w:val="24"/>
          <w:szCs w:val="24"/>
        </w:rPr>
        <w:t>stych na rzecz obrony,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 xml:space="preserve">prowadzenie procedur związanych z wydaniem w czasie pokoju decyzji </w:t>
      </w:r>
      <w:r w:rsidR="00F411D0">
        <w:rPr>
          <w:rFonts w:ascii="Times New Roman" w:hAnsi="Times New Roman" w:cs="Times New Roman"/>
          <w:sz w:val="24"/>
          <w:szCs w:val="24"/>
        </w:rPr>
        <w:br/>
      </w:r>
      <w:r w:rsidRPr="00B86AE6">
        <w:rPr>
          <w:rFonts w:ascii="Times New Roman" w:hAnsi="Times New Roman" w:cs="Times New Roman"/>
          <w:sz w:val="24"/>
          <w:szCs w:val="24"/>
        </w:rPr>
        <w:t>o przeznaczeniu osoby do wykonywania świadczeń os</w:t>
      </w:r>
      <w:r w:rsidR="00B86AE6">
        <w:rPr>
          <w:rFonts w:ascii="Times New Roman" w:hAnsi="Times New Roman" w:cs="Times New Roman"/>
          <w:sz w:val="24"/>
          <w:szCs w:val="24"/>
        </w:rPr>
        <w:t>obistych na rzecz obrony,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 xml:space="preserve">prowadzenie procedur związanych z wydaniem decyzji o przeznaczeniu nieruchomości lub rzeczy ruchomej na cele świadczeń rzeczowych, w tym planowanych do wykonania w razie ogłoszenia mobilizacji i w </w:t>
      </w:r>
      <w:r w:rsidR="00B86AE6">
        <w:rPr>
          <w:rFonts w:ascii="Times New Roman" w:hAnsi="Times New Roman" w:cs="Times New Roman"/>
          <w:sz w:val="24"/>
          <w:szCs w:val="24"/>
        </w:rPr>
        <w:t xml:space="preserve">czasie wojny, 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 xml:space="preserve">planowanie i organizowanie ( na czas wojny) doraźnych pomieszczeń </w:t>
      </w:r>
      <w:r w:rsidR="00F411D0">
        <w:rPr>
          <w:rFonts w:ascii="Times New Roman" w:hAnsi="Times New Roman" w:cs="Times New Roman"/>
          <w:sz w:val="24"/>
          <w:szCs w:val="24"/>
        </w:rPr>
        <w:br/>
      </w:r>
      <w:r w:rsidRPr="00B86AE6">
        <w:rPr>
          <w:rFonts w:ascii="Times New Roman" w:hAnsi="Times New Roman" w:cs="Times New Roman"/>
          <w:sz w:val="24"/>
          <w:szCs w:val="24"/>
        </w:rPr>
        <w:t>i zaopatrz</w:t>
      </w:r>
      <w:r w:rsidR="00F411D0">
        <w:rPr>
          <w:rFonts w:ascii="Times New Roman" w:hAnsi="Times New Roman" w:cs="Times New Roman"/>
          <w:sz w:val="24"/>
          <w:szCs w:val="24"/>
        </w:rPr>
        <w:t>enia dla poszkodowanej ludności,</w:t>
      </w:r>
    </w:p>
    <w:p w:rsidR="00C257E0" w:rsidRPr="00B86AE6" w:rsidRDefault="00C257E0" w:rsidP="00B86AE6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6AE6">
        <w:rPr>
          <w:rFonts w:ascii="Times New Roman" w:hAnsi="Times New Roman" w:cs="Times New Roman"/>
          <w:sz w:val="24"/>
          <w:szCs w:val="24"/>
        </w:rPr>
        <w:t>współpraca w planowaniu i organizacji ochrony żywności i innych dóbr niezbędnych do przetrwania;</w:t>
      </w:r>
      <w:r w:rsidR="00B86AE6" w:rsidRPr="00B86AE6">
        <w:rPr>
          <w:rFonts w:ascii="Times New Roman" w:hAnsi="Times New Roman" w:cs="Times New Roman"/>
          <w:sz w:val="24"/>
          <w:szCs w:val="24"/>
        </w:rPr>
        <w:t>”</w:t>
      </w:r>
      <w:r w:rsidR="00F411D0">
        <w:rPr>
          <w:rFonts w:ascii="Times New Roman" w:hAnsi="Times New Roman" w:cs="Times New Roman"/>
          <w:sz w:val="24"/>
          <w:szCs w:val="24"/>
        </w:rPr>
        <w:t>,</w:t>
      </w:r>
    </w:p>
    <w:p w:rsidR="00C257E0" w:rsidRDefault="00B86AE6" w:rsidP="00B86AE6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pkt 25 lit. c otrzymuje brzmienie:</w:t>
      </w:r>
    </w:p>
    <w:p w:rsidR="00B86AE6" w:rsidRDefault="00B86AE6" w:rsidP="00B86AE6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„c) współpraca z Toruńskim Centrum zarzadzania Kryzysowego oraz Wojewodą,”</w:t>
      </w:r>
      <w:r w:rsidR="00F411D0">
        <w:rPr>
          <w:rFonts w:ascii="Times New Roman" w:hAnsi="Times New Roman" w:cs="Times New Roman"/>
          <w:bCs/>
          <w:sz w:val="24"/>
          <w:szCs w:val="24"/>
        </w:rPr>
        <w:t>,</w:t>
      </w:r>
    </w:p>
    <w:p w:rsidR="00B86AE6" w:rsidRDefault="00B86AE6" w:rsidP="00B86AE6">
      <w:pPr>
        <w:pStyle w:val="Akapitzlist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pkt 26 wprowadza się następujące zmiany:</w:t>
      </w:r>
    </w:p>
    <w:p w:rsidR="00B86AE6" w:rsidRDefault="000913B0" w:rsidP="00B86AE6">
      <w:pPr>
        <w:pStyle w:val="Akapitzlist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dodaje się lit e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 w brzmieniu:</w:t>
      </w:r>
    </w:p>
    <w:p w:rsidR="000913B0" w:rsidRDefault="000913B0" w:rsidP="000913B0">
      <w:pPr>
        <w:tabs>
          <w:tab w:val="left" w:pos="993"/>
          <w:tab w:val="left" w:pos="1560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„e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) organizacja gminnych zawodów Ochotniczych Straży Pożarnych,”</w:t>
      </w:r>
      <w:r w:rsidR="00F411D0">
        <w:rPr>
          <w:rFonts w:ascii="Times New Roman" w:hAnsi="Times New Roman" w:cs="Times New Roman"/>
          <w:bCs/>
          <w:sz w:val="24"/>
          <w:szCs w:val="24"/>
        </w:rPr>
        <w:t>,</w:t>
      </w:r>
    </w:p>
    <w:p w:rsidR="000913B0" w:rsidRDefault="000913B0" w:rsidP="000913B0">
      <w:pPr>
        <w:pStyle w:val="Akapitzlist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lit. f  otrzymuje brzmienie:</w:t>
      </w:r>
    </w:p>
    <w:p w:rsidR="000913B0" w:rsidRPr="000913B0" w:rsidRDefault="000913B0" w:rsidP="000913B0">
      <w:pPr>
        <w:tabs>
          <w:tab w:val="left" w:pos="1134"/>
        </w:tabs>
        <w:spacing w:after="0" w:line="240" w:lineRule="auto"/>
        <w:ind w:left="1080" w:hanging="8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„f) koordynacja udziału w Ogólnopolskim Turnieju Wiedzy Pożarniczej </w:t>
      </w:r>
      <w:r w:rsidR="006463D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 Ogólnopolskim Konkursie Plastycznym,”</w:t>
      </w:r>
      <w:r w:rsidR="006463DA">
        <w:rPr>
          <w:rFonts w:ascii="Times New Roman" w:hAnsi="Times New Roman" w:cs="Times New Roman"/>
          <w:bCs/>
          <w:sz w:val="24"/>
          <w:szCs w:val="24"/>
        </w:rPr>
        <w:t>,</w:t>
      </w:r>
    </w:p>
    <w:p w:rsidR="00615A3B" w:rsidRDefault="000913B0" w:rsidP="000913B0">
      <w:pPr>
        <w:pStyle w:val="Akapitzlist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pkt 27 lit j otrzymuje brzmienie:</w:t>
      </w:r>
    </w:p>
    <w:p w:rsidR="0079737C" w:rsidRDefault="000913B0" w:rsidP="0079737C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„j) naliczanie należnego ekwiwalentu za używanie własnej odzieży roboczej i obuwia oraz pranie i konserwacje odzieży,”</w:t>
      </w:r>
    </w:p>
    <w:p w:rsidR="0079737C" w:rsidRDefault="0079737C" w:rsidP="0079737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37C">
        <w:rPr>
          <w:rFonts w:ascii="Times New Roman" w:eastAsia="Calibri" w:hAnsi="Times New Roman" w:cs="Times New Roman"/>
          <w:sz w:val="24"/>
          <w:szCs w:val="24"/>
        </w:rPr>
        <w:t xml:space="preserve">ł)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9737C">
        <w:rPr>
          <w:rFonts w:ascii="Times New Roman" w:eastAsia="Calibri" w:hAnsi="Times New Roman" w:cs="Times New Roman"/>
          <w:sz w:val="24"/>
          <w:szCs w:val="24"/>
        </w:rPr>
        <w:t>w pkt 27 wykreśla się lit. k oraz t,</w:t>
      </w:r>
    </w:p>
    <w:p w:rsidR="0079737C" w:rsidRDefault="0079737C" w:rsidP="0079737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m) </w:t>
      </w:r>
      <w:r>
        <w:rPr>
          <w:rFonts w:ascii="Times New Roman" w:eastAsia="Calibri" w:hAnsi="Times New Roman" w:cs="Times New Roman"/>
          <w:sz w:val="24"/>
          <w:szCs w:val="24"/>
        </w:rPr>
        <w:tab/>
        <w:t>w pkt 30 lit d otrzymuje brzmienie:</w:t>
      </w:r>
    </w:p>
    <w:p w:rsidR="0079737C" w:rsidRDefault="0079737C" w:rsidP="0079737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„d) prowadzenie postepowań w sprawach zwrotu podatku akcyzowego zawartego </w:t>
      </w:r>
      <w:r w:rsidR="00AD164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cenie oleju napędowego wykorzystywanego do produkcji rolnej,”</w:t>
      </w:r>
      <w:r w:rsidR="006463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37C" w:rsidRDefault="00A139A9" w:rsidP="00266C0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79737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162BB">
        <w:rPr>
          <w:rFonts w:ascii="Times New Roman" w:eastAsia="Calibri" w:hAnsi="Times New Roman" w:cs="Times New Roman"/>
          <w:sz w:val="24"/>
          <w:szCs w:val="24"/>
        </w:rPr>
        <w:t>w § 26 ust. 2 i 3 otrzymują brzmienie:</w:t>
      </w:r>
    </w:p>
    <w:p w:rsidR="003162BB" w:rsidRPr="003162BB" w:rsidRDefault="003162BB" w:rsidP="00AD1644">
      <w:pPr>
        <w:spacing w:after="0" w:line="240" w:lineRule="auto"/>
        <w:ind w:left="426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„ </w:t>
      </w: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>2. Do zakresu działania kancelarii specjalnej należy w szczególności: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prowadzenie dzienników, rejestrów i książek oraz rejestracja dokumentów niejawnych;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nadawanie i przyjmowanie przesyłek przekazywanych za pośrednictwem poczty specjalnej lub uprawnionego przewoźnika;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bezpośredni nadzór nad obiegiem dokumentów niejawnych w Urzędzie Gminy;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udostępnianie lub wydawanie dokumentów zawierających informacje niejawne osobom do tego uprawnionym;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kontrolowanie właściwego oznaczania dokumentów niejawnych wytwarzanych w</w:t>
      </w:r>
    </w:p>
    <w:p w:rsidR="003162BB" w:rsidRPr="003162BB" w:rsidRDefault="003162BB" w:rsidP="00AD1644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Urzędzie Gminy;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egzekwowanie zwrotu wydanych dokumentów;</w:t>
      </w:r>
    </w:p>
    <w:p w:rsidR="003162BB" w:rsidRPr="003162BB" w:rsidRDefault="003162BB" w:rsidP="00AD1644">
      <w:pPr>
        <w:pStyle w:val="Akapitzlist"/>
        <w:numPr>
          <w:ilvl w:val="1"/>
          <w:numId w:val="27"/>
        </w:numPr>
        <w:spacing w:after="0" w:line="240" w:lineRule="auto"/>
        <w:ind w:left="851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wykonywanie poleceń Pełnomocnika Ochrony Informacji Niejawnych.</w:t>
      </w:r>
    </w:p>
    <w:p w:rsidR="003162BB" w:rsidRPr="003162BB" w:rsidRDefault="003162BB" w:rsidP="00AD1644">
      <w:pPr>
        <w:spacing w:after="0"/>
        <w:ind w:left="709" w:hanging="283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 xml:space="preserve">3. Do zadań Inspektora Bezpieczeństwa Teleinformatycznego należy weryfikacja i bieżąca kontrola zgodności funkcjonowania systemu teleinformatycznego ze szczególnymi wymaganiami bezpieczeństwa oraz przestrzegania procedur bezpiecznej eksploatacji </w:t>
      </w:r>
      <w:r w:rsidR="00AD1644">
        <w:rPr>
          <w:rStyle w:val="apple-style-span"/>
          <w:rFonts w:ascii="Times New Roman" w:hAnsi="Times New Roman" w:cs="Times New Roman"/>
          <w:sz w:val="24"/>
          <w:szCs w:val="24"/>
        </w:rPr>
        <w:br/>
      </w: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>w tym:</w:t>
      </w:r>
    </w:p>
    <w:p w:rsidR="003162BB" w:rsidRPr="003162BB" w:rsidRDefault="003162BB" w:rsidP="00AD1644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lastRenderedPageBreak/>
        <w:t>kontrola realizowania procedur bezpiecznej eksploatacji systemu</w:t>
      </w:r>
      <w:r w:rsidR="0079153D">
        <w:rPr>
          <w:rFonts w:ascii="Times New Roman" w:hAnsi="Times New Roman" w:cs="Times New Roman"/>
          <w:sz w:val="24"/>
          <w:szCs w:val="24"/>
        </w:rPr>
        <w:t xml:space="preserve"> </w:t>
      </w:r>
      <w:r w:rsidRPr="003162BB">
        <w:rPr>
          <w:rFonts w:ascii="Times New Roman" w:hAnsi="Times New Roman" w:cs="Times New Roman"/>
          <w:sz w:val="24"/>
          <w:szCs w:val="24"/>
        </w:rPr>
        <w:t>(PBE)</w:t>
      </w:r>
      <w:r w:rsidR="006463DA">
        <w:rPr>
          <w:rFonts w:ascii="Times New Roman" w:hAnsi="Times New Roman" w:cs="Times New Roman"/>
          <w:sz w:val="24"/>
          <w:szCs w:val="24"/>
        </w:rPr>
        <w:t>;</w:t>
      </w:r>
    </w:p>
    <w:p w:rsidR="003162BB" w:rsidRPr="003162BB" w:rsidRDefault="003162BB" w:rsidP="00AD1644">
      <w:pPr>
        <w:numPr>
          <w:ilvl w:val="0"/>
          <w:numId w:val="26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organizowanie i prowadzenie szkoleń z zakresu bez</w:t>
      </w:r>
      <w:r w:rsidR="006463DA">
        <w:rPr>
          <w:rFonts w:ascii="Times New Roman" w:hAnsi="Times New Roman" w:cs="Times New Roman"/>
          <w:sz w:val="24"/>
          <w:szCs w:val="24"/>
        </w:rPr>
        <w:t>pieczeństwa teleinformatycznego;</w:t>
      </w:r>
    </w:p>
    <w:p w:rsidR="003162BB" w:rsidRPr="003162BB" w:rsidRDefault="003162BB" w:rsidP="00AD1644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zapewnienie przestrzegania zasad ochrony informacji niejawnych przetwarzanych, przechowywanych i przesyłanych w systemie lub sieci teleinformatycznej, w tym za właściwy obieg dokumentów (wchodzących, wychodzących i nośników informacji);</w:t>
      </w:r>
    </w:p>
    <w:p w:rsidR="003162BB" w:rsidRPr="003162BB" w:rsidRDefault="003162BB" w:rsidP="00AD1644">
      <w:pPr>
        <w:numPr>
          <w:ilvl w:val="0"/>
          <w:numId w:val="26"/>
        </w:numPr>
        <w:spacing w:before="100" w:beforeAutospacing="1" w:after="100" w:afterAutospacing="1" w:line="240" w:lineRule="auto"/>
        <w:ind w:left="993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>zapewnienie bezpieczeństwa fizycznego obszaru, w którym usytuowany jest system;</w:t>
      </w:r>
    </w:p>
    <w:p w:rsidR="003162BB" w:rsidRPr="003162BB" w:rsidRDefault="003162BB" w:rsidP="00AD1644">
      <w:pPr>
        <w:numPr>
          <w:ilvl w:val="0"/>
          <w:numId w:val="26"/>
        </w:numPr>
        <w:spacing w:before="100" w:beforeAutospacing="1" w:after="100" w:afterAutospacing="1" w:line="240" w:lineRule="auto"/>
        <w:ind w:left="993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>zapewnienie dostępu do systemu wyłącznie osobom mającym odpowiednie poświadczenie bezpieczeństwa;</w:t>
      </w:r>
    </w:p>
    <w:p w:rsidR="003162BB" w:rsidRPr="003162BB" w:rsidRDefault="003162BB" w:rsidP="00AD1644">
      <w:pPr>
        <w:numPr>
          <w:ilvl w:val="0"/>
          <w:numId w:val="26"/>
        </w:numPr>
        <w:spacing w:before="100" w:beforeAutospacing="1" w:after="100" w:afterAutospacing="1" w:line="240" w:lineRule="auto"/>
        <w:ind w:left="993" w:hanging="284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>organizację szkolenia użytkowników na temat ochrony informacji niejawnych przetwarzanych i przechowywanych w funkcjonujących systemach</w:t>
      </w:r>
      <w:r w:rsidR="006463DA"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3162BB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</w:p>
    <w:p w:rsidR="003162BB" w:rsidRDefault="003162BB" w:rsidP="00AD1644">
      <w:pPr>
        <w:numPr>
          <w:ilvl w:val="0"/>
          <w:numId w:val="2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62BB">
        <w:rPr>
          <w:rFonts w:ascii="Times New Roman" w:hAnsi="Times New Roman" w:cs="Times New Roman"/>
          <w:sz w:val="24"/>
          <w:szCs w:val="24"/>
        </w:rPr>
        <w:t>przedstawianie kierownikowi jednostki organizacyjnej wniosków i propozycji wynikających z oceny bezpieczeństwa systemów teleinformatycznych przetwarzających informacje niejawne.</w:t>
      </w:r>
      <w:r w:rsidR="009F7936">
        <w:rPr>
          <w:rFonts w:ascii="Times New Roman" w:hAnsi="Times New Roman" w:cs="Times New Roman"/>
          <w:sz w:val="24"/>
          <w:szCs w:val="24"/>
        </w:rPr>
        <w:t>”;</w:t>
      </w:r>
    </w:p>
    <w:p w:rsidR="003162BB" w:rsidRDefault="00A139A9" w:rsidP="00266C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162BB">
        <w:rPr>
          <w:rFonts w:ascii="Times New Roman" w:hAnsi="Times New Roman" w:cs="Times New Roman"/>
          <w:sz w:val="24"/>
          <w:szCs w:val="24"/>
        </w:rPr>
        <w:t>) w § 28</w:t>
      </w:r>
      <w:r w:rsidR="006463D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162BB">
        <w:rPr>
          <w:rFonts w:ascii="Times New Roman" w:hAnsi="Times New Roman" w:cs="Times New Roman"/>
          <w:sz w:val="24"/>
          <w:szCs w:val="24"/>
        </w:rPr>
        <w:t xml:space="preserve"> wprowadza się  następujące zmiany:</w:t>
      </w:r>
    </w:p>
    <w:p w:rsidR="003162BB" w:rsidRDefault="003162BB" w:rsidP="00F239E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 pkt 2 lit a, c, d, ł oraz p otrzymują brzmienie:</w:t>
      </w:r>
    </w:p>
    <w:p w:rsidR="00F239EA" w:rsidRDefault="00E86EB7" w:rsidP="00266C0A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162BB">
        <w:rPr>
          <w:rFonts w:ascii="Times New Roman" w:hAnsi="Times New Roman" w:cs="Times New Roman"/>
          <w:sz w:val="24"/>
          <w:szCs w:val="24"/>
        </w:rPr>
        <w:t xml:space="preserve">a) promocja gminy poprzez </w:t>
      </w:r>
      <w:r w:rsidR="00E07B83">
        <w:rPr>
          <w:rFonts w:ascii="Times New Roman" w:hAnsi="Times New Roman" w:cs="Times New Roman"/>
          <w:sz w:val="24"/>
          <w:szCs w:val="24"/>
        </w:rPr>
        <w:t xml:space="preserve"> </w:t>
      </w:r>
      <w:r w:rsidR="00697641">
        <w:rPr>
          <w:rFonts w:ascii="Times New Roman" w:hAnsi="Times New Roman" w:cs="Times New Roman"/>
          <w:sz w:val="24"/>
          <w:szCs w:val="24"/>
        </w:rPr>
        <w:t xml:space="preserve"> publikowanie</w:t>
      </w:r>
      <w:r w:rsidR="00F239EA">
        <w:rPr>
          <w:rFonts w:ascii="Times New Roman" w:hAnsi="Times New Roman" w:cs="Times New Roman"/>
          <w:sz w:val="24"/>
          <w:szCs w:val="24"/>
        </w:rPr>
        <w:t xml:space="preserve"> materiałów reklamujących gminę, publikacji książkowych o gminie i jej mieszkańcach,</w:t>
      </w:r>
    </w:p>
    <w:p w:rsidR="00F239EA" w:rsidRDefault="00B82F44" w:rsidP="00266C0A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</w:t>
      </w:r>
      <w:r w:rsidR="00F239EA">
        <w:rPr>
          <w:rFonts w:ascii="Times New Roman" w:hAnsi="Times New Roman" w:cs="Times New Roman"/>
          <w:sz w:val="24"/>
          <w:szCs w:val="24"/>
        </w:rPr>
        <w:t xml:space="preserve"> o jakość strony promocyjnej gminy </w:t>
      </w:r>
      <w:hyperlink r:id="rId5" w:history="1">
        <w:r w:rsidR="00F239EA" w:rsidRPr="002E7C87">
          <w:rPr>
            <w:rStyle w:val="Hipercze"/>
            <w:rFonts w:ascii="Times New Roman" w:hAnsi="Times New Roman" w:cs="Times New Roman"/>
            <w:sz w:val="24"/>
            <w:szCs w:val="24"/>
          </w:rPr>
          <w:t>www.gminachelmza.pl</w:t>
        </w:r>
      </w:hyperlink>
      <w:r w:rsidR="00F239EA">
        <w:rPr>
          <w:rFonts w:ascii="Times New Roman" w:hAnsi="Times New Roman" w:cs="Times New Roman"/>
          <w:sz w:val="24"/>
          <w:szCs w:val="24"/>
        </w:rPr>
        <w:t xml:space="preserve"> oraz gminnych mediów społecznościowych,</w:t>
      </w:r>
    </w:p>
    <w:p w:rsidR="00F239EA" w:rsidRDefault="00F239EA" w:rsidP="00266C0A">
      <w:pPr>
        <w:pStyle w:val="Akapitzlist"/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informacyjno-promocyjnych i zamieszczanie na stronie internetowej gminy,</w:t>
      </w:r>
    </w:p>
    <w:p w:rsidR="00F239EA" w:rsidRDefault="00F239EA" w:rsidP="00266C0A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ł) </w:t>
      </w:r>
      <w:r w:rsidR="00E86E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ewidencjonowanie zgłoszeń organizowanych na terenie gminy imprez artystycznych, rekreacyjnych i sportowych,</w:t>
      </w:r>
    </w:p>
    <w:p w:rsidR="00F239EA" w:rsidRDefault="00F239EA" w:rsidP="00266C0A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r w:rsidR="00E86E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uczestnictwo w działaniach zmierzających do współpracy w zakresie integracji, rozwoju i promocji.”</w:t>
      </w:r>
      <w:r w:rsidR="006463DA">
        <w:rPr>
          <w:rFonts w:ascii="Times New Roman" w:hAnsi="Times New Roman" w:cs="Times New Roman"/>
          <w:sz w:val="24"/>
          <w:szCs w:val="24"/>
        </w:rPr>
        <w:t>,</w:t>
      </w:r>
    </w:p>
    <w:p w:rsidR="006463DA" w:rsidRDefault="006463DA" w:rsidP="009F793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w pkt 2 dodaje się lit. 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:rsidR="006463DA" w:rsidRPr="006463DA" w:rsidRDefault="006463DA" w:rsidP="00266C0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organizacja spotkań tematycznych z mieszkańcami gminy ( np. spotkania </w:t>
      </w:r>
      <w:r w:rsidR="000424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rolnikami, przedsiębiorcami),</w:t>
      </w:r>
      <w:r w:rsidR="003C08E2">
        <w:rPr>
          <w:rFonts w:ascii="Times New Roman" w:hAnsi="Times New Roman" w:cs="Times New Roman"/>
          <w:sz w:val="24"/>
          <w:szCs w:val="24"/>
        </w:rPr>
        <w:t>”.</w:t>
      </w:r>
    </w:p>
    <w:p w:rsidR="003162BB" w:rsidRDefault="00A139A9" w:rsidP="00042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42492">
        <w:rPr>
          <w:rFonts w:ascii="Times New Roman" w:hAnsi="Times New Roman" w:cs="Times New Roman"/>
          <w:sz w:val="24"/>
          <w:szCs w:val="24"/>
        </w:rPr>
        <w:t>)  dodaje się § 28</w:t>
      </w:r>
      <w:r w:rsidR="000424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2492"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:rsidR="00042492" w:rsidRDefault="00042492" w:rsidP="000424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Zadania Administratora Bezpieczeństwa Informacji określa ustawa z dnia 29 sierpnia 1997 r. o ochronie danych osobowych.”;</w:t>
      </w:r>
    </w:p>
    <w:p w:rsidR="00042492" w:rsidRPr="00042492" w:rsidRDefault="00A139A9" w:rsidP="0004249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42492">
        <w:rPr>
          <w:rFonts w:ascii="Times New Roman" w:hAnsi="Times New Roman" w:cs="Times New Roman"/>
          <w:sz w:val="24"/>
          <w:szCs w:val="24"/>
        </w:rPr>
        <w:t xml:space="preserve">) schemat struktury organizacyjnej Urzędu Gminy Chełmża otrzymuje brzmienie jak </w:t>
      </w:r>
      <w:r w:rsidR="00042492">
        <w:rPr>
          <w:rFonts w:ascii="Times New Roman" w:hAnsi="Times New Roman" w:cs="Times New Roman"/>
          <w:sz w:val="24"/>
          <w:szCs w:val="24"/>
        </w:rPr>
        <w:br/>
        <w:t>w załączniku do uchwały.</w:t>
      </w:r>
    </w:p>
    <w:p w:rsidR="00176FD5" w:rsidRPr="00B86AE6" w:rsidRDefault="00176FD5" w:rsidP="00C25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F1C2F" w:rsidRPr="00B86AE6" w:rsidRDefault="007F1C2F" w:rsidP="00F71C7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 xml:space="preserve">§ 2. </w:t>
      </w:r>
      <w:r w:rsidRPr="00B86AE6">
        <w:rPr>
          <w:rFonts w:ascii="Times New Roman" w:eastAsia="Calibri" w:hAnsi="Times New Roman" w:cs="Times New Roman"/>
          <w:sz w:val="24"/>
          <w:szCs w:val="24"/>
        </w:rPr>
        <w:t>Wykonanie zarządzenia powierzam Sekretarzowi Gminy.</w:t>
      </w: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C2F" w:rsidRPr="00B86AE6" w:rsidRDefault="007F1C2F" w:rsidP="00C257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AE6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B86AE6">
        <w:rPr>
          <w:rFonts w:ascii="Times New Roman" w:eastAsia="Calibri" w:hAnsi="Times New Roman" w:cs="Times New Roman"/>
          <w:sz w:val="24"/>
          <w:szCs w:val="24"/>
        </w:rPr>
        <w:t xml:space="preserve"> Zarządzenie wychodzi w życie z dniem wydania .</w:t>
      </w:r>
    </w:p>
    <w:p w:rsidR="007F1C2F" w:rsidRPr="00B86AE6" w:rsidRDefault="007F1C2F" w:rsidP="00C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1C2F" w:rsidRPr="00B86AE6" w:rsidRDefault="007F1C2F" w:rsidP="00C25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2AA" w:rsidRPr="00B86AE6" w:rsidRDefault="002F32AA" w:rsidP="00C25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32AA" w:rsidRPr="00B8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89F"/>
    <w:multiLevelType w:val="hybridMultilevel"/>
    <w:tmpl w:val="62D2AC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BAE"/>
    <w:multiLevelType w:val="hybridMultilevel"/>
    <w:tmpl w:val="3EC465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2400B"/>
    <w:multiLevelType w:val="hybridMultilevel"/>
    <w:tmpl w:val="63701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5C0"/>
    <w:multiLevelType w:val="hybridMultilevel"/>
    <w:tmpl w:val="37681FB6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171B"/>
    <w:multiLevelType w:val="hybridMultilevel"/>
    <w:tmpl w:val="FCAE517A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3D1"/>
    <w:multiLevelType w:val="hybridMultilevel"/>
    <w:tmpl w:val="EED87BF4"/>
    <w:lvl w:ilvl="0" w:tplc="983257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6537B2"/>
    <w:multiLevelType w:val="hybridMultilevel"/>
    <w:tmpl w:val="EC08A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0FF2"/>
    <w:multiLevelType w:val="hybridMultilevel"/>
    <w:tmpl w:val="E2B867C6"/>
    <w:lvl w:ilvl="0" w:tplc="41D05A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8B024E"/>
    <w:multiLevelType w:val="hybridMultilevel"/>
    <w:tmpl w:val="438CC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12210"/>
    <w:multiLevelType w:val="hybridMultilevel"/>
    <w:tmpl w:val="D2BAC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47AD"/>
    <w:multiLevelType w:val="hybridMultilevel"/>
    <w:tmpl w:val="3CD8B7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EA1981"/>
    <w:multiLevelType w:val="hybridMultilevel"/>
    <w:tmpl w:val="9F3AE4E4"/>
    <w:lvl w:ilvl="0" w:tplc="18C6B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F948E1"/>
    <w:multiLevelType w:val="hybridMultilevel"/>
    <w:tmpl w:val="518E2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4DB8"/>
    <w:multiLevelType w:val="hybridMultilevel"/>
    <w:tmpl w:val="700E2E2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937F5"/>
    <w:multiLevelType w:val="hybridMultilevel"/>
    <w:tmpl w:val="C1346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05DF1"/>
    <w:multiLevelType w:val="hybridMultilevel"/>
    <w:tmpl w:val="9D10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62ED6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D14229E">
      <w:start w:val="2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5E1"/>
    <w:multiLevelType w:val="hybridMultilevel"/>
    <w:tmpl w:val="C60A2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01C4A"/>
    <w:multiLevelType w:val="hybridMultilevel"/>
    <w:tmpl w:val="84D2E130"/>
    <w:lvl w:ilvl="0" w:tplc="D1EA8C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1A4F20"/>
    <w:multiLevelType w:val="hybridMultilevel"/>
    <w:tmpl w:val="3CF4AA24"/>
    <w:lvl w:ilvl="0" w:tplc="826A88D8">
      <w:start w:val="1"/>
      <w:numFmt w:val="lowerRoman"/>
      <w:lvlText w:val="%1)"/>
      <w:lvlJc w:val="left"/>
      <w:pPr>
        <w:ind w:left="32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97" w:hanging="360"/>
      </w:pPr>
    </w:lvl>
    <w:lvl w:ilvl="2" w:tplc="0415001B" w:tentative="1">
      <w:start w:val="1"/>
      <w:numFmt w:val="lowerRoman"/>
      <w:lvlText w:val="%3."/>
      <w:lvlJc w:val="right"/>
      <w:pPr>
        <w:ind w:left="4317" w:hanging="180"/>
      </w:pPr>
    </w:lvl>
    <w:lvl w:ilvl="3" w:tplc="0415000F" w:tentative="1">
      <w:start w:val="1"/>
      <w:numFmt w:val="decimal"/>
      <w:lvlText w:val="%4."/>
      <w:lvlJc w:val="left"/>
      <w:pPr>
        <w:ind w:left="5037" w:hanging="360"/>
      </w:pPr>
    </w:lvl>
    <w:lvl w:ilvl="4" w:tplc="04150019" w:tentative="1">
      <w:start w:val="1"/>
      <w:numFmt w:val="lowerLetter"/>
      <w:lvlText w:val="%5."/>
      <w:lvlJc w:val="left"/>
      <w:pPr>
        <w:ind w:left="5757" w:hanging="360"/>
      </w:pPr>
    </w:lvl>
    <w:lvl w:ilvl="5" w:tplc="0415001B" w:tentative="1">
      <w:start w:val="1"/>
      <w:numFmt w:val="lowerRoman"/>
      <w:lvlText w:val="%6."/>
      <w:lvlJc w:val="right"/>
      <w:pPr>
        <w:ind w:left="6477" w:hanging="180"/>
      </w:pPr>
    </w:lvl>
    <w:lvl w:ilvl="6" w:tplc="0415000F" w:tentative="1">
      <w:start w:val="1"/>
      <w:numFmt w:val="decimal"/>
      <w:lvlText w:val="%7."/>
      <w:lvlJc w:val="left"/>
      <w:pPr>
        <w:ind w:left="7197" w:hanging="360"/>
      </w:pPr>
    </w:lvl>
    <w:lvl w:ilvl="7" w:tplc="04150019" w:tentative="1">
      <w:start w:val="1"/>
      <w:numFmt w:val="lowerLetter"/>
      <w:lvlText w:val="%8."/>
      <w:lvlJc w:val="left"/>
      <w:pPr>
        <w:ind w:left="7917" w:hanging="360"/>
      </w:pPr>
    </w:lvl>
    <w:lvl w:ilvl="8" w:tplc="0415001B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20" w15:restartNumberingAfterBreak="0">
    <w:nsid w:val="47443B76"/>
    <w:multiLevelType w:val="hybridMultilevel"/>
    <w:tmpl w:val="41024E74"/>
    <w:lvl w:ilvl="0" w:tplc="1E7261D2">
      <w:start w:val="1"/>
      <w:numFmt w:val="lowerLetter"/>
      <w:lvlText w:val="%1)"/>
      <w:lvlJc w:val="left"/>
      <w:pPr>
        <w:ind w:left="11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A8768A9"/>
    <w:multiLevelType w:val="hybridMultilevel"/>
    <w:tmpl w:val="9A94CEEE"/>
    <w:lvl w:ilvl="0" w:tplc="F92462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1F729B"/>
    <w:multiLevelType w:val="hybridMultilevel"/>
    <w:tmpl w:val="A8F2F810"/>
    <w:lvl w:ilvl="0" w:tplc="09847374">
      <w:start w:val="9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855AE6"/>
    <w:multiLevelType w:val="hybridMultilevel"/>
    <w:tmpl w:val="3A8E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F5A6D"/>
    <w:multiLevelType w:val="hybridMultilevel"/>
    <w:tmpl w:val="78F865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C6A41"/>
    <w:multiLevelType w:val="hybridMultilevel"/>
    <w:tmpl w:val="AF42E728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55367"/>
    <w:multiLevelType w:val="hybridMultilevel"/>
    <w:tmpl w:val="30221312"/>
    <w:lvl w:ilvl="0" w:tplc="23CA6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5480F16"/>
    <w:multiLevelType w:val="hybridMultilevel"/>
    <w:tmpl w:val="C936A7BE"/>
    <w:lvl w:ilvl="0" w:tplc="2A58DBC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4D1992"/>
    <w:multiLevelType w:val="hybridMultilevel"/>
    <w:tmpl w:val="726E7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825EE"/>
    <w:multiLevelType w:val="hybridMultilevel"/>
    <w:tmpl w:val="D7BAA094"/>
    <w:lvl w:ilvl="0" w:tplc="C3401C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18"/>
  </w:num>
  <w:num w:numId="3">
    <w:abstractNumId w:val="6"/>
  </w:num>
  <w:num w:numId="4">
    <w:abstractNumId w:val="7"/>
  </w:num>
  <w:num w:numId="5">
    <w:abstractNumId w:val="29"/>
  </w:num>
  <w:num w:numId="6">
    <w:abstractNumId w:val="16"/>
  </w:num>
  <w:num w:numId="7">
    <w:abstractNumId w:val="5"/>
  </w:num>
  <w:num w:numId="8">
    <w:abstractNumId w:val="25"/>
  </w:num>
  <w:num w:numId="9">
    <w:abstractNumId w:val="28"/>
  </w:num>
  <w:num w:numId="10">
    <w:abstractNumId w:val="21"/>
  </w:num>
  <w:num w:numId="11">
    <w:abstractNumId w:val="14"/>
  </w:num>
  <w:num w:numId="12">
    <w:abstractNumId w:val="20"/>
  </w:num>
  <w:num w:numId="13">
    <w:abstractNumId w:val="0"/>
  </w:num>
  <w:num w:numId="14">
    <w:abstractNumId w:val="19"/>
  </w:num>
  <w:num w:numId="15">
    <w:abstractNumId w:val="27"/>
  </w:num>
  <w:num w:numId="16">
    <w:abstractNumId w:val="22"/>
  </w:num>
  <w:num w:numId="17">
    <w:abstractNumId w:val="13"/>
  </w:num>
  <w:num w:numId="18">
    <w:abstractNumId w:val="3"/>
  </w:num>
  <w:num w:numId="19">
    <w:abstractNumId w:val="8"/>
  </w:num>
  <w:num w:numId="20">
    <w:abstractNumId w:val="15"/>
  </w:num>
  <w:num w:numId="21">
    <w:abstractNumId w:val="1"/>
  </w:num>
  <w:num w:numId="22">
    <w:abstractNumId w:val="4"/>
  </w:num>
  <w:num w:numId="23">
    <w:abstractNumId w:val="2"/>
  </w:num>
  <w:num w:numId="24">
    <w:abstractNumId w:val="12"/>
  </w:num>
  <w:num w:numId="25">
    <w:abstractNumId w:val="11"/>
  </w:num>
  <w:num w:numId="26">
    <w:abstractNumId w:val="17"/>
  </w:num>
  <w:num w:numId="27">
    <w:abstractNumId w:val="10"/>
  </w:num>
  <w:num w:numId="28">
    <w:abstractNumId w:val="24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2F"/>
    <w:rsid w:val="000309A6"/>
    <w:rsid w:val="00042492"/>
    <w:rsid w:val="000913B0"/>
    <w:rsid w:val="000E0927"/>
    <w:rsid w:val="001048EF"/>
    <w:rsid w:val="00125886"/>
    <w:rsid w:val="00150C7C"/>
    <w:rsid w:val="001636FB"/>
    <w:rsid w:val="00176FD5"/>
    <w:rsid w:val="001C7D1E"/>
    <w:rsid w:val="00256879"/>
    <w:rsid w:val="00266C0A"/>
    <w:rsid w:val="00281B69"/>
    <w:rsid w:val="00292061"/>
    <w:rsid w:val="002F32AA"/>
    <w:rsid w:val="003162BB"/>
    <w:rsid w:val="00336394"/>
    <w:rsid w:val="00337AD0"/>
    <w:rsid w:val="003760B7"/>
    <w:rsid w:val="003C08E2"/>
    <w:rsid w:val="004A4C13"/>
    <w:rsid w:val="004D3E3A"/>
    <w:rsid w:val="004E761A"/>
    <w:rsid w:val="00505C90"/>
    <w:rsid w:val="00520550"/>
    <w:rsid w:val="0053760A"/>
    <w:rsid w:val="00560A75"/>
    <w:rsid w:val="00575111"/>
    <w:rsid w:val="00594768"/>
    <w:rsid w:val="005E372E"/>
    <w:rsid w:val="005F7A49"/>
    <w:rsid w:val="00615A3B"/>
    <w:rsid w:val="00627847"/>
    <w:rsid w:val="00637CF7"/>
    <w:rsid w:val="006463DA"/>
    <w:rsid w:val="00697641"/>
    <w:rsid w:val="006C0FE1"/>
    <w:rsid w:val="00727114"/>
    <w:rsid w:val="00760F48"/>
    <w:rsid w:val="00764A48"/>
    <w:rsid w:val="0079153D"/>
    <w:rsid w:val="0079737C"/>
    <w:rsid w:val="007F1C2F"/>
    <w:rsid w:val="0084641F"/>
    <w:rsid w:val="008617F0"/>
    <w:rsid w:val="008F602B"/>
    <w:rsid w:val="009144C9"/>
    <w:rsid w:val="009168ED"/>
    <w:rsid w:val="00970AE0"/>
    <w:rsid w:val="009F7936"/>
    <w:rsid w:val="00A139A9"/>
    <w:rsid w:val="00AB2331"/>
    <w:rsid w:val="00AD1644"/>
    <w:rsid w:val="00B35062"/>
    <w:rsid w:val="00B46E5C"/>
    <w:rsid w:val="00B657DE"/>
    <w:rsid w:val="00B82F44"/>
    <w:rsid w:val="00B86AE6"/>
    <w:rsid w:val="00BA08FC"/>
    <w:rsid w:val="00BB0802"/>
    <w:rsid w:val="00BC20E2"/>
    <w:rsid w:val="00BD35F1"/>
    <w:rsid w:val="00BE1AC7"/>
    <w:rsid w:val="00BF36D5"/>
    <w:rsid w:val="00C257E0"/>
    <w:rsid w:val="00C34D4C"/>
    <w:rsid w:val="00C65A44"/>
    <w:rsid w:val="00C80BBC"/>
    <w:rsid w:val="00C923A8"/>
    <w:rsid w:val="00D07FC8"/>
    <w:rsid w:val="00D503E8"/>
    <w:rsid w:val="00D61F79"/>
    <w:rsid w:val="00D70C2E"/>
    <w:rsid w:val="00DB7CFD"/>
    <w:rsid w:val="00DD15E9"/>
    <w:rsid w:val="00E07B83"/>
    <w:rsid w:val="00E66010"/>
    <w:rsid w:val="00E86EB7"/>
    <w:rsid w:val="00EC0BF5"/>
    <w:rsid w:val="00EC3763"/>
    <w:rsid w:val="00F239EA"/>
    <w:rsid w:val="00F411D0"/>
    <w:rsid w:val="00F50993"/>
    <w:rsid w:val="00F71C78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445F3-D941-4A08-9BD7-8EAD224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763"/>
    <w:pPr>
      <w:ind w:left="720"/>
      <w:contextualSpacing/>
    </w:pPr>
  </w:style>
  <w:style w:type="character" w:customStyle="1" w:styleId="apple-style-span">
    <w:name w:val="apple-style-span"/>
    <w:rsid w:val="003162BB"/>
  </w:style>
  <w:style w:type="character" w:styleId="Hipercze">
    <w:name w:val="Hyperlink"/>
    <w:basedOn w:val="Domylnaczcionkaakapitu"/>
    <w:uiPriority w:val="99"/>
    <w:unhideWhenUsed/>
    <w:rsid w:val="00F239E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7</Pages>
  <Words>2596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26</cp:revision>
  <cp:lastPrinted>2019-01-15T07:12:00Z</cp:lastPrinted>
  <dcterms:created xsi:type="dcterms:W3CDTF">2019-01-10T12:05:00Z</dcterms:created>
  <dcterms:modified xsi:type="dcterms:W3CDTF">2019-01-16T19:35:00Z</dcterms:modified>
</cp:coreProperties>
</file>