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23" w:rsidRDefault="00D21823" w:rsidP="00D218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DB447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17</w:t>
      </w:r>
      <w:r w:rsidR="00DB447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19</w:t>
      </w:r>
    </w:p>
    <w:p w:rsidR="00D21823" w:rsidRDefault="00D21823" w:rsidP="00D21823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WÓJTA GMINY CHEŁMŻA</w:t>
      </w:r>
    </w:p>
    <w:p w:rsidR="00D21823" w:rsidRDefault="00D21823" w:rsidP="00D218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21823" w:rsidRDefault="00D21823" w:rsidP="00D218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DB447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22</w:t>
      </w:r>
      <w:r w:rsidR="00DB447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lutego 2019 r. </w:t>
      </w:r>
      <w:bookmarkStart w:id="0" w:name="_GoBack"/>
      <w:bookmarkEnd w:id="0"/>
    </w:p>
    <w:p w:rsidR="00D21823" w:rsidRDefault="00D21823" w:rsidP="00D218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D21823" w:rsidRDefault="00D21823" w:rsidP="00D2182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przetargach ustnych nieograniczonych na dzierżawę niezabudowanych nieruchomości </w:t>
      </w:r>
    </w:p>
    <w:p w:rsidR="00D21823" w:rsidRDefault="00D21823" w:rsidP="00D2182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wsiach Dziemiony, Bielczyny i Grzegorz.</w:t>
      </w:r>
    </w:p>
    <w:p w:rsidR="00D21823" w:rsidRDefault="00D21823" w:rsidP="00D218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D21823" w:rsidRDefault="00D21823" w:rsidP="00D21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D21823">
        <w:rPr>
          <w:rFonts w:ascii="Times New Roman" w:eastAsia="Times New Roman" w:hAnsi="Times New Roman"/>
          <w:sz w:val="24"/>
          <w:szCs w:val="24"/>
          <w:lang w:eastAsia="pl-PL"/>
        </w:rPr>
        <w:t>(Dz.U. z 2018 r. poz. 994, 1000, 1349, 1432 i 2500),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art. 38</w:t>
      </w:r>
      <w:r w:rsidR="00F66D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="00B3000F" w:rsidRPr="00B300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(Dz.U. z 2018 r. poz. 2204 i 2348 oraz z 2019 r. poz. 270)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D21823" w:rsidRDefault="00D21823" w:rsidP="00D21823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21823" w:rsidRDefault="00D21823" w:rsidP="00D21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Podać do publicznej wiadomości ogłoszenie o przetargach ustnych nieograniczonych na dzierżawę niezabudowanych nieruchomości stanowiących zasób nieruchomości Gminy Chełmża, na okres do 5 lat z przeznaczeniem na uprawy polowe, położonych we wsiach:</w:t>
      </w:r>
    </w:p>
    <w:p w:rsidR="00B3000F" w:rsidRDefault="00B3000F" w:rsidP="00B3000F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Dziemiony – działka nr 68/1 o pow. 4,0000 ha;</w:t>
      </w:r>
    </w:p>
    <w:p w:rsidR="00B3000F" w:rsidRDefault="00B3000F" w:rsidP="00B3000F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Dziemiony – działka nr 86 o pow. 0,3300 ha;</w:t>
      </w:r>
    </w:p>
    <w:p w:rsidR="00B3000F" w:rsidRDefault="00B3000F" w:rsidP="00B3000F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Bielczyny – działka nr 47 o pow. 0,2500 ha;</w:t>
      </w:r>
    </w:p>
    <w:p w:rsidR="00B3000F" w:rsidRDefault="00B3000F" w:rsidP="00B3000F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Bielczyny – działka nr 61 o pow. 0,2600 ha;</w:t>
      </w:r>
    </w:p>
    <w:p w:rsidR="00B3000F" w:rsidRDefault="00B3000F" w:rsidP="00B3000F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Grzegorz – działka nr 103 o pow. 0,2700 ha.</w:t>
      </w:r>
    </w:p>
    <w:p w:rsidR="00D21823" w:rsidRDefault="00D21823" w:rsidP="00D218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21823" w:rsidRDefault="00D21823" w:rsidP="00D218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ab/>
        <w:t xml:space="preserve">§ 2.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przetargach stanowi załącznik do zarządzenia.</w:t>
      </w:r>
    </w:p>
    <w:p w:rsidR="00D21823" w:rsidRDefault="00D21823" w:rsidP="00D218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D21823" w:rsidRDefault="00D21823" w:rsidP="00D218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D21823" w:rsidRDefault="00D21823" w:rsidP="00D218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D21823" w:rsidRDefault="00D21823" w:rsidP="00D21823"/>
    <w:p w:rsidR="00D21823" w:rsidRDefault="00D21823" w:rsidP="00D21823"/>
    <w:p w:rsidR="0062184A" w:rsidRDefault="0062184A"/>
    <w:sectPr w:rsidR="0062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23"/>
    <w:rsid w:val="00030FFC"/>
    <w:rsid w:val="00102303"/>
    <w:rsid w:val="002F11D5"/>
    <w:rsid w:val="0062184A"/>
    <w:rsid w:val="00B3000F"/>
    <w:rsid w:val="00D21823"/>
    <w:rsid w:val="00DB4475"/>
    <w:rsid w:val="00F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932A-05C1-4155-85E4-8C61B7BC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82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00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2019-02-20T08:04:00Z</dcterms:created>
  <dcterms:modified xsi:type="dcterms:W3CDTF">2019-02-22T06:25:00Z</dcterms:modified>
</cp:coreProperties>
</file>