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BE5" w:rsidRDefault="00B25BE5" w:rsidP="00AD5D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36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736C">
        <w:rPr>
          <w:rFonts w:ascii="Times New Roman" w:hAnsi="Times New Roman" w:cs="Times New Roman"/>
          <w:b/>
          <w:bCs/>
          <w:sz w:val="28"/>
          <w:szCs w:val="28"/>
        </w:rPr>
        <w:t>dla osób korzystających z Zakładowego Funduszu Świadczeń Socjalnych</w:t>
      </w:r>
    </w:p>
    <w:p w:rsidR="00AD5DF2" w:rsidRPr="00B25BE5" w:rsidRDefault="00AD5DF2" w:rsidP="00B25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Urzędu Gminy Chełmża</w:t>
      </w:r>
    </w:p>
    <w:p w:rsidR="00B25BE5" w:rsidRPr="009B6367" w:rsidRDefault="00B25BE5" w:rsidP="00B25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:rsidR="00B25BE5" w:rsidRPr="009B6367" w:rsidRDefault="00B25BE5" w:rsidP="00B2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będzie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Chełmż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Mogą Państwo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nim kontaktować w następujący sposób: listownie na adres siedziby: Urząd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Chełmża,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Wodna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87-140 Chełmża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e-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mailowo 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</w:t>
        </w:r>
        <w:r w:rsidRPr="009B63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</w:t>
        </w:r>
        <w:r w:rsidRPr="009B63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chelmza.pl</w:t>
        </w:r>
      </w:hyperlink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telefonicznie tel.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75 60 76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5BE5" w:rsidRPr="009B6367" w:rsidRDefault="00B25BE5" w:rsidP="00B2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kontaktów w sprawie ochrony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został także powołany inspektor ochrony danych, z którym możesz się kontaktować wysyłając e-mail na adres </w:t>
      </w:r>
      <w:hyperlink r:id="rId6" w:history="1">
        <w:r w:rsidRPr="00611B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iod@gminachelmza.pl</w:t>
        </w:r>
      </w:hyperlink>
    </w:p>
    <w:p w:rsidR="00B25BE5" w:rsidRPr="00B25BE5" w:rsidRDefault="00B25BE5" w:rsidP="0099715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5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</w:t>
      </w:r>
      <w:r w:rsidR="0099715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B25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715A" w:rsidRPr="00A66C18">
        <w:rPr>
          <w:rFonts w:ascii="Times New Roman" w:hAnsi="Times New Roman" w:cs="Times New Roman"/>
          <w:sz w:val="24"/>
          <w:szCs w:val="24"/>
        </w:rPr>
        <w:t xml:space="preserve">przetwarzane </w:t>
      </w:r>
      <w:r w:rsidR="0099715A">
        <w:rPr>
          <w:rFonts w:ascii="Times New Roman" w:hAnsi="Times New Roman" w:cs="Times New Roman"/>
          <w:sz w:val="24"/>
          <w:szCs w:val="24"/>
        </w:rPr>
        <w:t>w</w:t>
      </w:r>
      <w:r w:rsidR="0099715A" w:rsidRPr="00A66C18">
        <w:rPr>
          <w:rFonts w:ascii="Times New Roman" w:hAnsi="Times New Roman" w:cs="Times New Roman"/>
          <w:sz w:val="24"/>
          <w:szCs w:val="24"/>
        </w:rPr>
        <w:t xml:space="preserve"> cel</w:t>
      </w:r>
      <w:r w:rsidR="0099715A">
        <w:rPr>
          <w:rFonts w:ascii="Times New Roman" w:hAnsi="Times New Roman" w:cs="Times New Roman"/>
          <w:sz w:val="24"/>
          <w:szCs w:val="24"/>
        </w:rPr>
        <w:t>ach</w:t>
      </w:r>
      <w:r w:rsidR="0099715A" w:rsidRPr="00A66C18">
        <w:rPr>
          <w:rFonts w:ascii="Times New Roman" w:hAnsi="Times New Roman" w:cs="Times New Roman"/>
          <w:sz w:val="24"/>
          <w:szCs w:val="24"/>
        </w:rPr>
        <w:t xml:space="preserve"> związanych z działalnością Zakładowego Funduszu Świadczeń Socjalnych</w:t>
      </w:r>
      <w:r w:rsidR="0099715A">
        <w:rPr>
          <w:rFonts w:ascii="Times New Roman" w:hAnsi="Times New Roman" w:cs="Times New Roman"/>
          <w:sz w:val="24"/>
          <w:szCs w:val="24"/>
        </w:rPr>
        <w:t xml:space="preserve"> przy Urzędzie Gminy Chełmża,</w:t>
      </w:r>
      <w:r w:rsidR="0099715A" w:rsidRPr="00A66C18">
        <w:rPr>
          <w:rFonts w:ascii="Times New Roman" w:hAnsi="Times New Roman" w:cs="Times New Roman"/>
          <w:sz w:val="24"/>
          <w:szCs w:val="24"/>
        </w:rPr>
        <w:t xml:space="preserve"> </w:t>
      </w:r>
      <w:r w:rsidRPr="00B25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Pr="00A66C18">
        <w:rPr>
          <w:rFonts w:ascii="Times New Roman" w:hAnsi="Times New Roman" w:cs="Times New Roman"/>
          <w:sz w:val="24"/>
          <w:szCs w:val="24"/>
        </w:rPr>
        <w:t>art. 6 ust. 1 lit. c i art. 9 ust. 2 lit. b RODO w związku z obowiązkiem prawnym nałożonym na Administratora ustawą z dnia 4 marca 1994 r. o zakładowym funduszu świadczeń socjalnych</w:t>
      </w:r>
      <w:r w:rsidR="0099715A">
        <w:rPr>
          <w:rFonts w:ascii="Times New Roman" w:hAnsi="Times New Roman" w:cs="Times New Roman"/>
          <w:sz w:val="24"/>
          <w:szCs w:val="24"/>
        </w:rPr>
        <w:t>.</w:t>
      </w:r>
      <w:r w:rsidRPr="00B25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BE5" w:rsidRPr="009B6367" w:rsidRDefault="00B25BE5" w:rsidP="00B2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możemy przekazywać i udostępniać wyłącznie podmiotom uprawnionym na podstawie obowiązujących przepisów prawa są nimi np.: </w:t>
      </w:r>
      <w:r w:rsidR="0099715A" w:rsidRPr="00A66C18">
        <w:rPr>
          <w:rFonts w:ascii="Times New Roman" w:hAnsi="Times New Roman" w:cs="Times New Roman"/>
          <w:sz w:val="24"/>
          <w:szCs w:val="24"/>
        </w:rPr>
        <w:t>upoważnieni pracownicy Administratora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sądy, organy ścigania, podatkowe oraz inne podmioty publiczne, gdy wystąpią z takim żądaniem oczywiście w oparciu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o stosowną podstawę prawną.</w:t>
      </w:r>
    </w:p>
    <w:p w:rsidR="0099715A" w:rsidRPr="0099715A" w:rsidRDefault="0099715A" w:rsidP="0099715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715A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 dłuższy niż jest to niezbędne do zrealizowania przysługujących Państwu świadczeń socjalnych z ZFŚS, </w:t>
      </w:r>
      <w:r w:rsidR="003C6F8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99715A">
        <w:rPr>
          <w:rFonts w:ascii="Times New Roman" w:hAnsi="Times New Roman" w:cs="Times New Roman"/>
          <w:sz w:val="24"/>
          <w:szCs w:val="24"/>
        </w:rPr>
        <w:t>a także przez okres dochodzenia do nich praw lub roszczeń. Po upływie tego okresu dane osobowe będą przechowywane do celów archiwizacyjnych przez okres określony przepisami prawa w tym zakresie.</w:t>
      </w:r>
    </w:p>
    <w:p w:rsidR="00B25BE5" w:rsidRPr="009B6367" w:rsidRDefault="00B25BE5" w:rsidP="00B2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 Państwo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od administratora dostępu do danych, możesz je sprostować, gdy zachodzi taka konieczność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Mają Państwo 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prawo żądania usunięcia lub ograniczenia przetwarzania, prawo do wniesienia sprzeciwu wobec przetwarzania, a także prawo do przenoszenia danych.</w:t>
      </w:r>
    </w:p>
    <w:p w:rsidR="0099715A" w:rsidRPr="0099715A" w:rsidRDefault="0099715A" w:rsidP="009971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715A">
        <w:rPr>
          <w:rFonts w:ascii="Times New Roman" w:hAnsi="Times New Roman" w:cs="Times New Roman"/>
          <w:sz w:val="24"/>
          <w:szCs w:val="24"/>
        </w:rPr>
        <w:t>Podanie danych osobowych jest dobrowolne, lecz konieczne do skorzystania ze świadczeń socjalnych finansowanych z ZFŚS. Odmowa podania danych spowoduje niemożność przyznania świadczenia z ZFŚS</w:t>
      </w:r>
    </w:p>
    <w:p w:rsidR="00B25BE5" w:rsidRPr="007B2C74" w:rsidRDefault="00B25BE5" w:rsidP="00B25BE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C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także skarga do organu do organu nadzorczego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2C74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Osobowych, gdy uznają Państwo, iż przetwarzanie Państwa danych osobowych narusza przepisy ogólnego rozporządzenia o ochronie danych osobowych z dnia 27 kwietnia 2016 r.</w:t>
      </w:r>
    </w:p>
    <w:p w:rsidR="00B25BE5" w:rsidRPr="009B6367" w:rsidRDefault="00B25BE5" w:rsidP="00B2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nie będą przetwarzane w sposób zautomatyzowany, w tym 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9B6367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profilowania.</w:t>
      </w:r>
    </w:p>
    <w:p w:rsidR="00B25BE5" w:rsidRDefault="00B25BE5"/>
    <w:sectPr w:rsidR="00B2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888"/>
    <w:multiLevelType w:val="multilevel"/>
    <w:tmpl w:val="8CF2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E5"/>
    <w:rsid w:val="003A736C"/>
    <w:rsid w:val="003C6F8F"/>
    <w:rsid w:val="0099715A"/>
    <w:rsid w:val="00AD5DF2"/>
    <w:rsid w:val="00B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F73D"/>
  <w15:chartTrackingRefBased/>
  <w15:docId w15:val="{1B06754F-1AE7-40C9-8CFA-020572E0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B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5BE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2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chelmza.pl" TargetMode="External"/><Relationship Id="rId5" Type="http://schemas.openxmlformats.org/officeDocument/2006/relationships/hyperlink" Target="mailto:um@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Kaniecki</dc:creator>
  <cp:keywords/>
  <dc:description/>
  <cp:lastModifiedBy>Edward Kaniecki</cp:lastModifiedBy>
  <cp:revision>4</cp:revision>
  <dcterms:created xsi:type="dcterms:W3CDTF">2019-06-13T06:10:00Z</dcterms:created>
  <dcterms:modified xsi:type="dcterms:W3CDTF">2019-06-24T05:46:00Z</dcterms:modified>
</cp:coreProperties>
</file>