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E7" w:rsidRDefault="001653E7" w:rsidP="00165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ZARZĄDZENIE Nr </w:t>
      </w:r>
      <w:r w:rsidR="00CC77FC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69/19</w:t>
      </w:r>
    </w:p>
    <w:p w:rsidR="001653E7" w:rsidRDefault="001653E7" w:rsidP="001653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WÓJTA GMINY CHEŁMŻA</w:t>
      </w:r>
    </w:p>
    <w:p w:rsidR="001653E7" w:rsidRDefault="001653E7" w:rsidP="001653E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CC77F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24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czerwca 2019 r.</w:t>
      </w:r>
    </w:p>
    <w:p w:rsidR="001653E7" w:rsidRDefault="001653E7" w:rsidP="001653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wykazu nieruchomości do oddania w użyczenie we wsi Kiełbasin.</w:t>
      </w:r>
    </w:p>
    <w:p w:rsidR="001653E7" w:rsidRDefault="001653E7" w:rsidP="00165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35 ust. 1 i 2 ustawy z dnia 21 sierpnia 1997 r. o gospodarce  nieruchomościami (Dz.U. z 2018 r. poz. 2204 i 2348 oraz z 2019 r. poz. 270, 492 i 801), art. 30 ust. 2 pkt 3 ustawy z dnia 8 marca 1990 r. o samorządzie gminnym (Dz.U. z 2019 r. poz. 506), </w:t>
      </w:r>
      <w:r w:rsidRPr="001653E7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zarządzenia Nr </w:t>
      </w:r>
      <w:r w:rsidR="00CC77FC">
        <w:rPr>
          <w:rFonts w:ascii="Times New Roman" w:eastAsia="Times New Roman" w:hAnsi="Times New Roman"/>
          <w:sz w:val="24"/>
          <w:szCs w:val="24"/>
          <w:lang w:eastAsia="pl-PL"/>
        </w:rPr>
        <w:t>68</w:t>
      </w:r>
      <w:r w:rsidR="00CC77FC" w:rsidRPr="001653E7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1653E7">
        <w:rPr>
          <w:rFonts w:ascii="Times New Roman" w:eastAsia="Times New Roman" w:hAnsi="Times New Roman"/>
          <w:sz w:val="24"/>
          <w:szCs w:val="24"/>
          <w:lang w:eastAsia="pl-PL"/>
        </w:rPr>
        <w:t xml:space="preserve">19 Wójta Gminy Chełmża z dnia </w:t>
      </w:r>
      <w:r w:rsidR="00CC77FC">
        <w:rPr>
          <w:rFonts w:ascii="Times New Roman" w:eastAsia="Times New Roman" w:hAnsi="Times New Roman"/>
          <w:sz w:val="24"/>
          <w:szCs w:val="24"/>
          <w:lang w:eastAsia="pl-PL"/>
        </w:rPr>
        <w:t xml:space="preserve">24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czerwca 2019</w:t>
      </w:r>
      <w:r w:rsidRPr="001653E7"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oddania w użyczenie nieruchomości stanowiącej mienie komunalne Gminy Chełmża we wsi Kiełbasin zarządzam, co następuje:</w:t>
      </w:r>
    </w:p>
    <w:p w:rsidR="001653E7" w:rsidRDefault="001653E7" w:rsidP="001653E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                                         </w:t>
      </w:r>
    </w:p>
    <w:p w:rsidR="007B4687" w:rsidRDefault="001653E7" w:rsidP="001653E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ab/>
        <w:t>§ 1.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Podać do publicznej wiadomości wykaz nieruchomości do oddania w </w:t>
      </w:r>
      <w:r w:rsidR="007B4687">
        <w:rPr>
          <w:rFonts w:ascii="Times New Roman" w:eastAsia="Times New Roman" w:hAnsi="Times New Roman"/>
          <w:sz w:val="24"/>
          <w:szCs w:val="20"/>
          <w:lang w:eastAsia="pl-PL"/>
        </w:rPr>
        <w:t>użyczenie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D66B60" w:rsidRPr="00CE0614">
        <w:rPr>
          <w:rFonts w:ascii="Times New Roman" w:hAnsi="Times New Roman"/>
          <w:sz w:val="24"/>
          <w:szCs w:val="24"/>
        </w:rPr>
        <w:t>Zakładowi Usług Komunalnych WODKAN Sp. z o.o. w Nowej Chełmży</w:t>
      </w:r>
      <w:r w:rsidR="00D66B60" w:rsidRPr="00CE061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E0614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okres do </w:t>
      </w:r>
      <w:r w:rsidR="007B4687">
        <w:rPr>
          <w:rFonts w:ascii="Times New Roman" w:eastAsia="Times New Roman" w:hAnsi="Times New Roman"/>
          <w:sz w:val="24"/>
          <w:szCs w:val="20"/>
          <w:lang w:eastAsia="pl-PL"/>
        </w:rPr>
        <w:t>3 lat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D66B60">
        <w:rPr>
          <w:rFonts w:ascii="Times New Roman" w:eastAsia="Times New Roman" w:hAnsi="Times New Roman"/>
          <w:sz w:val="24"/>
          <w:szCs w:val="20"/>
          <w:lang w:eastAsia="pl-PL"/>
        </w:rPr>
        <w:t xml:space="preserve">nieruchomości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stanowiącej zasób nieruchomości Gminy Chełmża, </w:t>
      </w:r>
      <w:r w:rsidR="007B4687" w:rsidRPr="007B4687">
        <w:rPr>
          <w:rFonts w:ascii="Times New Roman" w:eastAsia="Times New Roman" w:hAnsi="Times New Roman"/>
          <w:sz w:val="24"/>
          <w:szCs w:val="20"/>
          <w:lang w:eastAsia="pl-PL"/>
        </w:rPr>
        <w:t xml:space="preserve">położonej w </w:t>
      </w:r>
      <w:r w:rsidR="007B4687">
        <w:rPr>
          <w:rFonts w:ascii="Times New Roman" w:eastAsia="Times New Roman" w:hAnsi="Times New Roman"/>
          <w:sz w:val="24"/>
          <w:szCs w:val="20"/>
          <w:lang w:eastAsia="pl-PL"/>
        </w:rPr>
        <w:t>Kiełbasinie</w:t>
      </w:r>
      <w:r w:rsidR="007B4687" w:rsidRPr="007B4687">
        <w:rPr>
          <w:rFonts w:ascii="Times New Roman" w:eastAsia="Times New Roman" w:hAnsi="Times New Roman"/>
          <w:sz w:val="24"/>
          <w:szCs w:val="20"/>
          <w:lang w:eastAsia="pl-PL"/>
        </w:rPr>
        <w:t xml:space="preserve"> oznaczonej w ewidencji gruntów i budynków numerem działki </w:t>
      </w:r>
      <w:r w:rsidR="007B4687">
        <w:rPr>
          <w:rFonts w:ascii="Times New Roman" w:eastAsia="Times New Roman" w:hAnsi="Times New Roman"/>
          <w:sz w:val="24"/>
          <w:szCs w:val="20"/>
          <w:lang w:eastAsia="pl-PL"/>
        </w:rPr>
        <w:t>42/19</w:t>
      </w:r>
      <w:r w:rsidR="007B4687" w:rsidRPr="007B4687">
        <w:rPr>
          <w:rFonts w:ascii="Times New Roman" w:eastAsia="Times New Roman" w:hAnsi="Times New Roman"/>
          <w:sz w:val="24"/>
          <w:szCs w:val="20"/>
          <w:lang w:eastAsia="pl-PL"/>
        </w:rPr>
        <w:t xml:space="preserve">, część o powierzchni </w:t>
      </w:r>
      <w:r w:rsidR="007B4687">
        <w:rPr>
          <w:rFonts w:ascii="Times New Roman" w:eastAsia="Times New Roman" w:hAnsi="Times New Roman"/>
          <w:sz w:val="24"/>
          <w:szCs w:val="20"/>
          <w:lang w:eastAsia="pl-PL"/>
        </w:rPr>
        <w:t>2,2000</w:t>
      </w:r>
      <w:r w:rsidR="007B4687" w:rsidRPr="007B4687">
        <w:rPr>
          <w:rFonts w:ascii="Times New Roman" w:eastAsia="Times New Roman" w:hAnsi="Times New Roman"/>
          <w:sz w:val="24"/>
          <w:szCs w:val="20"/>
          <w:lang w:eastAsia="pl-PL"/>
        </w:rPr>
        <w:t xml:space="preserve"> ha, z przeznaczeniem </w:t>
      </w:r>
      <w:r w:rsidR="007B4687">
        <w:rPr>
          <w:rFonts w:ascii="Times New Roman" w:eastAsia="Times New Roman" w:hAnsi="Times New Roman"/>
          <w:sz w:val="24"/>
          <w:szCs w:val="20"/>
          <w:lang w:eastAsia="pl-PL"/>
        </w:rPr>
        <w:t>pod budowę farmy fotowoltaicznej.</w:t>
      </w:r>
    </w:p>
    <w:p w:rsidR="001653E7" w:rsidRDefault="001653E7" w:rsidP="001653E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</w:p>
    <w:p w:rsidR="001653E7" w:rsidRDefault="001653E7" w:rsidP="001653E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ab/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Wykaz nieruchomości stanowi załącznik do zarządzenia.</w:t>
      </w: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  <w:bookmarkStart w:id="0" w:name="_GoBack"/>
      <w:bookmarkEnd w:id="0"/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3E7" w:rsidRDefault="001653E7" w:rsidP="001653E7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653E7" w:rsidRDefault="001653E7" w:rsidP="001653E7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653E7" w:rsidRDefault="001653E7" w:rsidP="001653E7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653E7" w:rsidRDefault="001653E7" w:rsidP="001653E7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653E7" w:rsidRDefault="001653E7" w:rsidP="001653E7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2A2D2D" w:rsidRDefault="002A2D2D"/>
    <w:sectPr w:rsidR="002A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E7"/>
    <w:rsid w:val="001653E7"/>
    <w:rsid w:val="002A2D2D"/>
    <w:rsid w:val="007B4687"/>
    <w:rsid w:val="00811B6A"/>
    <w:rsid w:val="00841FE3"/>
    <w:rsid w:val="009A0756"/>
    <w:rsid w:val="00CC77FC"/>
    <w:rsid w:val="00CE0614"/>
    <w:rsid w:val="00D56ED2"/>
    <w:rsid w:val="00D66B60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48239-ADF9-428C-8793-36EBD9F9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3E7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6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2019-06-24T08:23:00Z</dcterms:created>
  <dcterms:modified xsi:type="dcterms:W3CDTF">2019-06-24T09:15:00Z</dcterms:modified>
</cp:coreProperties>
</file>