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413DC" w14:textId="77777777" w:rsidR="00AA76C2" w:rsidRDefault="00AA76C2" w:rsidP="00AA76C2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14:paraId="22FACEA4" w14:textId="368D4744" w:rsidR="00AA76C2" w:rsidRDefault="00AA76C2" w:rsidP="00AA76C2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7944EA">
        <w:rPr>
          <w:rFonts w:ascii="Times New Roman" w:eastAsia="Times New Roman" w:hAnsi="Times New Roman"/>
          <w:sz w:val="16"/>
          <w:szCs w:val="16"/>
          <w:lang w:eastAsia="pl-PL"/>
        </w:rPr>
        <w:t>99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/19</w:t>
      </w:r>
    </w:p>
    <w:p w14:paraId="0AD63CC1" w14:textId="77777777" w:rsidR="00AA76C2" w:rsidRDefault="00AA76C2" w:rsidP="00AA76C2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14:paraId="57E55D0D" w14:textId="575A265C" w:rsidR="00AA76C2" w:rsidRDefault="00AA76C2" w:rsidP="00AA76C2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7944EA">
        <w:rPr>
          <w:rFonts w:ascii="Times New Roman" w:eastAsia="Times New Roman" w:hAnsi="Times New Roman"/>
          <w:sz w:val="16"/>
          <w:szCs w:val="16"/>
          <w:lang w:eastAsia="pl-PL"/>
        </w:rPr>
        <w:t xml:space="preserve">5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września 2019 r.</w:t>
      </w:r>
    </w:p>
    <w:p w14:paraId="152FAA9F" w14:textId="77777777" w:rsidR="00AA76C2" w:rsidRDefault="00AA76C2" w:rsidP="00AA7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Wykaz nieruchomości przeznaczonej do oddania w dzierżawę</w:t>
      </w:r>
    </w:p>
    <w:p w14:paraId="60B142A4" w14:textId="2B1FBE3D" w:rsidR="00AA76C2" w:rsidRDefault="00AA76C2" w:rsidP="00AA76C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 </w:t>
      </w:r>
      <w:r w:rsidRPr="00AA76C2">
        <w:rPr>
          <w:rFonts w:ascii="Times New Roman" w:eastAsia="Times New Roman" w:hAnsi="Times New Roman"/>
          <w:lang w:eastAsia="pl-PL"/>
        </w:rPr>
        <w:t>(Dz.U. z 2019 r. poz. 506 z późn.zm.),</w:t>
      </w:r>
      <w:r>
        <w:rPr>
          <w:rFonts w:ascii="Times New Roman" w:eastAsia="Times New Roman" w:hAnsi="Times New Roman"/>
          <w:lang w:eastAsia="pl-PL"/>
        </w:rPr>
        <w:t xml:space="preserve"> art. 35 ust. 1 i 2 ustawy z dnia 21 sierpnia 1997 r. o gospodarce nieruchomościami </w:t>
      </w:r>
      <w:r w:rsidRPr="00AA76C2">
        <w:rPr>
          <w:rFonts w:ascii="Times New Roman" w:eastAsia="Times New Roman" w:hAnsi="Times New Roman"/>
          <w:lang w:eastAsia="pl-PL"/>
        </w:rPr>
        <w:t xml:space="preserve">(Dz.U. z 2018 r. poz. 2204 z późn.zm.), uchwały Rady Gminy Chełmża Nr XVI/106/19 z dnia 26 sierpnia 2019 r. w sprawie wyrażenia zgody na zawarcie z dotychczasowym dzierżawcą kolejnej umowy dzierżawy nieruchomości stanowiącej zasób nieruchomości Gminy Chełmża na okres do 3 lat z przeznaczeniem na działalność statutową koła łowieckiego, zarządzenia Nr </w:t>
      </w:r>
      <w:r w:rsidR="007944EA">
        <w:rPr>
          <w:rFonts w:ascii="Times New Roman" w:eastAsia="Times New Roman" w:hAnsi="Times New Roman"/>
          <w:lang w:eastAsia="pl-PL"/>
        </w:rPr>
        <w:t>98</w:t>
      </w:r>
      <w:r w:rsidRPr="00AA76C2">
        <w:rPr>
          <w:rFonts w:ascii="Times New Roman" w:eastAsia="Times New Roman" w:hAnsi="Times New Roman"/>
          <w:lang w:eastAsia="pl-PL"/>
        </w:rPr>
        <w:t xml:space="preserve">/19 Wójta Gminy Chełmża z dnia </w:t>
      </w:r>
      <w:r w:rsidR="007944EA">
        <w:rPr>
          <w:rFonts w:ascii="Times New Roman" w:eastAsia="Times New Roman" w:hAnsi="Times New Roman"/>
          <w:lang w:eastAsia="pl-PL"/>
        </w:rPr>
        <w:t>5</w:t>
      </w:r>
      <w:r w:rsidR="007944EA" w:rsidRPr="00AA76C2">
        <w:rPr>
          <w:rFonts w:ascii="Times New Roman" w:eastAsia="Times New Roman" w:hAnsi="Times New Roman"/>
          <w:lang w:eastAsia="pl-PL"/>
        </w:rPr>
        <w:t xml:space="preserve"> </w:t>
      </w:r>
      <w:r w:rsidRPr="00AA76C2">
        <w:rPr>
          <w:rFonts w:ascii="Times New Roman" w:eastAsia="Times New Roman" w:hAnsi="Times New Roman"/>
          <w:lang w:eastAsia="pl-PL"/>
        </w:rPr>
        <w:t>września 2019 r. w sprawie przeznaczenia do wydzierżawienia nieruchomości stanowiącej mienie komunalne Gminy Chełmża we wsi Zelgno</w:t>
      </w:r>
      <w:r>
        <w:rPr>
          <w:rFonts w:ascii="Times New Roman" w:eastAsia="Times New Roman" w:hAnsi="Times New Roman"/>
          <w:lang w:eastAsia="pl-PL"/>
        </w:rPr>
        <w:t>,</w:t>
      </w:r>
    </w:p>
    <w:p w14:paraId="0B568637" w14:textId="77777777" w:rsidR="00AA76C2" w:rsidRDefault="00AA76C2" w:rsidP="00AA76C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167B065" w14:textId="77777777" w:rsidR="00AA76C2" w:rsidRDefault="00AA76C2" w:rsidP="00AA76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</w:t>
      </w:r>
    </w:p>
    <w:p w14:paraId="1C5E9C08" w14:textId="1956554E" w:rsidR="00AA76C2" w:rsidRDefault="00AA76C2" w:rsidP="00AA76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podaje do publicznej wiadomości wykaz nieruchomości przeznaczon</w:t>
      </w:r>
      <w:r w:rsidR="00FC7D2E">
        <w:rPr>
          <w:rFonts w:ascii="Times New Roman" w:eastAsia="Times New Roman" w:hAnsi="Times New Roman"/>
          <w:b/>
          <w:lang w:eastAsia="pl-PL"/>
        </w:rPr>
        <w:t>ej</w:t>
      </w:r>
      <w:r>
        <w:rPr>
          <w:rFonts w:ascii="Times New Roman" w:eastAsia="Times New Roman" w:hAnsi="Times New Roman"/>
          <w:b/>
          <w:lang w:eastAsia="pl-PL"/>
        </w:rPr>
        <w:t xml:space="preserve"> do oddania w dzierżawę stanowiąc</w:t>
      </w:r>
      <w:r w:rsidR="00FC7D2E">
        <w:rPr>
          <w:rFonts w:ascii="Times New Roman" w:eastAsia="Times New Roman" w:hAnsi="Times New Roman"/>
          <w:b/>
          <w:lang w:eastAsia="pl-PL"/>
        </w:rPr>
        <w:t>ej</w:t>
      </w:r>
      <w:r>
        <w:rPr>
          <w:rFonts w:ascii="Times New Roman" w:eastAsia="Times New Roman" w:hAnsi="Times New Roman"/>
          <w:b/>
          <w:lang w:eastAsia="pl-PL"/>
        </w:rPr>
        <w:t xml:space="preserve"> zasób nieruchomości Gminy Chełmża </w:t>
      </w: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1777"/>
        <w:gridCol w:w="993"/>
        <w:gridCol w:w="1483"/>
        <w:gridCol w:w="993"/>
        <w:gridCol w:w="993"/>
        <w:gridCol w:w="1344"/>
      </w:tblGrid>
      <w:tr w:rsidR="00AA76C2" w14:paraId="2AC2FFEB" w14:textId="77777777" w:rsidTr="00FC7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8EB5" w14:textId="77777777" w:rsidR="00AA76C2" w:rsidRDefault="00AA7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233B19D" w14:textId="77777777" w:rsidR="00AA76C2" w:rsidRDefault="00AA7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9141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Oznaczenie  nieruchomości, opis</w:t>
            </w:r>
          </w:p>
          <w:p w14:paraId="4C9E2D74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8684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22F6BD0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0021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Powierz-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chnia</w:t>
            </w:r>
            <w:proofErr w:type="spellEnd"/>
          </w:p>
          <w:p w14:paraId="0539A551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nierucho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-mości</w:t>
            </w:r>
          </w:p>
          <w:p w14:paraId="0F87D82A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ha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7E86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Rodzaj</w:t>
            </w:r>
          </w:p>
          <w:p w14:paraId="680ECE84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użytku</w:t>
            </w:r>
          </w:p>
          <w:p w14:paraId="1B15971D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025D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Oddanie</w:t>
            </w:r>
          </w:p>
          <w:p w14:paraId="598E608E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</w:p>
          <w:p w14:paraId="461B1F52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dzierżawę</w:t>
            </w:r>
          </w:p>
          <w:p w14:paraId="198D70AC" w14:textId="20135F0A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okres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2ED4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Roczny  czynsz za  dzierżawę         w zł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6BA2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Przeznaczenie nieruchomości</w:t>
            </w:r>
          </w:p>
        </w:tc>
      </w:tr>
      <w:tr w:rsidR="00AA76C2" w14:paraId="7060FBBA" w14:textId="77777777" w:rsidTr="00FC7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9A96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3984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72AB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CB4E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7096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1112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AC91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0606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</w:tr>
      <w:tr w:rsidR="00AA76C2" w14:paraId="431B4C57" w14:textId="77777777" w:rsidTr="00FC7D2E">
        <w:trPr>
          <w:trHeight w:val="6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0FD2" w14:textId="77777777" w:rsidR="00AA76C2" w:rsidRDefault="00AA7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4B9D1DE" w14:textId="77777777" w:rsidR="00AA76C2" w:rsidRDefault="00FC7D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AA7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FEAE" w14:textId="77777777" w:rsidR="00AA76C2" w:rsidRDefault="00AA7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Zelgno</w:t>
            </w:r>
          </w:p>
          <w:p w14:paraId="459B0232" w14:textId="77777777" w:rsidR="00FC7D2E" w:rsidRDefault="00AA7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39</w:t>
            </w:r>
            <w:r w:rsidR="00FC7D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6B01FB7" w14:textId="77777777" w:rsidR="00AA76C2" w:rsidRPr="00FC7D2E" w:rsidRDefault="00FC7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6,0300 ha,</w:t>
            </w:r>
          </w:p>
          <w:p w14:paraId="0DBD8A5F" w14:textId="77777777" w:rsidR="00AA76C2" w:rsidRDefault="00AA7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48</w:t>
            </w:r>
          </w:p>
          <w:p w14:paraId="3B721EA7" w14:textId="77777777" w:rsidR="00FC7D2E" w:rsidRPr="00FC7D2E" w:rsidRDefault="00FC7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4,5900 ha,</w:t>
            </w:r>
          </w:p>
          <w:p w14:paraId="240EB2BA" w14:textId="77777777" w:rsidR="00AA76C2" w:rsidRDefault="00FC7D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</w:t>
            </w:r>
            <w:r w:rsidRPr="00FC7D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A76C2" w:rsidRPr="00FC7D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55</w:t>
            </w:r>
          </w:p>
          <w:p w14:paraId="62EB5D0A" w14:textId="77777777" w:rsidR="00FC7D2E" w:rsidRPr="00FC7D2E" w:rsidRDefault="00FC7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7D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16,6800 ha,</w:t>
            </w:r>
          </w:p>
          <w:p w14:paraId="7A5D2FCE" w14:textId="77777777" w:rsidR="00AA76C2" w:rsidRDefault="00AA7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F69B" w14:textId="77777777" w:rsidR="00AA76C2" w:rsidRDefault="00AA7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DA4936A" w14:textId="77777777" w:rsidR="00AA76C2" w:rsidRDefault="00AA7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TO1T/00031792/4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340E" w14:textId="77777777" w:rsidR="00AA76C2" w:rsidRDefault="00AA7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EB1E250" w14:textId="77777777" w:rsidR="00AA76C2" w:rsidRDefault="00FC7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27,3000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001E" w14:textId="77777777" w:rsidR="00AA76C2" w:rsidRDefault="00AA7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0C5257D" w14:textId="77777777" w:rsidR="00AA76C2" w:rsidRDefault="00AA7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LsVI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5,6600</w:t>
            </w:r>
          </w:p>
          <w:p w14:paraId="763BF4CA" w14:textId="77777777" w:rsidR="00AA76C2" w:rsidRDefault="00AA7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E-ŁV    </w:t>
            </w:r>
            <w:r w:rsidR="00FC7D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8,1800</w:t>
            </w:r>
          </w:p>
          <w:p w14:paraId="752AD50D" w14:textId="77777777" w:rsidR="00AA76C2" w:rsidRDefault="00AA7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E-ŁVI 13,4600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54AE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0893B8D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6DBC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3849325" w14:textId="77777777" w:rsidR="00AA76C2" w:rsidRDefault="00FC7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2 476,66</w:t>
            </w:r>
          </w:p>
          <w:p w14:paraId="400DE814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+ </w:t>
            </w:r>
          </w:p>
          <w:p w14:paraId="708D27FF" w14:textId="77777777" w:rsidR="00AA76C2" w:rsidRDefault="00AA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23% VAT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4E94" w14:textId="77777777" w:rsidR="00AA76C2" w:rsidRDefault="00AA7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187882A" w14:textId="77777777" w:rsidR="00AA76C2" w:rsidRDefault="00AA7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działalność statutowa Koła Łowieckiego „Darz Bór” w Toruniu*</w:t>
            </w:r>
          </w:p>
          <w:p w14:paraId="077F8B9A" w14:textId="77777777" w:rsidR="00AA76C2" w:rsidRDefault="00AA7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94C84B1" w14:textId="77777777" w:rsidR="00AA76C2" w:rsidRDefault="00AA76C2" w:rsidP="00AA76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78B4108" w14:textId="6D39A176" w:rsidR="00AA0478" w:rsidRDefault="00AA76C2" w:rsidP="00AA76C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* </w:t>
      </w:r>
      <w:r w:rsidR="00672D2E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Nieruchomość </w:t>
      </w:r>
      <w:r w:rsidR="00983C6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przeznaczon</w:t>
      </w:r>
      <w:r w:rsidR="00983C6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a</w:t>
      </w:r>
      <w:bookmarkStart w:id="0" w:name="_GoBack"/>
      <w:bookmarkEnd w:id="0"/>
      <w:r w:rsidR="00983C6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do wydzierżawienia  </w:t>
      </w:r>
      <w:r w:rsidR="00672D2E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stanowi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użytek ekologiczny </w:t>
      </w:r>
      <w:r w:rsidR="00672D2E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ustanowiony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uchwałą Nr XXII/210/04 Rady Gminy Chełmża z dnia 26 kwietnia 2004 r. w sprawie uznania za użytek ekologiczny (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Dz.Urz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Woj. Kuj. – Pom. Nr 66, poz.1173) na obszarze </w:t>
      </w:r>
      <w:r w:rsidR="00AA0478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którego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zabrania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się:</w:t>
      </w:r>
    </w:p>
    <w:p w14:paraId="144ABBBB" w14:textId="77777777" w:rsidR="00AA76C2" w:rsidRPr="00AA0478" w:rsidRDefault="00AA76C2" w:rsidP="00AA04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AA0478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niszczenia, uszkadzania lub przekształcania obiektu;</w:t>
      </w:r>
    </w:p>
    <w:p w14:paraId="1210B706" w14:textId="77777777" w:rsidR="00AA76C2" w:rsidRPr="00AA0478" w:rsidRDefault="00AA76C2" w:rsidP="00AA04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AA0478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wykonywania prac ziemnych trwale zniekształcających rzeźbę terenu, z wyjątkiem obiektów związanych z zabezpieczeniem przeciwsztormowym lub przeciwpowodziowym;</w:t>
      </w:r>
    </w:p>
    <w:p w14:paraId="264A1C9A" w14:textId="7F4E2303" w:rsidR="00AA76C2" w:rsidRPr="007944EA" w:rsidRDefault="00AA76C2" w:rsidP="007944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944EA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uszkadzania i zanieczyszczania gleby;</w:t>
      </w:r>
    </w:p>
    <w:p w14:paraId="0437F500" w14:textId="0F6DA3B3" w:rsidR="00AA76C2" w:rsidRPr="007944EA" w:rsidRDefault="00AA76C2" w:rsidP="007944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944EA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wysypywania, zakopywania i wylewania odpadów lub innych nieczystości;</w:t>
      </w:r>
    </w:p>
    <w:p w14:paraId="71BEA530" w14:textId="7C2DC7B1" w:rsidR="00AA76C2" w:rsidRPr="007944EA" w:rsidRDefault="00AA76C2" w:rsidP="007944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944EA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zaśmiecania obiektu i terenu wokół niego;</w:t>
      </w:r>
    </w:p>
    <w:p w14:paraId="39D41860" w14:textId="0CF7C850" w:rsidR="00AA76C2" w:rsidRPr="007944EA" w:rsidRDefault="00AA76C2" w:rsidP="007944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944EA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dokonywania zmian stosunków wodnych, jeżeli służą innym celom niż ochrona przyrody i zrównoważone wykorzystanie użytków rolnych i leśnych oraz gospodarki rybackiej;</w:t>
      </w:r>
    </w:p>
    <w:p w14:paraId="18B7F11F" w14:textId="0352C974" w:rsidR="00AA76C2" w:rsidRPr="007944EA" w:rsidRDefault="00AA76C2" w:rsidP="007944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944EA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likwidowania małych zbiorników wodnych, staro-rzeczy oraz zbiorników wodno-błotnych;</w:t>
      </w:r>
    </w:p>
    <w:p w14:paraId="63A9E85C" w14:textId="1A07117A" w:rsidR="00AA76C2" w:rsidRPr="007944EA" w:rsidRDefault="00AA76C2" w:rsidP="007944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944EA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wylewania gnojowicy z wyjątkiem nawożenia własnych gruntów rolnych;</w:t>
      </w:r>
    </w:p>
    <w:p w14:paraId="0843F0CF" w14:textId="1C3640DA" w:rsidR="00AA76C2" w:rsidRPr="007944EA" w:rsidRDefault="00AA76C2" w:rsidP="007944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944EA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lokalizacji budownictwa letniskowego poza miejscami wyznaczonymi w miejscowym planie zagospodarowania przestrzennego;</w:t>
      </w:r>
    </w:p>
    <w:p w14:paraId="3179F171" w14:textId="4036ADB0" w:rsidR="00AA76C2" w:rsidRPr="007944EA" w:rsidRDefault="00AA76C2" w:rsidP="007944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944EA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budowy budynków, budowli, obiektów małej architektury i tymczasowych obiektów budowlanych mogących mieć negatywny wpływ na obiekt chroniony lub spowodować degradację krajobrazu.</w:t>
      </w:r>
    </w:p>
    <w:p w14:paraId="2E305764" w14:textId="77777777" w:rsidR="00AA76C2" w:rsidRDefault="00AA76C2" w:rsidP="00AA76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Oddanie w dzierżawę nieruchomości nastąpi w drodze bezprzetargowej.</w:t>
      </w:r>
    </w:p>
    <w:p w14:paraId="0F955AEB" w14:textId="464882D8" w:rsidR="00124094" w:rsidRDefault="00124094" w:rsidP="00AA76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Część nieruchomości o pow. 23,0200 ha </w:t>
      </w:r>
      <w:r w:rsidR="00672D2E">
        <w:rPr>
          <w:rFonts w:ascii="Times New Roman" w:eastAsia="Times New Roman" w:hAnsi="Times New Roman"/>
          <w:color w:val="000000"/>
          <w:lang w:eastAsia="pl-PL"/>
        </w:rPr>
        <w:t xml:space="preserve">(działki nr </w:t>
      </w:r>
      <w:r w:rsidR="007944EA">
        <w:rPr>
          <w:rFonts w:ascii="Times New Roman" w:eastAsia="Times New Roman" w:hAnsi="Times New Roman"/>
          <w:color w:val="000000"/>
          <w:lang w:eastAsia="pl-PL"/>
        </w:rPr>
        <w:t xml:space="preserve">39, 48 i cz. 55) </w:t>
      </w:r>
      <w:r>
        <w:rPr>
          <w:rFonts w:ascii="Times New Roman" w:eastAsia="Times New Roman" w:hAnsi="Times New Roman"/>
          <w:color w:val="000000"/>
          <w:lang w:eastAsia="pl-PL"/>
        </w:rPr>
        <w:t>była dzierżawiona przez Koło Łowieckie „Darz Bór” w Toruniu</w:t>
      </w:r>
      <w:r w:rsidR="00AA0478">
        <w:rPr>
          <w:rFonts w:ascii="Times New Roman" w:eastAsia="Times New Roman" w:hAnsi="Times New Roman"/>
          <w:color w:val="000000"/>
          <w:lang w:eastAsia="pl-PL"/>
        </w:rPr>
        <w:t xml:space="preserve"> w okresie do </w:t>
      </w:r>
      <w:r w:rsidR="007944EA">
        <w:rPr>
          <w:rFonts w:ascii="Times New Roman" w:eastAsia="Times New Roman" w:hAnsi="Times New Roman"/>
          <w:color w:val="000000"/>
          <w:lang w:eastAsia="pl-PL"/>
        </w:rPr>
        <w:t xml:space="preserve">01.10.2016 r. </w:t>
      </w:r>
      <w:r w:rsidR="00AA0478">
        <w:rPr>
          <w:rFonts w:ascii="Times New Roman" w:eastAsia="Times New Roman" w:hAnsi="Times New Roman"/>
          <w:color w:val="000000"/>
          <w:lang w:eastAsia="pl-PL"/>
        </w:rPr>
        <w:t xml:space="preserve">do </w:t>
      </w:r>
      <w:r w:rsidR="007944EA">
        <w:rPr>
          <w:rFonts w:ascii="Times New Roman" w:eastAsia="Times New Roman" w:hAnsi="Times New Roman"/>
          <w:color w:val="000000"/>
          <w:lang w:eastAsia="pl-PL"/>
        </w:rPr>
        <w:t>30.09.2019 r.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672D2E">
        <w:rPr>
          <w:rFonts w:ascii="Times New Roman" w:eastAsia="Times New Roman" w:hAnsi="Times New Roman"/>
          <w:color w:val="000000"/>
          <w:lang w:eastAsia="pl-PL"/>
        </w:rPr>
        <w:t>Z</w:t>
      </w:r>
      <w:r>
        <w:rPr>
          <w:rFonts w:ascii="Times New Roman" w:eastAsia="Times New Roman" w:hAnsi="Times New Roman"/>
          <w:color w:val="000000"/>
          <w:lang w:eastAsia="pl-PL"/>
        </w:rPr>
        <w:t xml:space="preserve">awarcie kolejnej umowy nastąpi na podstawie </w:t>
      </w:r>
      <w:r w:rsidRPr="00124094">
        <w:rPr>
          <w:rFonts w:ascii="Times New Roman" w:eastAsia="Times New Roman" w:hAnsi="Times New Roman"/>
          <w:color w:val="000000"/>
          <w:lang w:eastAsia="pl-PL"/>
        </w:rPr>
        <w:t>uchwały Rady Gminy Chełmża Nr XVI/106/19 z dnia 26 sierpnia 2019 r. w sprawie wyrażenia zgody na zawarcie z dotychczasowym dzierżawcą kolejnej umowy dzierżawy nieruchomości stanowiącej zasób nieruchomości Gminy Chełmża na okres do 3 lat z przeznaczeniem na działal</w:t>
      </w:r>
      <w:r>
        <w:rPr>
          <w:rFonts w:ascii="Times New Roman" w:eastAsia="Times New Roman" w:hAnsi="Times New Roman"/>
          <w:color w:val="000000"/>
          <w:lang w:eastAsia="pl-PL"/>
        </w:rPr>
        <w:t xml:space="preserve">ność statutową koła łowieckiego. </w:t>
      </w:r>
    </w:p>
    <w:p w14:paraId="6FCD96B3" w14:textId="3FF9D56F" w:rsidR="00124094" w:rsidRDefault="00AA0478" w:rsidP="00AA76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Dzierżawioną dotychczas nieruchomość </w:t>
      </w:r>
      <w:r w:rsidR="00815969">
        <w:rPr>
          <w:rFonts w:ascii="Times New Roman" w:eastAsia="Times New Roman" w:hAnsi="Times New Roman"/>
          <w:color w:val="000000"/>
          <w:lang w:eastAsia="pl-PL"/>
        </w:rPr>
        <w:t>po</w:t>
      </w:r>
      <w:r w:rsidR="00184C3E">
        <w:rPr>
          <w:rFonts w:ascii="Times New Roman" w:eastAsia="Times New Roman" w:hAnsi="Times New Roman"/>
          <w:color w:val="000000"/>
          <w:lang w:eastAsia="pl-PL"/>
        </w:rPr>
        <w:t>większono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815969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 w:rsidR="00FF18C1">
        <w:rPr>
          <w:rFonts w:ascii="Times New Roman" w:eastAsia="Times New Roman" w:hAnsi="Times New Roman"/>
          <w:color w:val="000000"/>
          <w:lang w:eastAsia="pl-PL"/>
        </w:rPr>
        <w:t>4,2800 ha stanowiąc</w:t>
      </w:r>
      <w:r w:rsidR="00815969">
        <w:rPr>
          <w:rFonts w:ascii="Times New Roman" w:eastAsia="Times New Roman" w:hAnsi="Times New Roman"/>
          <w:color w:val="000000"/>
          <w:lang w:eastAsia="pl-PL"/>
        </w:rPr>
        <w:t>e</w:t>
      </w:r>
      <w:r w:rsidR="00FF18C1">
        <w:rPr>
          <w:rFonts w:ascii="Times New Roman" w:eastAsia="Times New Roman" w:hAnsi="Times New Roman"/>
          <w:color w:val="000000"/>
          <w:lang w:eastAsia="pl-PL"/>
        </w:rPr>
        <w:t xml:space="preserve"> część działki nr 55</w:t>
      </w:r>
      <w:r w:rsidR="00815969">
        <w:rPr>
          <w:rFonts w:ascii="Times New Roman" w:eastAsia="Times New Roman" w:hAnsi="Times New Roman"/>
          <w:color w:val="000000"/>
          <w:lang w:eastAsia="pl-PL"/>
        </w:rPr>
        <w:t xml:space="preserve">. Dodatkowa powierzchnia do wydzierżawienia </w:t>
      </w:r>
      <w:r w:rsidR="00FF18C1">
        <w:rPr>
          <w:rFonts w:ascii="Times New Roman" w:eastAsia="Times New Roman" w:hAnsi="Times New Roman"/>
          <w:color w:val="000000"/>
          <w:lang w:eastAsia="pl-PL"/>
        </w:rPr>
        <w:t xml:space="preserve"> zosta</w:t>
      </w:r>
      <w:r w:rsidR="00815969">
        <w:rPr>
          <w:rFonts w:ascii="Times New Roman" w:eastAsia="Times New Roman" w:hAnsi="Times New Roman"/>
          <w:color w:val="000000"/>
          <w:lang w:eastAsia="pl-PL"/>
        </w:rPr>
        <w:t>ła</w:t>
      </w:r>
      <w:r w:rsidR="00FF18C1">
        <w:rPr>
          <w:rFonts w:ascii="Times New Roman" w:eastAsia="Times New Roman" w:hAnsi="Times New Roman"/>
          <w:color w:val="000000"/>
          <w:lang w:eastAsia="pl-PL"/>
        </w:rPr>
        <w:t xml:space="preserve"> włączona </w:t>
      </w:r>
      <w:r w:rsidR="00FF18C1" w:rsidRPr="00FF18C1">
        <w:rPr>
          <w:rFonts w:ascii="Times New Roman" w:eastAsia="Times New Roman" w:hAnsi="Times New Roman"/>
          <w:color w:val="000000"/>
          <w:lang w:eastAsia="pl-PL"/>
        </w:rPr>
        <w:t>zarządzeni</w:t>
      </w:r>
      <w:r w:rsidR="00815969">
        <w:rPr>
          <w:rFonts w:ascii="Times New Roman" w:eastAsia="Times New Roman" w:hAnsi="Times New Roman"/>
          <w:color w:val="000000"/>
          <w:lang w:eastAsia="pl-PL"/>
        </w:rPr>
        <w:t>em</w:t>
      </w:r>
      <w:r w:rsidR="00FF18C1" w:rsidRPr="00FF18C1">
        <w:rPr>
          <w:rFonts w:ascii="Times New Roman" w:eastAsia="Times New Roman" w:hAnsi="Times New Roman"/>
          <w:color w:val="000000"/>
          <w:lang w:eastAsia="pl-PL"/>
        </w:rPr>
        <w:t xml:space="preserve"> Nr </w:t>
      </w:r>
      <w:r w:rsidR="007944EA">
        <w:rPr>
          <w:rFonts w:ascii="Times New Roman" w:eastAsia="Times New Roman" w:hAnsi="Times New Roman"/>
          <w:color w:val="000000"/>
          <w:lang w:eastAsia="pl-PL"/>
        </w:rPr>
        <w:t>98</w:t>
      </w:r>
      <w:r w:rsidR="00FF18C1" w:rsidRPr="00FF18C1">
        <w:rPr>
          <w:rFonts w:ascii="Times New Roman" w:eastAsia="Times New Roman" w:hAnsi="Times New Roman"/>
          <w:color w:val="000000"/>
          <w:lang w:eastAsia="pl-PL"/>
        </w:rPr>
        <w:t xml:space="preserve">/19 Wójta Gminy Chełmża z dnia </w:t>
      </w:r>
      <w:r w:rsidR="001C227D">
        <w:rPr>
          <w:rFonts w:ascii="Times New Roman" w:eastAsia="Times New Roman" w:hAnsi="Times New Roman"/>
          <w:color w:val="000000"/>
          <w:lang w:eastAsia="pl-PL"/>
        </w:rPr>
        <w:t>5</w:t>
      </w:r>
      <w:r w:rsidR="001C227D" w:rsidRPr="00FF18C1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F18C1" w:rsidRPr="00FF18C1">
        <w:rPr>
          <w:rFonts w:ascii="Times New Roman" w:eastAsia="Times New Roman" w:hAnsi="Times New Roman"/>
          <w:color w:val="000000"/>
          <w:lang w:eastAsia="pl-PL"/>
        </w:rPr>
        <w:t>września 2019 r. w sprawie przeznaczenia do wydzierżawienia nieruchomości stanowiącej mienie komuna</w:t>
      </w:r>
      <w:r w:rsidR="00FF18C1">
        <w:rPr>
          <w:rFonts w:ascii="Times New Roman" w:eastAsia="Times New Roman" w:hAnsi="Times New Roman"/>
          <w:color w:val="000000"/>
          <w:lang w:eastAsia="pl-PL"/>
        </w:rPr>
        <w:t>lne Gminy Chełmża we wsi Zelgno.</w:t>
      </w:r>
    </w:p>
    <w:p w14:paraId="3D1B4D1C" w14:textId="77777777" w:rsidR="00422839" w:rsidRDefault="00AA76C2" w:rsidP="00AA76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Czynsz za dzierżawę podlegać będzie corocznej aktualizacji i nie może być niższy od określonego zarządzeniem Wójta Gminy.    </w:t>
      </w:r>
    </w:p>
    <w:p w14:paraId="5B69FD38" w14:textId="1AC2B226" w:rsidR="00422839" w:rsidRDefault="00422839" w:rsidP="004228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Czynsz za dzierżawę płatny jednorazowo do 15 marca </w:t>
      </w:r>
      <w:r w:rsidR="00815969">
        <w:rPr>
          <w:rFonts w:ascii="Times New Roman" w:eastAsia="Times New Roman" w:hAnsi="Times New Roman"/>
          <w:color w:val="000000"/>
          <w:lang w:eastAsia="pl-PL"/>
        </w:rPr>
        <w:t xml:space="preserve">każdego </w:t>
      </w:r>
      <w:r>
        <w:rPr>
          <w:rFonts w:ascii="Times New Roman" w:eastAsia="Times New Roman" w:hAnsi="Times New Roman"/>
          <w:color w:val="000000"/>
          <w:lang w:eastAsia="pl-PL"/>
        </w:rPr>
        <w:t>roku</w:t>
      </w:r>
      <w:r w:rsidR="00815969">
        <w:rPr>
          <w:rFonts w:ascii="Times New Roman" w:eastAsia="Times New Roman" w:hAnsi="Times New Roman"/>
          <w:color w:val="000000"/>
          <w:lang w:eastAsia="pl-PL"/>
        </w:rPr>
        <w:t xml:space="preserve"> dzierżawy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C242337" w14:textId="3AF4E45A" w:rsidR="00AA76C2" w:rsidRDefault="00815969" w:rsidP="00AA76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Za okres niepełnego roku dzierżawy c</w:t>
      </w:r>
      <w:r w:rsidR="00AA76C2">
        <w:rPr>
          <w:rFonts w:ascii="Times New Roman" w:eastAsia="Times New Roman" w:hAnsi="Times New Roman"/>
          <w:color w:val="000000"/>
          <w:lang w:eastAsia="pl-PL"/>
        </w:rPr>
        <w:t>zynsz wnoszony jest w wysokości proporcjonalnej do czasu trwania umowy.</w:t>
      </w:r>
      <w:r w:rsidR="009959A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959AC" w:rsidRPr="009959AC">
        <w:rPr>
          <w:rFonts w:ascii="Times New Roman" w:eastAsia="Times New Roman" w:hAnsi="Times New Roman"/>
          <w:color w:val="000000"/>
          <w:lang w:eastAsia="pl-PL"/>
        </w:rPr>
        <w:t>Zapłata czynszu w roku zawarcia umowy zgodnie z umową.</w:t>
      </w:r>
    </w:p>
    <w:p w14:paraId="6167AE99" w14:textId="77777777" w:rsidR="00AA76C2" w:rsidRDefault="00AA76C2" w:rsidP="00AA76C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 w/w nieruchomości można uzyskać w Urzędzie Gminy Chełmża, ul. Wodna 2, tel. 56  675- 60 -76 lub 77 wew. 37 lub na stronie internetowej Gminy www.bip.gminachelmza.pl zakładka ”oferty inwestycyjne/nieruchomości”.</w:t>
      </w:r>
    </w:p>
    <w:p w14:paraId="61A21792" w14:textId="77777777" w:rsidR="00AA76C2" w:rsidRDefault="00AA76C2" w:rsidP="00AA76C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26F1CC6" w14:textId="6E7DCC4D" w:rsidR="00AA76C2" w:rsidRDefault="009959AC" w:rsidP="00AA76C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</w:t>
      </w:r>
      <w:r w:rsidR="001C227D">
        <w:rPr>
          <w:rFonts w:ascii="Times New Roman" w:eastAsia="Times New Roman" w:hAnsi="Times New Roman"/>
          <w:lang w:eastAsia="pl-PL"/>
        </w:rPr>
        <w:t>05.</w:t>
      </w:r>
      <w:r>
        <w:rPr>
          <w:rFonts w:ascii="Times New Roman" w:eastAsia="Times New Roman" w:hAnsi="Times New Roman"/>
          <w:lang w:eastAsia="pl-PL"/>
        </w:rPr>
        <w:t xml:space="preserve">09.2019 </w:t>
      </w:r>
      <w:r w:rsidR="00AA76C2">
        <w:rPr>
          <w:rFonts w:ascii="Times New Roman" w:eastAsia="Times New Roman" w:hAnsi="Times New Roman"/>
          <w:lang w:eastAsia="pl-PL"/>
        </w:rPr>
        <w:t>r.</w:t>
      </w:r>
    </w:p>
    <w:p w14:paraId="1BAF9E84" w14:textId="77777777" w:rsidR="00AA76C2" w:rsidRDefault="00AA76C2" w:rsidP="00AA76C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B60E57A" w14:textId="77777777" w:rsidR="00AA76C2" w:rsidRDefault="00AA76C2" w:rsidP="00AA76C2">
      <w:pPr>
        <w:tabs>
          <w:tab w:val="left" w:pos="1377"/>
        </w:tabs>
      </w:pPr>
    </w:p>
    <w:p w14:paraId="0F5043A7" w14:textId="77777777" w:rsidR="00AA76C2" w:rsidRDefault="00AA76C2" w:rsidP="00AA76C2"/>
    <w:p w14:paraId="15401857" w14:textId="77777777" w:rsidR="00CC7CED" w:rsidRDefault="00CC7CED"/>
    <w:sectPr w:rsidR="00CC7CED" w:rsidSect="008058CE">
      <w:headerReference w:type="defaul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613EC" w14:textId="77777777" w:rsidR="00B00DF9" w:rsidRDefault="00B00DF9" w:rsidP="003577BB">
      <w:pPr>
        <w:spacing w:after="0" w:line="240" w:lineRule="auto"/>
      </w:pPr>
      <w:r>
        <w:separator/>
      </w:r>
    </w:p>
  </w:endnote>
  <w:endnote w:type="continuationSeparator" w:id="0">
    <w:p w14:paraId="537B6F4C" w14:textId="77777777" w:rsidR="00B00DF9" w:rsidRDefault="00B00DF9" w:rsidP="0035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F4DA0" w14:textId="77777777" w:rsidR="00B00DF9" w:rsidRDefault="00B00DF9" w:rsidP="003577BB">
      <w:pPr>
        <w:spacing w:after="0" w:line="240" w:lineRule="auto"/>
      </w:pPr>
      <w:r>
        <w:separator/>
      </w:r>
    </w:p>
  </w:footnote>
  <w:footnote w:type="continuationSeparator" w:id="0">
    <w:p w14:paraId="2157F59C" w14:textId="77777777" w:rsidR="00B00DF9" w:rsidRDefault="00B00DF9" w:rsidP="0035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22748"/>
      <w:docPartObj>
        <w:docPartGallery w:val="Page Numbers (Top of Page)"/>
        <w:docPartUnique/>
      </w:docPartObj>
    </w:sdtPr>
    <w:sdtEndPr/>
    <w:sdtContent>
      <w:p w14:paraId="63003944" w14:textId="77777777" w:rsidR="003577BB" w:rsidRDefault="003577B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C6D">
          <w:rPr>
            <w:noProof/>
          </w:rPr>
          <w:t>2</w:t>
        </w:r>
        <w:r>
          <w:fldChar w:fldCharType="end"/>
        </w:r>
      </w:p>
    </w:sdtContent>
  </w:sdt>
  <w:p w14:paraId="1AA1C29E" w14:textId="77777777" w:rsidR="003577BB" w:rsidRDefault="003577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A1322"/>
    <w:multiLevelType w:val="hybridMultilevel"/>
    <w:tmpl w:val="573892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C2"/>
    <w:rsid w:val="00090F8D"/>
    <w:rsid w:val="00124094"/>
    <w:rsid w:val="00184C3E"/>
    <w:rsid w:val="001C227D"/>
    <w:rsid w:val="001D5F9F"/>
    <w:rsid w:val="003263B8"/>
    <w:rsid w:val="003577BB"/>
    <w:rsid w:val="00390D5C"/>
    <w:rsid w:val="00422839"/>
    <w:rsid w:val="005256B8"/>
    <w:rsid w:val="00672D2E"/>
    <w:rsid w:val="006E6C1D"/>
    <w:rsid w:val="007944EA"/>
    <w:rsid w:val="008058CE"/>
    <w:rsid w:val="00815969"/>
    <w:rsid w:val="00983C6D"/>
    <w:rsid w:val="009959AC"/>
    <w:rsid w:val="00A62BA1"/>
    <w:rsid w:val="00AA0478"/>
    <w:rsid w:val="00AA76C2"/>
    <w:rsid w:val="00B00DF9"/>
    <w:rsid w:val="00CC7CED"/>
    <w:rsid w:val="00D04A5E"/>
    <w:rsid w:val="00FC7D2E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1A62"/>
  <w15:docId w15:val="{E7FBE1EC-7109-4168-AA29-A7C3FB5A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6C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7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7B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A04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4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4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47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6</cp:revision>
  <dcterms:created xsi:type="dcterms:W3CDTF">2019-09-06T05:47:00Z</dcterms:created>
  <dcterms:modified xsi:type="dcterms:W3CDTF">2019-09-06T06:46:00Z</dcterms:modified>
</cp:coreProperties>
</file>