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0"/>
        <w:gridCol w:w="7328"/>
      </w:tblGrid>
      <w:tr w:rsidR="009C5460" w:rsidRPr="009C5460" w14:paraId="2E751EB1" w14:textId="77777777" w:rsidTr="00505569">
        <w:trPr>
          <w:trHeight w:val="1681"/>
          <w:tblHeader/>
        </w:trPr>
        <w:tc>
          <w:tcPr>
            <w:tcW w:w="231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8FC868B" w14:textId="6AFFC628" w:rsidR="009C5460" w:rsidRPr="009C5460" w:rsidRDefault="009C5460" w:rsidP="009C54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sz w:val="56"/>
                <w:szCs w:val="56"/>
                <w:lang w:eastAsia="zh-CN"/>
              </w:rPr>
            </w:pPr>
            <w:r w:rsidRPr="009C5460">
              <w:rPr>
                <w:rFonts w:ascii="Times New Roman" w:eastAsia="HG Mincho Light J" w:hAnsi="Times New Roman" w:cs="Times New Roman"/>
                <w:noProof/>
                <w:color w:val="00000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5D874204" wp14:editId="2DF6AAB6">
                  <wp:simplePos x="0" y="0"/>
                  <wp:positionH relativeFrom="margin">
                    <wp:posOffset>255270</wp:posOffset>
                  </wp:positionH>
                  <wp:positionV relativeFrom="paragraph">
                    <wp:posOffset>-5715</wp:posOffset>
                  </wp:positionV>
                  <wp:extent cx="828675" cy="868680"/>
                  <wp:effectExtent l="0" t="0" r="9525" b="7620"/>
                  <wp:wrapTight wrapText="bothSides">
                    <wp:wrapPolygon edited="0">
                      <wp:start x="0" y="0"/>
                      <wp:lineTo x="0" y="16105"/>
                      <wp:lineTo x="5462" y="21316"/>
                      <wp:lineTo x="6455" y="21316"/>
                      <wp:lineTo x="14897" y="21316"/>
                      <wp:lineTo x="15890" y="21316"/>
                      <wp:lineTo x="21352" y="16105"/>
                      <wp:lineTo x="21352" y="0"/>
                      <wp:lineTo x="0" y="0"/>
                    </wp:wrapPolygon>
                  </wp:wrapTight>
                  <wp:docPr id="1" name="Obraz 1" descr="C:\Users\Edward Kaniecki\AppData\Local\Microsoft\Windows\INetCacheContent.Word\herb-gmi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Edward Kaniecki\AppData\Local\Microsoft\Windows\INetCacheContent.Word\herb-gmin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7AC25C55" w14:textId="77777777" w:rsidR="009C5460" w:rsidRPr="009C5460" w:rsidRDefault="009C5460" w:rsidP="009C54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9C5460">
              <w:rPr>
                <w:rFonts w:ascii="Times New Roman" w:eastAsia="HG Mincho Light J" w:hAnsi="Times New Roman" w:cs="Times New Roman"/>
                <w:b/>
                <w:sz w:val="56"/>
                <w:szCs w:val="56"/>
                <w:lang w:eastAsia="zh-CN"/>
              </w:rPr>
              <w:t>Gmina Chełmża</w:t>
            </w:r>
          </w:p>
          <w:p w14:paraId="0D5D20EB" w14:textId="77777777" w:rsidR="009C5460" w:rsidRPr="009C5460" w:rsidRDefault="009C5460" w:rsidP="009C54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sz w:val="20"/>
                <w:szCs w:val="56"/>
                <w:lang w:eastAsia="zh-CN"/>
              </w:rPr>
            </w:pPr>
          </w:p>
          <w:p w14:paraId="48C48A8C" w14:textId="77777777" w:rsidR="009C5460" w:rsidRPr="009C5460" w:rsidRDefault="009C5460" w:rsidP="009C5460">
            <w:pPr>
              <w:widowControl w:val="0"/>
              <w:suppressAutoHyphens/>
              <w:spacing w:after="0" w:line="26" w:lineRule="atLeast"/>
              <w:ind w:hanging="28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9C5460">
              <w:rPr>
                <w:rFonts w:ascii="Times New Roman" w:eastAsia="HG Mincho Light J" w:hAnsi="Times New Roman" w:cs="Times New Roman"/>
                <w:b/>
                <w:bCs/>
                <w:lang w:eastAsia="zh-CN"/>
              </w:rPr>
              <w:t>Adres:</w:t>
            </w:r>
            <w:r w:rsidRPr="009C5460">
              <w:rPr>
                <w:rFonts w:ascii="Times New Roman" w:eastAsia="HG Mincho Light J" w:hAnsi="Times New Roman" w:cs="Times New Roman"/>
                <w:lang w:eastAsia="zh-CN"/>
              </w:rPr>
              <w:t xml:space="preserve"> ul. Wodna 2, 87-140 Chełmża,</w:t>
            </w:r>
          </w:p>
          <w:p w14:paraId="3703F906" w14:textId="77777777" w:rsidR="009C5460" w:rsidRPr="009C5460" w:rsidRDefault="009C5460" w:rsidP="009C5460">
            <w:pPr>
              <w:widowControl w:val="0"/>
              <w:suppressAutoHyphens/>
              <w:spacing w:after="0" w:line="26" w:lineRule="atLeast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9C5460">
              <w:rPr>
                <w:rFonts w:ascii="Times New Roman" w:eastAsia="HG Mincho Light J" w:hAnsi="Times New Roman" w:cs="Times New Roman"/>
                <w:b/>
                <w:bCs/>
                <w:lang w:eastAsia="zh-CN"/>
              </w:rPr>
              <w:t>telefon:</w:t>
            </w:r>
            <w:r w:rsidRPr="009C5460">
              <w:rPr>
                <w:rFonts w:ascii="Times New Roman" w:eastAsia="HG Mincho Light J" w:hAnsi="Times New Roman" w:cs="Times New Roman"/>
                <w:lang w:eastAsia="zh-CN"/>
              </w:rPr>
              <w:t xml:space="preserve"> +48 56 675 60 76, </w:t>
            </w:r>
            <w:r w:rsidRPr="009C5460">
              <w:rPr>
                <w:rFonts w:ascii="Times New Roman" w:eastAsia="HG Mincho Light J" w:hAnsi="Times New Roman" w:cs="Times New Roman"/>
                <w:b/>
                <w:bCs/>
                <w:lang w:eastAsia="zh-CN"/>
              </w:rPr>
              <w:t>fax:</w:t>
            </w:r>
            <w:r w:rsidRPr="009C5460">
              <w:rPr>
                <w:rFonts w:ascii="Times New Roman" w:eastAsia="HG Mincho Light J" w:hAnsi="Times New Roman" w:cs="Times New Roman"/>
                <w:lang w:eastAsia="zh-CN"/>
              </w:rPr>
              <w:t xml:space="preserve"> +48 56 675 60 79,                                                     </w:t>
            </w:r>
            <w:r w:rsidRPr="009C5460">
              <w:rPr>
                <w:rFonts w:ascii="Times New Roman" w:eastAsia="HG Mincho Light J" w:hAnsi="Times New Roman" w:cs="Times New Roman"/>
                <w:b/>
                <w:bCs/>
                <w:lang w:eastAsia="zh-CN"/>
              </w:rPr>
              <w:t>e-mail:</w:t>
            </w:r>
            <w:r w:rsidRPr="009C5460">
              <w:rPr>
                <w:rFonts w:ascii="Times New Roman" w:eastAsia="HG Mincho Light J" w:hAnsi="Times New Roman" w:cs="Times New Roman"/>
                <w:lang w:eastAsia="zh-CN"/>
              </w:rPr>
              <w:t xml:space="preserve"> info@gminachelmza.pl</w:t>
            </w:r>
          </w:p>
        </w:tc>
      </w:tr>
    </w:tbl>
    <w:p w14:paraId="5E273907" w14:textId="77777777" w:rsidR="009C5460" w:rsidRPr="009C5460" w:rsidRDefault="009C5460" w:rsidP="009C54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</w:t>
      </w:r>
    </w:p>
    <w:p w14:paraId="21C39B62" w14:textId="341FFF67" w:rsidR="009C5460" w:rsidRPr="009C5460" w:rsidRDefault="009C5460" w:rsidP="009C54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</w:pPr>
      <w:r w:rsidRPr="009C5460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 xml:space="preserve">Chełmża, dnia </w:t>
      </w:r>
      <w:r w:rsidR="00BE4B87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06</w:t>
      </w:r>
      <w:r w:rsidRPr="009C5460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 xml:space="preserve"> </w:t>
      </w:r>
      <w:r w:rsidR="00BE4B87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grudnia</w:t>
      </w:r>
      <w:r w:rsidRPr="009C5460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 xml:space="preserve">  201</w:t>
      </w:r>
      <w:r w:rsidR="00BE4B87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9</w:t>
      </w:r>
      <w:r w:rsidRPr="009C5460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r.</w:t>
      </w:r>
    </w:p>
    <w:p w14:paraId="1A3EE6D2" w14:textId="0D7C154B" w:rsidR="009C5460" w:rsidRDefault="009C5460" w:rsidP="009C546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C498DD3" w14:textId="77777777" w:rsidR="00BE4B87" w:rsidRPr="009C5460" w:rsidRDefault="00BE4B87" w:rsidP="009C546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42AC6CE" w14:textId="50C31CAC" w:rsidR="009C5460" w:rsidRPr="009C5460" w:rsidRDefault="00BE4B87" w:rsidP="00BE4B87">
      <w:pPr>
        <w:widowControl w:val="0"/>
        <w:suppressAutoHyphens/>
        <w:spacing w:after="0" w:line="276" w:lineRule="auto"/>
        <w:ind w:firstLine="709"/>
        <w:jc w:val="center"/>
        <w:rPr>
          <w:rFonts w:ascii="Times New Roman" w:eastAsia="HG Mincho Light J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BE4B87">
        <w:rPr>
          <w:rFonts w:ascii="Times New Roman" w:eastAsia="HG Mincho Light J" w:hAnsi="Times New Roman" w:cs="Arial Unicode MS"/>
          <w:b/>
          <w:bCs/>
          <w:color w:val="000000"/>
          <w:kern w:val="3"/>
          <w:sz w:val="26"/>
          <w:szCs w:val="26"/>
          <w:lang w:eastAsia="pl-PL"/>
        </w:rPr>
        <w:t>WÓJT GMINY CHEŁMŻA</w:t>
      </w:r>
    </w:p>
    <w:p w14:paraId="3819B4B0" w14:textId="77777777" w:rsidR="009C5460" w:rsidRPr="009C5460" w:rsidRDefault="009C5460" w:rsidP="009C546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4D359456" w14:textId="682FD144" w:rsidR="009C5460" w:rsidRPr="009C5460" w:rsidRDefault="009C5460" w:rsidP="009C54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Zaprasza do złożenia oferty (formularz oferty w załączniku nr 1) na dostawę doposażenia jednostek OSP z terenu Gminy Chełmża w niezbędny sprzęt i wyposażenie służące ratowaniu zdrowia i życia ludzkiego oraz udzielenia pomocy poszkodowanym bezpośrednio na miejscu popełnienia przestępstwa. Zadanie współfinansowane ze środków Funduszu Sprawiedliwości, którego dysponentem jest Minister Sprawiedliwości. </w:t>
      </w:r>
    </w:p>
    <w:p w14:paraId="1B887D43" w14:textId="1C3C161B" w:rsidR="009C5460" w:rsidRDefault="009C5460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Opis przedmiotu zamówienia:</w:t>
      </w:r>
    </w:p>
    <w:p w14:paraId="68056C66" w14:textId="77777777" w:rsidR="00BE4B87" w:rsidRPr="000A7F85" w:rsidRDefault="00BE4B87" w:rsidP="00BE4B87">
      <w:pPr>
        <w:jc w:val="center"/>
        <w:rPr>
          <w:b/>
          <w:bCs/>
          <w:sz w:val="32"/>
          <w:szCs w:val="32"/>
        </w:rPr>
      </w:pPr>
      <w:r w:rsidRPr="000A7F85">
        <w:rPr>
          <w:b/>
          <w:bCs/>
          <w:sz w:val="32"/>
          <w:szCs w:val="32"/>
        </w:rPr>
        <w:t>ZESTAWIENIE ASORTYMENTU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979"/>
      </w:tblGrid>
      <w:tr w:rsidR="00BE4B87" w14:paraId="1128D414" w14:textId="77777777" w:rsidTr="00505569">
        <w:tc>
          <w:tcPr>
            <w:tcW w:w="562" w:type="dxa"/>
          </w:tcPr>
          <w:p w14:paraId="331C61BE" w14:textId="77777777" w:rsidR="00BE4B87" w:rsidRPr="002E3F06" w:rsidRDefault="00BE4B87" w:rsidP="00505569">
            <w:pPr>
              <w:rPr>
                <w:b/>
                <w:bCs/>
                <w:sz w:val="28"/>
                <w:szCs w:val="28"/>
              </w:rPr>
            </w:pPr>
          </w:p>
          <w:p w14:paraId="62DE83F2" w14:textId="77777777" w:rsidR="00BE4B87" w:rsidRPr="002E3F06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E3F06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678" w:type="dxa"/>
          </w:tcPr>
          <w:p w14:paraId="0D78D786" w14:textId="77777777" w:rsidR="00BE4B87" w:rsidRPr="002E3F06" w:rsidRDefault="00BE4B87" w:rsidP="00505569">
            <w:pPr>
              <w:rPr>
                <w:b/>
                <w:bCs/>
                <w:sz w:val="28"/>
                <w:szCs w:val="28"/>
              </w:rPr>
            </w:pPr>
          </w:p>
          <w:p w14:paraId="6FF0E5C6" w14:textId="77777777" w:rsidR="00BE4B87" w:rsidRPr="002E3F06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ASORTYMENTU</w:t>
            </w:r>
          </w:p>
          <w:p w14:paraId="07ABE2AE" w14:textId="77777777" w:rsidR="00BE4B87" w:rsidRPr="002E3F06" w:rsidRDefault="00BE4B87" w:rsidP="005055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23E987" w14:textId="77777777" w:rsidR="00BE4B87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C2C259" w14:textId="77777777" w:rsidR="00BE4B87" w:rsidRPr="002E3F06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JEDNOSTEK</w:t>
            </w:r>
          </w:p>
        </w:tc>
        <w:tc>
          <w:tcPr>
            <w:tcW w:w="1979" w:type="dxa"/>
          </w:tcPr>
          <w:p w14:paraId="7EA6B628" w14:textId="77777777" w:rsidR="00BE4B87" w:rsidRDefault="00BE4B87" w:rsidP="00505569">
            <w:pPr>
              <w:rPr>
                <w:b/>
                <w:bCs/>
                <w:sz w:val="28"/>
                <w:szCs w:val="28"/>
              </w:rPr>
            </w:pPr>
          </w:p>
          <w:p w14:paraId="5CA716F6" w14:textId="77777777" w:rsidR="00BE4B87" w:rsidRPr="002E3F06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RODZAJ MIARY</w:t>
            </w:r>
          </w:p>
        </w:tc>
      </w:tr>
      <w:tr w:rsidR="00BE4B87" w14:paraId="6E5A5B6C" w14:textId="77777777" w:rsidTr="00505569">
        <w:tc>
          <w:tcPr>
            <w:tcW w:w="562" w:type="dxa"/>
          </w:tcPr>
          <w:p w14:paraId="665CCEA4" w14:textId="77777777" w:rsidR="00BE4B87" w:rsidRDefault="00BE4B87" w:rsidP="00505569">
            <w:r>
              <w:t>1.</w:t>
            </w:r>
          </w:p>
        </w:tc>
        <w:tc>
          <w:tcPr>
            <w:tcW w:w="4678" w:type="dxa"/>
          </w:tcPr>
          <w:p w14:paraId="11705F72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Wysokociśnieniowe poduszki pneumatyczne zestaw II plus</w:t>
            </w:r>
            <w:r w:rsidRPr="00CE5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(</w:t>
            </w:r>
            <w:r w:rsidRPr="00CE5C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skład zestawu wchodzi: poduszka 8 bar V 10, poduszka 8 bar V 31, reduktor butlowy 200/300 bar, sterownik podwójny prosty, wąż napełniający 10m (2 szt.) </w:t>
            </w:r>
          </w:p>
        </w:tc>
        <w:tc>
          <w:tcPr>
            <w:tcW w:w="1843" w:type="dxa"/>
          </w:tcPr>
          <w:p w14:paraId="1F0A412D" w14:textId="77777777" w:rsidR="00BE4B87" w:rsidRDefault="00BE4B87" w:rsidP="00505569">
            <w:pPr>
              <w:jc w:val="center"/>
              <w:rPr>
                <w:sz w:val="28"/>
                <w:szCs w:val="28"/>
              </w:rPr>
            </w:pPr>
          </w:p>
          <w:p w14:paraId="67732DFE" w14:textId="77777777" w:rsidR="00BE4B87" w:rsidRDefault="00BE4B87" w:rsidP="00505569">
            <w:pPr>
              <w:jc w:val="center"/>
              <w:rPr>
                <w:sz w:val="28"/>
                <w:szCs w:val="28"/>
              </w:rPr>
            </w:pPr>
          </w:p>
          <w:p w14:paraId="48B85086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14:paraId="61F60A0E" w14:textId="77777777" w:rsidR="00BE4B87" w:rsidRDefault="00BE4B87" w:rsidP="00505569">
            <w:pPr>
              <w:jc w:val="center"/>
              <w:rPr>
                <w:sz w:val="28"/>
                <w:szCs w:val="28"/>
              </w:rPr>
            </w:pPr>
          </w:p>
          <w:p w14:paraId="36ECB213" w14:textId="77777777" w:rsidR="00BE4B87" w:rsidRDefault="00BE4B87" w:rsidP="00505569">
            <w:pPr>
              <w:jc w:val="center"/>
              <w:rPr>
                <w:sz w:val="28"/>
                <w:szCs w:val="28"/>
              </w:rPr>
            </w:pPr>
          </w:p>
          <w:p w14:paraId="31784777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kpl.</w:t>
            </w:r>
          </w:p>
        </w:tc>
      </w:tr>
      <w:tr w:rsidR="00BE4B87" w14:paraId="5AEB9B23" w14:textId="77777777" w:rsidTr="00505569">
        <w:tc>
          <w:tcPr>
            <w:tcW w:w="562" w:type="dxa"/>
          </w:tcPr>
          <w:p w14:paraId="1B722B1C" w14:textId="77777777" w:rsidR="00BE4B87" w:rsidRDefault="00BE4B87" w:rsidP="00505569">
            <w:r>
              <w:t>2.</w:t>
            </w:r>
          </w:p>
        </w:tc>
        <w:tc>
          <w:tcPr>
            <w:tcW w:w="4678" w:type="dxa"/>
          </w:tcPr>
          <w:p w14:paraId="05EC81CE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Piła ratownicza do szyb klejonych</w:t>
            </w:r>
            <w:r>
              <w:t>(musi posiadać c</w:t>
            </w:r>
            <w:r>
              <w:rPr>
                <w:rFonts w:ascii="Verdana" w:hAnsi="Verdana"/>
                <w:sz w:val="20"/>
                <w:szCs w:val="20"/>
              </w:rPr>
              <w:t>howane ostrze wykonane jest ze stali szybkotnącej HSS)</w:t>
            </w:r>
          </w:p>
        </w:tc>
        <w:tc>
          <w:tcPr>
            <w:tcW w:w="1843" w:type="dxa"/>
          </w:tcPr>
          <w:p w14:paraId="5D3C6AE4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14:paraId="71DD895D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5EE3D33E" w14:textId="77777777" w:rsidTr="00505569">
        <w:tc>
          <w:tcPr>
            <w:tcW w:w="562" w:type="dxa"/>
          </w:tcPr>
          <w:p w14:paraId="1BAB6C5A" w14:textId="77777777" w:rsidR="00BE4B87" w:rsidRDefault="00BE4B87" w:rsidP="00505569">
            <w:r>
              <w:t>3.</w:t>
            </w:r>
          </w:p>
        </w:tc>
        <w:tc>
          <w:tcPr>
            <w:tcW w:w="4678" w:type="dxa"/>
          </w:tcPr>
          <w:p w14:paraId="1A687BFC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Zbijak do szyb</w:t>
            </w:r>
          </w:p>
        </w:tc>
        <w:tc>
          <w:tcPr>
            <w:tcW w:w="1843" w:type="dxa"/>
          </w:tcPr>
          <w:p w14:paraId="35692A5F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14:paraId="1E8B3E5A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28D95371" w14:textId="77777777" w:rsidTr="00505569">
        <w:tc>
          <w:tcPr>
            <w:tcW w:w="562" w:type="dxa"/>
          </w:tcPr>
          <w:p w14:paraId="652BD57A" w14:textId="77777777" w:rsidR="00BE4B87" w:rsidRDefault="00BE4B87" w:rsidP="00505569">
            <w:r>
              <w:t>4.</w:t>
            </w:r>
          </w:p>
        </w:tc>
        <w:tc>
          <w:tcPr>
            <w:tcW w:w="4678" w:type="dxa"/>
          </w:tcPr>
          <w:p w14:paraId="5DA98EFF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Nóż do pasów bezpieczeństwa</w:t>
            </w:r>
          </w:p>
        </w:tc>
        <w:tc>
          <w:tcPr>
            <w:tcW w:w="1843" w:type="dxa"/>
          </w:tcPr>
          <w:p w14:paraId="4CDFB922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14:paraId="3DCE27CA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75E7AD43" w14:textId="77777777" w:rsidTr="00505569">
        <w:tc>
          <w:tcPr>
            <w:tcW w:w="562" w:type="dxa"/>
          </w:tcPr>
          <w:p w14:paraId="3462CE79" w14:textId="77777777" w:rsidR="00BE4B87" w:rsidRDefault="00BE4B87" w:rsidP="00505569">
            <w:r>
              <w:t>5</w:t>
            </w:r>
          </w:p>
        </w:tc>
        <w:tc>
          <w:tcPr>
            <w:tcW w:w="4678" w:type="dxa"/>
          </w:tcPr>
          <w:p w14:paraId="4D97C92E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Zabezpieczenie poduszki powietrznej kierowcy i pasażera</w:t>
            </w:r>
            <w:r>
              <w:rPr>
                <w:rFonts w:ascii="Verdana" w:hAnsi="Verdana"/>
                <w:sz w:val="20"/>
                <w:szCs w:val="20"/>
              </w:rPr>
              <w:t>(dedykowane na kierownicę auta osobowego.)</w:t>
            </w:r>
          </w:p>
        </w:tc>
        <w:tc>
          <w:tcPr>
            <w:tcW w:w="1843" w:type="dxa"/>
          </w:tcPr>
          <w:p w14:paraId="530DBFA7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14:paraId="517E509E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kpl.</w:t>
            </w:r>
          </w:p>
        </w:tc>
      </w:tr>
      <w:tr w:rsidR="00BE4B87" w14:paraId="05BA9AFA" w14:textId="77777777" w:rsidTr="00505569">
        <w:tc>
          <w:tcPr>
            <w:tcW w:w="562" w:type="dxa"/>
          </w:tcPr>
          <w:p w14:paraId="53EEEACF" w14:textId="77777777" w:rsidR="00BE4B87" w:rsidRDefault="00BE4B87" w:rsidP="00505569">
            <w:r>
              <w:t>6.</w:t>
            </w:r>
          </w:p>
        </w:tc>
        <w:tc>
          <w:tcPr>
            <w:tcW w:w="4678" w:type="dxa"/>
          </w:tcPr>
          <w:p w14:paraId="0FB2F0A0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Osłona zabezpieczająca poszkodowanego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wykonana z cordury o wysokiej odporności)</w:t>
            </w:r>
          </w:p>
        </w:tc>
        <w:tc>
          <w:tcPr>
            <w:tcW w:w="1843" w:type="dxa"/>
          </w:tcPr>
          <w:p w14:paraId="5EC5F367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14:paraId="6B17A8FB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795F71A9" w14:textId="77777777" w:rsidTr="00505569">
        <w:tc>
          <w:tcPr>
            <w:tcW w:w="562" w:type="dxa"/>
          </w:tcPr>
          <w:p w14:paraId="62D80A9C" w14:textId="77777777" w:rsidR="00BE4B87" w:rsidRDefault="00BE4B87" w:rsidP="00505569">
            <w:r>
              <w:t>7.</w:t>
            </w:r>
          </w:p>
        </w:tc>
        <w:tc>
          <w:tcPr>
            <w:tcW w:w="4678" w:type="dxa"/>
          </w:tcPr>
          <w:p w14:paraId="151BFFCE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Zestaw pokrowców ochronnych na ostre krawędzie.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t xml:space="preserve">W skład zestawu wchodzi: osłona ostrych krawędzi 1620x620mm, osłona ostrych krawędzi 620x620 mm, osłona obciętego </w:t>
            </w:r>
            <w:r>
              <w:lastRenderedPageBreak/>
              <w:t>słupka 270x320 mm (2 szt.) oraz torba transportowa)</w:t>
            </w:r>
          </w:p>
        </w:tc>
        <w:tc>
          <w:tcPr>
            <w:tcW w:w="1843" w:type="dxa"/>
          </w:tcPr>
          <w:p w14:paraId="6E314259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79" w:type="dxa"/>
          </w:tcPr>
          <w:p w14:paraId="72CB393B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kpl.</w:t>
            </w:r>
          </w:p>
        </w:tc>
      </w:tr>
      <w:tr w:rsidR="00BE4B87" w14:paraId="1A01ED2A" w14:textId="77777777" w:rsidTr="00505569">
        <w:tc>
          <w:tcPr>
            <w:tcW w:w="562" w:type="dxa"/>
          </w:tcPr>
          <w:p w14:paraId="5D984984" w14:textId="77777777" w:rsidR="00BE4B87" w:rsidRDefault="00BE4B87" w:rsidP="00505569">
            <w:r>
              <w:t>8.</w:t>
            </w:r>
          </w:p>
        </w:tc>
        <w:tc>
          <w:tcPr>
            <w:tcW w:w="4678" w:type="dxa"/>
          </w:tcPr>
          <w:p w14:paraId="36494729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Zestaw uniwersalny podpór i klinów do stabilizacji pojazdów</w:t>
            </w:r>
            <w:r>
              <w:t>(w skład zestawu wchodzi: 2x klin schodkowy, 2x klin mały, 2x klin duży. Elementy wykonane z twardego materiału odpornego na wchłanianie wody i olejów.)</w:t>
            </w:r>
          </w:p>
        </w:tc>
        <w:tc>
          <w:tcPr>
            <w:tcW w:w="1843" w:type="dxa"/>
          </w:tcPr>
          <w:p w14:paraId="343BD38D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14:paraId="762F9206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kpl.</w:t>
            </w:r>
          </w:p>
        </w:tc>
      </w:tr>
      <w:tr w:rsidR="00BE4B87" w14:paraId="06074512" w14:textId="77777777" w:rsidTr="00505569">
        <w:tc>
          <w:tcPr>
            <w:tcW w:w="562" w:type="dxa"/>
          </w:tcPr>
          <w:p w14:paraId="56F416D5" w14:textId="77777777" w:rsidR="00BE4B87" w:rsidRDefault="00BE4B87" w:rsidP="00505569">
            <w:r>
              <w:t>9.</w:t>
            </w:r>
          </w:p>
        </w:tc>
        <w:tc>
          <w:tcPr>
            <w:tcW w:w="4678" w:type="dxa"/>
          </w:tcPr>
          <w:p w14:paraId="6D1CDA85" w14:textId="77777777" w:rsidR="00BE4B87" w:rsidRPr="006A57FC" w:rsidRDefault="00BE4B87" w:rsidP="00505569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Latarka akumulatorowa typu szperacz.</w:t>
            </w:r>
          </w:p>
          <w:p w14:paraId="06F804CD" w14:textId="77777777" w:rsidR="00BE4B87" w:rsidRDefault="00BE4B87" w:rsidP="00505569">
            <w:r>
              <w:rPr>
                <w:bCs/>
                <w:sz w:val="28"/>
                <w:szCs w:val="28"/>
              </w:rPr>
              <w:t>(</w:t>
            </w:r>
            <w:r>
              <w:t xml:space="preserve"> posiada diodę </w:t>
            </w:r>
            <w:r w:rsidRPr="004F43F8">
              <w:rPr>
                <w:bCs/>
              </w:rPr>
              <w:t>led XML T-6 10W</w:t>
            </w:r>
            <w:r>
              <w:t>. Strumień światła o mocy 1200 lm, z zasięgiem światła do 800 metrów. Wbudowane 10 trybów świecenia)</w:t>
            </w:r>
          </w:p>
        </w:tc>
        <w:tc>
          <w:tcPr>
            <w:tcW w:w="1843" w:type="dxa"/>
          </w:tcPr>
          <w:p w14:paraId="73DCCFE9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14:paraId="79211A9F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3030D32A" w14:textId="77777777" w:rsidTr="00505569">
        <w:tc>
          <w:tcPr>
            <w:tcW w:w="562" w:type="dxa"/>
          </w:tcPr>
          <w:p w14:paraId="5FF16807" w14:textId="77777777" w:rsidR="00BE4B87" w:rsidRDefault="00BE4B87" w:rsidP="00505569">
            <w:r>
              <w:t>10.</w:t>
            </w:r>
          </w:p>
        </w:tc>
        <w:tc>
          <w:tcPr>
            <w:tcW w:w="4678" w:type="dxa"/>
          </w:tcPr>
          <w:p w14:paraId="4B30BFFD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Pilarka do drewna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Husqvarna              min. 3,5 KW</w:t>
            </w:r>
            <w:r>
              <w:rPr>
                <w:bCs/>
                <w:sz w:val="28"/>
                <w:szCs w:val="28"/>
              </w:rPr>
              <w:t>(</w:t>
            </w:r>
            <w:r>
              <w:t>silnikiem w technologii X-Torq. Maksymalna długość prowadnicy 50 cm.)</w:t>
            </w:r>
          </w:p>
        </w:tc>
        <w:tc>
          <w:tcPr>
            <w:tcW w:w="1843" w:type="dxa"/>
          </w:tcPr>
          <w:p w14:paraId="284238E2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14:paraId="0F8D0621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2624128C" w14:textId="77777777" w:rsidTr="00505569">
        <w:tc>
          <w:tcPr>
            <w:tcW w:w="562" w:type="dxa"/>
          </w:tcPr>
          <w:p w14:paraId="5C21CE6B" w14:textId="77777777" w:rsidR="00BE4B87" w:rsidRDefault="00BE4B87" w:rsidP="00505569">
            <w:r>
              <w:t>11.</w:t>
            </w:r>
          </w:p>
        </w:tc>
        <w:tc>
          <w:tcPr>
            <w:tcW w:w="4678" w:type="dxa"/>
          </w:tcPr>
          <w:p w14:paraId="17F8C8BF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Detektor napięcia</w:t>
            </w:r>
            <w:r>
              <w:rPr>
                <w:bCs/>
                <w:sz w:val="28"/>
                <w:szCs w:val="28"/>
              </w:rPr>
              <w:t>(</w:t>
            </w:r>
            <w:r>
              <w:t xml:space="preserve">pracujący w </w:t>
            </w:r>
            <w:r>
              <w:rPr>
                <w:rFonts w:ascii="Verdana" w:hAnsi="Verdana"/>
                <w:sz w:val="20"/>
                <w:szCs w:val="20"/>
              </w:rPr>
              <w:t>zakresie częstotliwości napięcia przemienne od 20 Hz do 100 Hz. Żywotność baterii dla pracy ciągłej to 300 godzin.)</w:t>
            </w:r>
          </w:p>
        </w:tc>
        <w:tc>
          <w:tcPr>
            <w:tcW w:w="1843" w:type="dxa"/>
          </w:tcPr>
          <w:p w14:paraId="3E3A141D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14:paraId="55227660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7C417790" w14:textId="77777777" w:rsidTr="00505569">
        <w:tc>
          <w:tcPr>
            <w:tcW w:w="562" w:type="dxa"/>
          </w:tcPr>
          <w:p w14:paraId="50E85E40" w14:textId="77777777" w:rsidR="00BE4B87" w:rsidRDefault="00BE4B87" w:rsidP="00505569">
            <w:r>
              <w:t>12.</w:t>
            </w:r>
          </w:p>
        </w:tc>
        <w:tc>
          <w:tcPr>
            <w:tcW w:w="4678" w:type="dxa"/>
          </w:tcPr>
          <w:p w14:paraId="7D748B79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 xml:space="preserve">Detektor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wielo lub jednogazowy</w:t>
            </w:r>
            <w:r>
              <w:rPr>
                <w:bCs/>
                <w:sz w:val="28"/>
                <w:szCs w:val="28"/>
              </w:rPr>
              <w:t>(</w:t>
            </w:r>
            <w:r>
              <w:t>(CH4 , O2, CO, H2S) o zasilaniu akumulatorowym. Urządzenie z atestem ATEX, oraz alarmem wizualnym, akustycznym i wibracyjnym)</w:t>
            </w:r>
          </w:p>
        </w:tc>
        <w:tc>
          <w:tcPr>
            <w:tcW w:w="1843" w:type="dxa"/>
          </w:tcPr>
          <w:p w14:paraId="7B179312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14:paraId="52720BF4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7BF31CBB" w14:textId="77777777" w:rsidTr="00505569">
        <w:tc>
          <w:tcPr>
            <w:tcW w:w="562" w:type="dxa"/>
          </w:tcPr>
          <w:p w14:paraId="7694CD0A" w14:textId="77777777" w:rsidR="00BE4B87" w:rsidRDefault="00BE4B87" w:rsidP="00505569">
            <w:r>
              <w:t>13.</w:t>
            </w:r>
          </w:p>
        </w:tc>
        <w:tc>
          <w:tcPr>
            <w:tcW w:w="4678" w:type="dxa"/>
          </w:tcPr>
          <w:p w14:paraId="458AF10B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Agregat prądotwórczy 3-fazowy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min. 7,5 KWA</w:t>
            </w:r>
            <w:r>
              <w:rPr>
                <w:bCs/>
                <w:sz w:val="28"/>
                <w:szCs w:val="28"/>
              </w:rPr>
              <w:t>(</w:t>
            </w:r>
            <w:r>
              <w:t xml:space="preserve">Moc maksymalna/znamieniowa </w:t>
            </w:r>
            <w:r w:rsidRPr="00F80E7F">
              <w:t>7,7 kVA / 7,0 kVA</w:t>
            </w:r>
            <w:r>
              <w:t>, napięcie 400/230 V, wbudowany cyfrowy AVR. Zasilany benzyną przy maksymalnym zużyciu 2,7 l/h przy 75% mocy agregatu)</w:t>
            </w:r>
          </w:p>
        </w:tc>
        <w:tc>
          <w:tcPr>
            <w:tcW w:w="1843" w:type="dxa"/>
          </w:tcPr>
          <w:p w14:paraId="7E4E08EF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14:paraId="12B9C624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55834B40" w14:textId="77777777" w:rsidTr="00505569">
        <w:tc>
          <w:tcPr>
            <w:tcW w:w="562" w:type="dxa"/>
          </w:tcPr>
          <w:p w14:paraId="38A220FA" w14:textId="77777777" w:rsidR="00BE4B87" w:rsidRDefault="00BE4B87" w:rsidP="00505569">
            <w:r>
              <w:t>14.</w:t>
            </w:r>
          </w:p>
        </w:tc>
        <w:tc>
          <w:tcPr>
            <w:tcW w:w="4678" w:type="dxa"/>
          </w:tcPr>
          <w:p w14:paraId="3ED7F827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Przenośny zestaw oświetleniowy</w:t>
            </w:r>
            <w:r>
              <w:rPr>
                <w:bCs/>
                <w:sz w:val="28"/>
                <w:szCs w:val="28"/>
              </w:rPr>
              <w:t>(</w:t>
            </w:r>
            <w:r>
              <w:t>z diodami LED. Ilość trybów pracy: 4 (min/mid/max/stroboskop).  Minimalna moc światła  1500 lm, maksymalna 6000 lm. Maksymalny czas pracy urządzenia to 28 godziny)</w:t>
            </w:r>
          </w:p>
        </w:tc>
        <w:tc>
          <w:tcPr>
            <w:tcW w:w="1843" w:type="dxa"/>
          </w:tcPr>
          <w:p w14:paraId="7E57C821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14:paraId="08A5A3A3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1558BD67" w14:textId="77777777" w:rsidTr="00505569">
        <w:tc>
          <w:tcPr>
            <w:tcW w:w="562" w:type="dxa"/>
          </w:tcPr>
          <w:p w14:paraId="28EAC871" w14:textId="77777777" w:rsidR="00BE4B87" w:rsidRDefault="00BE4B87" w:rsidP="00505569">
            <w:r>
              <w:t>15.</w:t>
            </w:r>
          </w:p>
        </w:tc>
        <w:tc>
          <w:tcPr>
            <w:tcW w:w="4678" w:type="dxa"/>
          </w:tcPr>
          <w:p w14:paraId="521869FF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Sprzęt do oznakowania terenu akcji</w:t>
            </w:r>
            <w:r>
              <w:rPr>
                <w:bCs/>
                <w:sz w:val="28"/>
                <w:szCs w:val="28"/>
              </w:rPr>
              <w:t>(</w:t>
            </w:r>
            <w:r>
              <w:t>W skład zestawu wchodzi: 4 szt. pachołków, 4 szt. obustronnych lamp drogowych, 1 szt. znak na stojaku UWAGA WYPADEK, 1 szt. znak na stojaku B33, 1 szt. znak na stojaku C9, 1 szt. znak na stojaku C10, 3 szt. rac ostrzegawczych, 2 szt. taśm ostrzegawczych po 100 metrów, 2 szt. lizaków drogowych, 1 szt. kufer transportowy)</w:t>
            </w:r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DA73867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14:paraId="632B75F2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kpl.</w:t>
            </w:r>
          </w:p>
        </w:tc>
      </w:tr>
      <w:tr w:rsidR="00BE4B87" w14:paraId="488E6E49" w14:textId="77777777" w:rsidTr="00505569">
        <w:tc>
          <w:tcPr>
            <w:tcW w:w="562" w:type="dxa"/>
          </w:tcPr>
          <w:p w14:paraId="0866CEE5" w14:textId="77777777" w:rsidR="00BE4B87" w:rsidRDefault="00BE4B87" w:rsidP="00505569">
            <w:r>
              <w:t>16.</w:t>
            </w:r>
          </w:p>
        </w:tc>
        <w:tc>
          <w:tcPr>
            <w:tcW w:w="4678" w:type="dxa"/>
          </w:tcPr>
          <w:p w14:paraId="6B1BDCB0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Bosak dielektryczny</w:t>
            </w:r>
            <w:r>
              <w:rPr>
                <w:bCs/>
                <w:sz w:val="28"/>
                <w:szCs w:val="28"/>
              </w:rPr>
              <w:t>(</w:t>
            </w:r>
            <w:r>
              <w:t>teleskopowy z możliwością stosowania w zakresie długości od 2 do 4 metrów. Bezpieczeństwo stosowania do 20 000 V (20 kV).</w:t>
            </w:r>
          </w:p>
        </w:tc>
        <w:tc>
          <w:tcPr>
            <w:tcW w:w="1843" w:type="dxa"/>
          </w:tcPr>
          <w:p w14:paraId="26EE404E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14:paraId="1D25A743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1064DFEF" w14:textId="77777777" w:rsidTr="00505569">
        <w:tc>
          <w:tcPr>
            <w:tcW w:w="562" w:type="dxa"/>
          </w:tcPr>
          <w:p w14:paraId="1B29C229" w14:textId="77777777" w:rsidR="00BE4B87" w:rsidRDefault="00BE4B87" w:rsidP="00505569">
            <w:r>
              <w:t>17.</w:t>
            </w:r>
          </w:p>
        </w:tc>
        <w:tc>
          <w:tcPr>
            <w:tcW w:w="4678" w:type="dxa"/>
          </w:tcPr>
          <w:p w14:paraId="2C0A57FE" w14:textId="77777777" w:rsidR="00BE4B87" w:rsidRPr="00106B97" w:rsidRDefault="00BE4B87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Latarka akumulatorowa na hełmowa  z uchwytem</w:t>
            </w:r>
            <w:r w:rsidRPr="00106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(odporna na korozję i posiadająca </w:t>
            </w:r>
            <w:r w:rsidRPr="00106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ATEX dla strefy 1. Moc światła minimum 176 lm, zasię przy najmniej 1200 metrów , maksymalny czas pracy 48 godzin. Maksymalna waga wraz z bateriami to 180 g</w:t>
            </w:r>
          </w:p>
          <w:p w14:paraId="23DE6E7C" w14:textId="77777777" w:rsidR="00BE4B87" w:rsidRDefault="00BE4B87" w:rsidP="00505569">
            <w:r w:rsidRPr="00106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(</w:t>
            </w:r>
            <w:r w:rsidRPr="00106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 przyhełmowy dedykowany do latarek z powyższego podpunktu, dedykowany do hełmów Calisia)</w:t>
            </w:r>
          </w:p>
        </w:tc>
        <w:tc>
          <w:tcPr>
            <w:tcW w:w="1843" w:type="dxa"/>
          </w:tcPr>
          <w:p w14:paraId="27416244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979" w:type="dxa"/>
          </w:tcPr>
          <w:p w14:paraId="12638EAB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szt.</w:t>
            </w:r>
          </w:p>
        </w:tc>
      </w:tr>
      <w:tr w:rsidR="00BE4B87" w14:paraId="49CADCB8" w14:textId="77777777" w:rsidTr="00505569">
        <w:tc>
          <w:tcPr>
            <w:tcW w:w="562" w:type="dxa"/>
          </w:tcPr>
          <w:p w14:paraId="08EF94F1" w14:textId="77777777" w:rsidR="00BE4B87" w:rsidRDefault="00BE4B87" w:rsidP="00505569">
            <w:r>
              <w:t>18.</w:t>
            </w:r>
          </w:p>
        </w:tc>
        <w:tc>
          <w:tcPr>
            <w:tcW w:w="4678" w:type="dxa"/>
          </w:tcPr>
          <w:p w14:paraId="6A318F1B" w14:textId="77777777" w:rsidR="00BE4B87" w:rsidRDefault="00BE4B87" w:rsidP="00505569">
            <w:r w:rsidRPr="006A57FC">
              <w:rPr>
                <w:rFonts w:ascii="Times New Roman" w:hAnsi="Times New Roman"/>
                <w:bCs/>
                <w:sz w:val="28"/>
                <w:szCs w:val="28"/>
              </w:rPr>
              <w:t>Parawan do osłony miejsca wypadku i ofiar wypadku</w:t>
            </w:r>
            <w:r>
              <w:t>(składający się z 4 segmentów o wymiarach 1.6 x 1.6 metra. Parawan musi posiadać elementy odblaskowe na każdym segmencie. Do wyposażenia zestawu należy dołączyć torbę transportową i metalowe stojaki stabilizujące konstrukcję)</w:t>
            </w:r>
          </w:p>
        </w:tc>
        <w:tc>
          <w:tcPr>
            <w:tcW w:w="1843" w:type="dxa"/>
          </w:tcPr>
          <w:p w14:paraId="0A4BE96F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14:paraId="1D470D03" w14:textId="77777777" w:rsidR="00BE4B87" w:rsidRPr="00892F1F" w:rsidRDefault="00BE4B87" w:rsidP="00505569">
            <w:pPr>
              <w:jc w:val="center"/>
              <w:rPr>
                <w:sz w:val="28"/>
                <w:szCs w:val="28"/>
              </w:rPr>
            </w:pPr>
            <w:r w:rsidRPr="00892F1F">
              <w:rPr>
                <w:sz w:val="28"/>
                <w:szCs w:val="28"/>
              </w:rPr>
              <w:t>szt</w:t>
            </w:r>
          </w:p>
        </w:tc>
      </w:tr>
      <w:tr w:rsidR="00BE4B87" w14:paraId="50E76AE0" w14:textId="77777777" w:rsidTr="00505569">
        <w:tc>
          <w:tcPr>
            <w:tcW w:w="9062" w:type="dxa"/>
            <w:gridSpan w:val="4"/>
          </w:tcPr>
          <w:p w14:paraId="06825444" w14:textId="77777777" w:rsidR="00BE4B87" w:rsidRDefault="00BE4B87" w:rsidP="00505569">
            <w:pPr>
              <w:jc w:val="center"/>
            </w:pPr>
            <w:r>
              <w:t>RAZEM 18 POZYCJI</w:t>
            </w:r>
          </w:p>
        </w:tc>
      </w:tr>
    </w:tbl>
    <w:p w14:paraId="4828BF02" w14:textId="77777777" w:rsidR="00BE4B87" w:rsidRPr="009C5460" w:rsidRDefault="00BE4B87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3E706D17" w14:textId="77777777" w:rsidR="009C5460" w:rsidRPr="009C5460" w:rsidRDefault="009C5460" w:rsidP="009C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Miejsce dostawy: Urząd Gminy Chełmża, ul. Wodna 2, 87-140 Chełmża, </w:t>
      </w:r>
    </w:p>
    <w:p w14:paraId="1BE709F7" w14:textId="749D0E4C" w:rsidR="00BE4B87" w:rsidRDefault="009C5460" w:rsidP="009C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wykonania zamówienia: w ciągu </w:t>
      </w:r>
      <w:r w:rsidR="00FE4275">
        <w:rPr>
          <w:rFonts w:ascii="Times New Roman" w:eastAsia="Times New Roman" w:hAnsi="Times New Roman" w:cs="Times New Roman"/>
          <w:sz w:val="26"/>
          <w:szCs w:val="26"/>
          <w:lang w:eastAsia="pl-PL"/>
        </w:rPr>
        <w:t>15</w:t>
      </w:r>
      <w:bookmarkStart w:id="0" w:name="_GoBack"/>
      <w:bookmarkEnd w:id="0"/>
      <w:r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dni od dnia zlecenia.</w:t>
      </w:r>
    </w:p>
    <w:p w14:paraId="7A15D54E" w14:textId="0DC939FE" w:rsidR="009C5460" w:rsidRPr="009C5460" w:rsidRDefault="00BE4B87" w:rsidP="009C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Sprzęt musi być oznaczony zgodnie z wymaganiami Funduszu Sprawiedliwości Ministerstwa Sprawiedliwości, dostarczony na koszt dostawcy i posiadać atesty, homologacje lub dopuszczenia do użytkowania zgodnie z wytycznymi Komendanta Głównego Państwowej Straży Pożarnej.</w:t>
      </w:r>
      <w:r w:rsidR="009C5460"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32A51C41" w14:textId="77777777" w:rsidR="009C5460" w:rsidRPr="009C5460" w:rsidRDefault="009C5460" w:rsidP="009C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>Warunki płatności: przelewem w terminie 14 dni od dnia otrzymania faktury po wykonaniu zamówienia wraz z protokołem odbioru.</w:t>
      </w:r>
    </w:p>
    <w:p w14:paraId="0339BA77" w14:textId="77777777" w:rsidR="009C5460" w:rsidRPr="009C5460" w:rsidRDefault="009C5460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W ofercie należy podać cenę netto i brutto, podatek Vat. </w:t>
      </w:r>
    </w:p>
    <w:p w14:paraId="58B31A55" w14:textId="77777777" w:rsidR="009C5460" w:rsidRPr="009C5460" w:rsidRDefault="009C5460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Kryteria oceny ofert: cena – 100 %.</w:t>
      </w:r>
    </w:p>
    <w:p w14:paraId="6A060413" w14:textId="4E41138C" w:rsidR="009C5460" w:rsidRPr="009C5460" w:rsidRDefault="009C5460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Oferty należy składać do dnia </w:t>
      </w:r>
      <w:r w:rsidR="00BE4B87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1</w:t>
      </w:r>
      <w:r w:rsidR="00FE4275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3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.</w:t>
      </w:r>
      <w:r w:rsidR="00BE4B87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12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.201</w:t>
      </w:r>
      <w:r w:rsidR="00BE4B87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9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r. do godz. 1</w:t>
      </w:r>
      <w:r w:rsidR="00FE4275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4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-tej na adres: Urząd Gminy Chełmża, ul. Wodna 2, 87-140 Chełmża</w:t>
      </w:r>
      <w:r w:rsidR="00BE4B87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.</w:t>
      </w:r>
    </w:p>
    <w:p w14:paraId="03D72B8A" w14:textId="77777777" w:rsidR="009C5460" w:rsidRPr="009C5460" w:rsidRDefault="009C5460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Zamawiający zastrzega sobie możliwość unieważnienia postępowania bez podania przyczyny. </w:t>
      </w:r>
    </w:p>
    <w:p w14:paraId="70AE106A" w14:textId="7C1F1531" w:rsidR="009C5460" w:rsidRPr="009C5460" w:rsidRDefault="009C5460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Osobą upoważnioną  do udzielania informacji w sprawie zamówienia jest Edward Kaniecki tel. 56 675 25 98.</w:t>
      </w:r>
      <w:r w:rsidR="00BE4B87" w:rsidRPr="00BE4B87">
        <w:rPr>
          <w:rFonts w:ascii="Times New Roman" w:eastAsia="HG Mincho Light J" w:hAnsi="Times New Roman" w:cs="Times New Roman"/>
          <w:color w:val="00B0F0"/>
          <w:sz w:val="26"/>
          <w:szCs w:val="26"/>
          <w:lang w:eastAsia="zh-CN"/>
        </w:rPr>
        <w:t xml:space="preserve"> </w:t>
      </w:r>
      <w:r w:rsidR="00BE4B87" w:rsidRPr="00BE4B87">
        <w:rPr>
          <w:rFonts w:ascii="Times New Roman" w:eastAsia="HG Mincho Light J" w:hAnsi="Times New Roman" w:cs="Times New Roman"/>
          <w:sz w:val="26"/>
          <w:szCs w:val="26"/>
          <w:lang w:eastAsia="zh-CN"/>
        </w:rPr>
        <w:t>Email:</w:t>
      </w:r>
      <w:r w:rsidR="00BE4B87" w:rsidRPr="00BE4B87">
        <w:rPr>
          <w:rFonts w:ascii="Times New Roman" w:eastAsia="HG Mincho Light J" w:hAnsi="Times New Roman" w:cs="Times New Roman"/>
          <w:color w:val="00B0F0"/>
          <w:sz w:val="26"/>
          <w:szCs w:val="26"/>
          <w:lang w:eastAsia="zh-CN"/>
        </w:rPr>
        <w:t>ekaniecki@gminachelmza.pl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 </w:t>
      </w:r>
    </w:p>
    <w:p w14:paraId="60B8B70E" w14:textId="77777777" w:rsidR="009C5460" w:rsidRPr="009C5460" w:rsidRDefault="009C5460" w:rsidP="009C546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29537A5D" w14:textId="77777777" w:rsidR="009C5460" w:rsidRPr="009C5460" w:rsidRDefault="009C5460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Załączniki:</w:t>
      </w:r>
    </w:p>
    <w:p w14:paraId="028A194E" w14:textId="77777777" w:rsidR="009C5460" w:rsidRPr="009C5460" w:rsidRDefault="009C5460" w:rsidP="004538C5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  <w:t>Formularz oferty</w:t>
      </w:r>
    </w:p>
    <w:p w14:paraId="3D9D0AD3" w14:textId="5856BFD7" w:rsidR="009C5460" w:rsidRPr="004538C5" w:rsidRDefault="004538C5" w:rsidP="00BD45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8C5">
        <w:rPr>
          <w:rFonts w:ascii="Times New Roman" w:hAnsi="Times New Roman" w:cs="Times New Roman"/>
          <w:sz w:val="24"/>
          <w:szCs w:val="24"/>
        </w:rPr>
        <w:t>Logotyp FS MS</w:t>
      </w:r>
    </w:p>
    <w:sectPr w:rsidR="009C5460" w:rsidRPr="004538C5" w:rsidSect="004348F4">
      <w:headerReference w:type="default" r:id="rId8"/>
      <w:footerReference w:type="default" r:id="rId9"/>
      <w:pgSz w:w="11906" w:h="16838"/>
      <w:pgMar w:top="-680" w:right="1134" w:bottom="2410" w:left="1134" w:header="708" w:footer="0" w:gutter="0"/>
      <w:pgBorders>
        <w:top w:val="none" w:sz="0" w:space="0" w:color="000000"/>
        <w:left w:val="none" w:sz="0" w:space="0" w:color="000000"/>
        <w:bottom w:val="single" w:sz="1" w:space="1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1BCDD" w14:textId="77777777" w:rsidR="006E5276" w:rsidRDefault="006E5276">
      <w:pPr>
        <w:spacing w:after="0" w:line="240" w:lineRule="auto"/>
      </w:pPr>
      <w:r>
        <w:separator/>
      </w:r>
    </w:p>
  </w:endnote>
  <w:endnote w:type="continuationSeparator" w:id="0">
    <w:p w14:paraId="5064058C" w14:textId="77777777" w:rsidR="006E5276" w:rsidRDefault="006E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4435" w14:textId="77777777" w:rsidR="00097963" w:rsidRDefault="004538C5" w:rsidP="00097963">
    <w:pPr>
      <w:pStyle w:val="Stopka"/>
      <w:jc w:val="center"/>
    </w:pPr>
    <w:r w:rsidRPr="00097963">
      <w:rPr>
        <w:b/>
        <w:sz w:val="28"/>
        <w:szCs w:val="28"/>
      </w:rPr>
      <w:fldChar w:fldCharType="begin"/>
    </w:r>
    <w:r w:rsidRPr="00097963">
      <w:rPr>
        <w:b/>
        <w:sz w:val="28"/>
        <w:szCs w:val="28"/>
      </w:rPr>
      <w:instrText xml:space="preserve"> INCLUDEPICTURE "http://www.pieszyce.pl/images/news2018/logotyp_MS_MF.jpg" \* MERGEFORMATINET </w:instrText>
    </w:r>
    <w:r w:rsidRPr="00097963">
      <w:rPr>
        <w:b/>
        <w:sz w:val="28"/>
        <w:szCs w:val="28"/>
      </w:rPr>
      <w:fldChar w:fldCharType="separate"/>
    </w:r>
    <w:r w:rsidR="000D0E99">
      <w:rPr>
        <w:b/>
        <w:sz w:val="28"/>
        <w:szCs w:val="28"/>
      </w:rPr>
      <w:fldChar w:fldCharType="begin"/>
    </w:r>
    <w:r w:rsidR="000D0E99">
      <w:rPr>
        <w:b/>
        <w:sz w:val="28"/>
        <w:szCs w:val="28"/>
      </w:rPr>
      <w:instrText xml:space="preserve"> INCLUDEPICTURE  "http://www.pieszyce.pl/images/news2018/logotyp_MS_MF.jpg" \* MERGEFORMATINET </w:instrText>
    </w:r>
    <w:r w:rsidR="000D0E99">
      <w:rPr>
        <w:b/>
        <w:sz w:val="28"/>
        <w:szCs w:val="28"/>
      </w:rPr>
      <w:fldChar w:fldCharType="separate"/>
    </w:r>
    <w:r w:rsidR="006E5276">
      <w:rPr>
        <w:b/>
        <w:sz w:val="28"/>
        <w:szCs w:val="28"/>
      </w:rPr>
      <w:fldChar w:fldCharType="begin"/>
    </w:r>
    <w:r w:rsidR="006E5276">
      <w:rPr>
        <w:b/>
        <w:sz w:val="28"/>
        <w:szCs w:val="28"/>
      </w:rPr>
      <w:instrText xml:space="preserve"> </w:instrText>
    </w:r>
    <w:r w:rsidR="006E5276">
      <w:rPr>
        <w:b/>
        <w:sz w:val="28"/>
        <w:szCs w:val="28"/>
      </w:rPr>
      <w:instrText>INCLUDEPICTURE  "http://www.pieszyce.pl/images/news2018/logotyp_MS_MF.jpg" \* MERGEFORMATINET</w:instrText>
    </w:r>
    <w:r w:rsidR="006E5276">
      <w:rPr>
        <w:b/>
        <w:sz w:val="28"/>
        <w:szCs w:val="28"/>
      </w:rPr>
      <w:instrText xml:space="preserve"> </w:instrText>
    </w:r>
    <w:r w:rsidR="006E5276">
      <w:rPr>
        <w:b/>
        <w:sz w:val="28"/>
        <w:szCs w:val="28"/>
      </w:rPr>
      <w:fldChar w:fldCharType="separate"/>
    </w:r>
    <w:r w:rsidR="00FE4275">
      <w:rPr>
        <w:b/>
        <w:sz w:val="28"/>
        <w:szCs w:val="28"/>
      </w:rPr>
      <w:pict w14:anchorId="06F97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nalezione obrazy dla zapytania logotyp Funduszu SprawiedliwoÅci" style="width:324pt;height:91.8pt">
          <v:imagedata r:id="rId1" r:href="rId2"/>
        </v:shape>
      </w:pict>
    </w:r>
    <w:r w:rsidR="006E5276">
      <w:rPr>
        <w:b/>
        <w:sz w:val="28"/>
        <w:szCs w:val="28"/>
      </w:rPr>
      <w:fldChar w:fldCharType="end"/>
    </w:r>
    <w:r w:rsidR="000D0E99">
      <w:rPr>
        <w:b/>
        <w:sz w:val="28"/>
        <w:szCs w:val="28"/>
      </w:rPr>
      <w:fldChar w:fldCharType="end"/>
    </w:r>
    <w:r w:rsidRPr="00097963">
      <w:rPr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F327" w14:textId="77777777" w:rsidR="006E5276" w:rsidRDefault="006E5276">
      <w:pPr>
        <w:spacing w:after="0" w:line="240" w:lineRule="auto"/>
      </w:pPr>
      <w:r>
        <w:separator/>
      </w:r>
    </w:p>
  </w:footnote>
  <w:footnote w:type="continuationSeparator" w:id="0">
    <w:p w14:paraId="6442C51D" w14:textId="77777777" w:rsidR="006E5276" w:rsidRDefault="006E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28AE4" w14:textId="77777777" w:rsidR="007069BE" w:rsidRDefault="006E5276" w:rsidP="007069BE">
    <w:pPr>
      <w:pStyle w:val="Nagwek"/>
      <w:ind w:firstLine="1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E3856"/>
    <w:multiLevelType w:val="hybridMultilevel"/>
    <w:tmpl w:val="DFA6A792"/>
    <w:lvl w:ilvl="0" w:tplc="9EF486B2">
      <w:start w:val="1"/>
      <w:numFmt w:val="decimal"/>
      <w:lvlText w:val="%1."/>
      <w:lvlJc w:val="left"/>
      <w:pPr>
        <w:ind w:left="418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60"/>
    <w:rsid w:val="000D0E99"/>
    <w:rsid w:val="004538C5"/>
    <w:rsid w:val="006E5276"/>
    <w:rsid w:val="007C1414"/>
    <w:rsid w:val="009C5460"/>
    <w:rsid w:val="00BD4564"/>
    <w:rsid w:val="00BE4B87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59EAA"/>
  <w15:chartTrackingRefBased/>
  <w15:docId w15:val="{CA039193-3816-40C1-8128-4ADB5C1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5460"/>
  </w:style>
  <w:style w:type="paragraph" w:styleId="Stopka">
    <w:name w:val="footer"/>
    <w:basedOn w:val="Normalny"/>
    <w:link w:val="StopkaZnak"/>
    <w:uiPriority w:val="99"/>
    <w:semiHidden/>
    <w:unhideWhenUsed/>
    <w:rsid w:val="009C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5460"/>
  </w:style>
  <w:style w:type="table" w:styleId="Tabela-Siatka">
    <w:name w:val="Table Grid"/>
    <w:basedOn w:val="Standardowy"/>
    <w:uiPriority w:val="39"/>
    <w:rsid w:val="00BE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pieszyce.pl/images/news2018/logotyp_MS_MF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Pawel P.R. Rutkowski</cp:lastModifiedBy>
  <cp:revision>3</cp:revision>
  <cp:lastPrinted>2019-12-06T09:34:00Z</cp:lastPrinted>
  <dcterms:created xsi:type="dcterms:W3CDTF">2019-12-06T07:55:00Z</dcterms:created>
  <dcterms:modified xsi:type="dcterms:W3CDTF">2019-12-06T11:31:00Z</dcterms:modified>
</cp:coreProperties>
</file>