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0268" w14:textId="66A2DF1F" w:rsidR="00625940" w:rsidRDefault="00625940" w:rsidP="00625940">
      <w:pPr>
        <w:spacing w:after="0" w:line="240" w:lineRule="auto"/>
        <w:jc w:val="center"/>
        <w:rPr>
          <w:rFonts w:ascii="Times New Roman" w:hAnsi="Times New Roman"/>
          <w:iCs/>
          <w:shd w:val="clear" w:color="auto" w:fill="FFFFFF"/>
        </w:rPr>
      </w:pPr>
      <w:r w:rsidRPr="00841FCB">
        <w:rPr>
          <w:rStyle w:val="Pogrubienie"/>
          <w:rFonts w:ascii="Times New Roman" w:hAnsi="Times New Roman"/>
          <w:color w:val="000000"/>
        </w:rPr>
        <w:t>KLAUZULA INFORMACYJNA</w:t>
      </w:r>
      <w:r w:rsidRPr="00841FCB">
        <w:rPr>
          <w:rFonts w:ascii="Times New Roman" w:hAnsi="Times New Roman"/>
          <w:b/>
          <w:bCs/>
          <w:color w:val="000000"/>
        </w:rPr>
        <w:br/>
      </w:r>
      <w:r w:rsidRPr="00841FCB">
        <w:rPr>
          <w:rFonts w:ascii="Times New Roman" w:hAnsi="Times New Roman"/>
          <w:iCs/>
          <w:shd w:val="clear" w:color="auto" w:fill="FFFFFF"/>
        </w:rPr>
        <w:t>gminnej komisji rozwiązywania pro</w:t>
      </w:r>
      <w:r w:rsidRPr="00841FCB">
        <w:rPr>
          <w:rFonts w:ascii="Times New Roman" w:hAnsi="Times New Roman"/>
          <w:iCs/>
        </w:rPr>
        <w:t>blem</w:t>
      </w:r>
      <w:r w:rsidRPr="00841FCB">
        <w:rPr>
          <w:rFonts w:ascii="Times New Roman" w:hAnsi="Times New Roman"/>
          <w:iCs/>
          <w:shd w:val="clear" w:color="auto" w:fill="FFFFFF"/>
        </w:rPr>
        <w:t>ów alkoholowych</w:t>
      </w:r>
    </w:p>
    <w:p w14:paraId="1156A65F" w14:textId="7607B0BC" w:rsidR="00625940" w:rsidRPr="00841FCB" w:rsidRDefault="00625940" w:rsidP="00625940">
      <w:pPr>
        <w:spacing w:after="0" w:line="240" w:lineRule="auto"/>
        <w:jc w:val="center"/>
        <w:rPr>
          <w:rFonts w:ascii="Times New Roman" w:hAnsi="Times New Roman"/>
          <w:iCs/>
          <w:sz w:val="18"/>
          <w:szCs w:val="18"/>
          <w:shd w:val="clear" w:color="auto" w:fill="FFFFFF"/>
        </w:rPr>
      </w:pPr>
      <w:r>
        <w:rPr>
          <w:rFonts w:ascii="Times New Roman" w:hAnsi="Times New Roman"/>
          <w:iCs/>
          <w:shd w:val="clear" w:color="auto" w:fill="FFFFFF"/>
        </w:rPr>
        <w:t>Gminy Chełmża</w:t>
      </w:r>
      <w:bookmarkStart w:id="0" w:name="_GoBack"/>
      <w:bookmarkEnd w:id="0"/>
    </w:p>
    <w:p w14:paraId="03AE2D98" w14:textId="77777777" w:rsidR="00625940" w:rsidRPr="00841FCB" w:rsidRDefault="00625940" w:rsidP="00625940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</w:p>
    <w:p w14:paraId="4C17E394" w14:textId="77777777" w:rsidR="00625940" w:rsidRDefault="00625940" w:rsidP="0062594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41FCB">
        <w:rPr>
          <w:color w:val="000000"/>
          <w:sz w:val="22"/>
          <w:szCs w:val="22"/>
        </w:rPr>
        <w:t xml:space="preserve">Zgodnie z art. 13 ust. 1 i 2 </w:t>
      </w:r>
      <w:r w:rsidRPr="00841FCB">
        <w:rPr>
          <w:sz w:val="22"/>
          <w:szCs w:val="22"/>
        </w:rPr>
        <w:t xml:space="preserve">Rozporządzenia Parlamentu Europejskiego i Rady (UE) 2016/679 z dnia 27 kwietnia 2016 r. w sprawie ochrony osób fizycznych w związku przetwarzaniem danych osobowych </w:t>
      </w:r>
      <w:r>
        <w:rPr>
          <w:sz w:val="22"/>
          <w:szCs w:val="22"/>
        </w:rPr>
        <w:br/>
      </w:r>
      <w:r w:rsidRPr="00841FCB">
        <w:rPr>
          <w:sz w:val="22"/>
          <w:szCs w:val="22"/>
        </w:rPr>
        <w:t>i w sprawie swobodnego przepływu takich danych oraz uchylenia dyrektywy 95/46/W</w:t>
      </w:r>
      <w:r w:rsidRPr="00841FCB">
        <w:rPr>
          <w:color w:val="000000"/>
          <w:sz w:val="22"/>
          <w:szCs w:val="22"/>
        </w:rPr>
        <w:t xml:space="preserve"> – ogólne rozporządzenie o ochronie danych, informujemy, </w:t>
      </w:r>
      <w:r>
        <w:rPr>
          <w:color w:val="000000"/>
          <w:sz w:val="22"/>
          <w:szCs w:val="22"/>
        </w:rPr>
        <w:t>że</w:t>
      </w:r>
      <w:r w:rsidRPr="00841FCB">
        <w:rPr>
          <w:color w:val="000000"/>
          <w:sz w:val="22"/>
          <w:szCs w:val="22"/>
        </w:rPr>
        <w:t>:</w:t>
      </w:r>
    </w:p>
    <w:p w14:paraId="4B8289EB" w14:textId="77777777" w:rsidR="00625940" w:rsidRPr="00841FCB" w:rsidRDefault="00625940" w:rsidP="0062594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69F1DE73" w14:textId="77777777" w:rsidR="00625940" w:rsidRPr="00EB5784" w:rsidRDefault="00625940" w:rsidP="00625940">
      <w:pPr>
        <w:numPr>
          <w:ilvl w:val="0"/>
          <w:numId w:val="8"/>
        </w:num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/>
          <w:lang w:eastAsia="pl-PL"/>
        </w:rPr>
      </w:pPr>
      <w:r w:rsidRPr="00EB5784">
        <w:rPr>
          <w:rFonts w:ascii="Times New Roman" w:eastAsia="Times New Roman" w:hAnsi="Times New Roman"/>
          <w:lang w:eastAsia="pl-PL"/>
        </w:rPr>
        <w:t xml:space="preserve">Administratorem Państwa danych osobowych jest </w:t>
      </w:r>
      <w:r>
        <w:rPr>
          <w:rFonts w:ascii="Times New Roman" w:eastAsia="Times New Roman" w:hAnsi="Times New Roman"/>
          <w:lang w:eastAsia="pl-PL"/>
        </w:rPr>
        <w:t>Wójt Gminy Chełmża</w:t>
      </w:r>
      <w:r w:rsidRPr="00EB5784">
        <w:rPr>
          <w:rFonts w:ascii="Times New Roman" w:eastAsia="Times New Roman" w:hAnsi="Times New Roman"/>
          <w:lang w:eastAsia="pl-PL"/>
        </w:rPr>
        <w:t xml:space="preserve">. Można się </w:t>
      </w:r>
      <w:r w:rsidRPr="00EB5784">
        <w:rPr>
          <w:rFonts w:ascii="Times New Roman" w:eastAsia="Times New Roman" w:hAnsi="Times New Roman"/>
          <w:lang w:eastAsia="pl-PL"/>
        </w:rPr>
        <w:br/>
        <w:t xml:space="preserve">z nim kontaktować w następujący sposób, listownie na adres siedziby: Urząd </w:t>
      </w:r>
      <w:r>
        <w:rPr>
          <w:rFonts w:ascii="Times New Roman" w:eastAsia="Times New Roman" w:hAnsi="Times New Roman"/>
          <w:lang w:eastAsia="pl-PL"/>
        </w:rPr>
        <w:t>Gminy</w:t>
      </w:r>
      <w:r w:rsidRPr="00EB5784">
        <w:rPr>
          <w:rFonts w:ascii="Times New Roman" w:eastAsia="Times New Roman" w:hAnsi="Times New Roman"/>
          <w:lang w:eastAsia="pl-PL"/>
        </w:rPr>
        <w:t xml:space="preserve"> Chełmż</w:t>
      </w:r>
      <w:r>
        <w:rPr>
          <w:rFonts w:ascii="Times New Roman" w:eastAsia="Times New Roman" w:hAnsi="Times New Roman"/>
          <w:lang w:eastAsia="pl-PL"/>
        </w:rPr>
        <w:t>a</w:t>
      </w:r>
      <w:r w:rsidRPr="00EB5784">
        <w:rPr>
          <w:rFonts w:ascii="Times New Roman" w:eastAsia="Times New Roman" w:hAnsi="Times New Roman"/>
          <w:lang w:eastAsia="pl-PL"/>
        </w:rPr>
        <w:t xml:space="preserve">, ul. </w:t>
      </w:r>
      <w:r>
        <w:rPr>
          <w:rFonts w:ascii="Times New Roman" w:eastAsia="Times New Roman" w:hAnsi="Times New Roman"/>
          <w:lang w:eastAsia="pl-PL"/>
        </w:rPr>
        <w:t>Wodna</w:t>
      </w:r>
      <w:r w:rsidRPr="00EB5784">
        <w:rPr>
          <w:rFonts w:ascii="Times New Roman" w:eastAsia="Times New Roman" w:hAnsi="Times New Roman"/>
          <w:lang w:eastAsia="pl-PL"/>
        </w:rPr>
        <w:t xml:space="preserve"> 2, 87-140 Chełmża, e-mailowo: </w:t>
      </w:r>
      <w:r>
        <w:rPr>
          <w:rFonts w:ascii="Times New Roman" w:eastAsia="Times New Roman" w:hAnsi="Times New Roman"/>
          <w:lang w:eastAsia="pl-PL"/>
        </w:rPr>
        <w:t xml:space="preserve">Gminy </w:t>
      </w:r>
      <w:hyperlink r:id="rId5" w:history="1">
        <w:r w:rsidRPr="004B4D0E">
          <w:rPr>
            <w:rStyle w:val="Hipercze"/>
            <w:rFonts w:ascii="Times New Roman" w:eastAsia="Times New Roman" w:hAnsi="Times New Roman"/>
            <w:color w:val="0070C0"/>
            <w:lang w:eastAsia="pl-PL"/>
          </w:rPr>
          <w:t>info@gminachelmza.pl</w:t>
        </w:r>
      </w:hyperlink>
      <w:r w:rsidRPr="004B4D0E">
        <w:rPr>
          <w:rFonts w:ascii="Times New Roman" w:eastAsia="Times New Roman" w:hAnsi="Times New Roman"/>
          <w:color w:val="0070C0"/>
          <w:lang w:eastAsia="pl-PL"/>
        </w:rPr>
        <w:t xml:space="preserve"> </w:t>
      </w:r>
      <w:r w:rsidRPr="00EB5784">
        <w:rPr>
          <w:rFonts w:ascii="Times New Roman" w:eastAsia="Times New Roman" w:hAnsi="Times New Roman"/>
          <w:lang w:eastAsia="pl-PL"/>
        </w:rPr>
        <w:t xml:space="preserve"> telefonicznie 566</w:t>
      </w:r>
      <w:r>
        <w:rPr>
          <w:rFonts w:ascii="Times New Roman" w:eastAsia="Times New Roman" w:hAnsi="Times New Roman"/>
          <w:lang w:eastAsia="pl-PL"/>
        </w:rPr>
        <w:t>756076</w:t>
      </w:r>
      <w:r w:rsidRPr="00EB5784">
        <w:rPr>
          <w:rFonts w:ascii="Times New Roman" w:eastAsia="Times New Roman" w:hAnsi="Times New Roman"/>
          <w:lang w:eastAsia="pl-PL"/>
        </w:rPr>
        <w:t>.</w:t>
      </w:r>
    </w:p>
    <w:p w14:paraId="7EEFD90F" w14:textId="77777777" w:rsidR="00625940" w:rsidRDefault="00625940" w:rsidP="0062594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r w:rsidRPr="00EB5784">
        <w:rPr>
          <w:sz w:val="22"/>
          <w:szCs w:val="22"/>
        </w:rPr>
        <w:t xml:space="preserve">Do kontaktów w sprawie ochrony Państwa danych osobowych został także powołany inspektor ochrony danych, z którym można się kontaktować wysyłając e-mail na adres </w:t>
      </w:r>
      <w:hyperlink r:id="rId6" w:history="1">
        <w:r w:rsidRPr="004B4D0E">
          <w:rPr>
            <w:rStyle w:val="Hipercze"/>
            <w:color w:val="0070C0"/>
            <w:sz w:val="22"/>
            <w:szCs w:val="22"/>
          </w:rPr>
          <w:t>iod@gminachelmza.pl</w:t>
        </w:r>
      </w:hyperlink>
      <w:r w:rsidRPr="004B4D0E">
        <w:rPr>
          <w:color w:val="0070C0"/>
          <w:sz w:val="22"/>
          <w:szCs w:val="22"/>
        </w:rPr>
        <w:t xml:space="preserve"> </w:t>
      </w:r>
    </w:p>
    <w:p w14:paraId="52671B3F" w14:textId="77777777" w:rsidR="00625940" w:rsidRPr="004B4D0E" w:rsidRDefault="00625940" w:rsidP="0062594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r w:rsidRPr="00EB5784">
        <w:rPr>
          <w:sz w:val="22"/>
          <w:szCs w:val="22"/>
        </w:rPr>
        <w:t xml:space="preserve"> </w:t>
      </w:r>
      <w:r w:rsidRPr="004B4D0E">
        <w:rPr>
          <w:sz w:val="22"/>
          <w:szCs w:val="22"/>
        </w:rPr>
        <w:t>Państwa dane osobowe przetwarzane będą na podstawie:</w:t>
      </w:r>
    </w:p>
    <w:p w14:paraId="588D1108" w14:textId="77777777" w:rsidR="00625940" w:rsidRPr="004B4D0E" w:rsidRDefault="00625940" w:rsidP="00625940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art. 6 ust. 1 lit c,  art. 9 ust. 2 lit. c, g oraz  art. 10, RODO, w związku  z ustawą z dnia 26 października 1982 r. o wychowaniu w trzeźwości i przeciwdziałaniu alkoholizmowi:</w:t>
      </w:r>
    </w:p>
    <w:p w14:paraId="36D3553F" w14:textId="77777777" w:rsidR="00625940" w:rsidRPr="004B4D0E" w:rsidRDefault="00625940" w:rsidP="00625940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560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w celu wypełnienia obowiązku prawnego ciążącego na administratorze,</w:t>
      </w:r>
    </w:p>
    <w:p w14:paraId="647A1698" w14:textId="77777777" w:rsidR="00625940" w:rsidRPr="004B4D0E" w:rsidRDefault="00625940" w:rsidP="00625940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560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w celu ochrony żywotnych interesów osoby, której dane dotyczą, lub innej osoby fizycznej,</w:t>
      </w:r>
      <w:r w:rsidRPr="004B4D0E">
        <w:rPr>
          <w:sz w:val="22"/>
          <w:szCs w:val="22"/>
        </w:rPr>
        <w:br/>
        <w:t xml:space="preserve"> a osoba, której dane dotyczą, jest fizycznie lub prawnie niezdolna do wyrażenia zgody,</w:t>
      </w:r>
    </w:p>
    <w:p w14:paraId="3AC1B4B6" w14:textId="77777777" w:rsidR="00625940" w:rsidRPr="004B4D0E" w:rsidRDefault="00625940" w:rsidP="00625940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560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gdy  jest to  niezbędne ze względów związanych z ważnym interesem publicznym, na podstawie prawa Unii lub prawa państwa członkowskiego,</w:t>
      </w:r>
    </w:p>
    <w:p w14:paraId="343E8EBF" w14:textId="77777777" w:rsidR="00625940" w:rsidRPr="004B4D0E" w:rsidRDefault="00625940" w:rsidP="00625940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art. 6 ust. 1 lit a RODO na podstawie zgody. Zgoda jest wymagana, gdy uprawnienie do przetwarzania danych osobowych nie wynika wprost z przepisów prawa, a dane te przekażą</w:t>
      </w:r>
      <w:r>
        <w:rPr>
          <w:sz w:val="20"/>
          <w:szCs w:val="20"/>
        </w:rPr>
        <w:t xml:space="preserve"> </w:t>
      </w:r>
      <w:r w:rsidRPr="004B4D0E">
        <w:rPr>
          <w:sz w:val="22"/>
          <w:szCs w:val="22"/>
        </w:rPr>
        <w:t xml:space="preserve">Państwo administratorowi w dowolnej formie. </w:t>
      </w:r>
    </w:p>
    <w:p w14:paraId="5EF70D0D" w14:textId="77777777" w:rsidR="00625940" w:rsidRPr="004B4D0E" w:rsidRDefault="00625940" w:rsidP="0062594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bookmarkStart w:id="1" w:name="_Hlk21675138"/>
      <w:r w:rsidRPr="004B4D0E">
        <w:rPr>
          <w:sz w:val="22"/>
          <w:szCs w:val="22"/>
        </w:rPr>
        <w:t>Państwa</w:t>
      </w:r>
      <w:bookmarkEnd w:id="1"/>
      <w:r w:rsidRPr="004B4D0E">
        <w:rPr>
          <w:sz w:val="22"/>
          <w:szCs w:val="22"/>
        </w:rPr>
        <w:t xml:space="preserve"> dane osobowe możemy przekazywać i udostępniać wyłącznie podmiotom uprawnionym na podstawie obowiązujących przepisów prawa są nimi np.: podmioty świadczące usługi telekomunikacyjne, pocztowe, jednostki organizacyjne administratora, które będą realizować jego ustawowe zadania, sądy, organy ścigania, radcowie prawni,  podmioty kontrolujące administratora, publiczne i niepubliczne zakłady opieki zdrowotnej  oraz inne podmioty uprawnione do uzyskania Państwa danych osobowych, ale wyłącznie na podstawie obowiązujących przepisów. </w:t>
      </w:r>
    </w:p>
    <w:p w14:paraId="46BC997E" w14:textId="77777777" w:rsidR="00625940" w:rsidRPr="004B4D0E" w:rsidRDefault="00625940" w:rsidP="00625940">
      <w:pPr>
        <w:pStyle w:val="ng-scope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B4D0E">
        <w:rPr>
          <w:sz w:val="22"/>
          <w:szCs w:val="22"/>
        </w:rPr>
        <w:t xml:space="preserve">Państwa dane osobowe także będą ujawnione pracownikom i współpracownikom administratora </w:t>
      </w:r>
      <w:r w:rsidRPr="004B4D0E">
        <w:rPr>
          <w:sz w:val="22"/>
          <w:szCs w:val="22"/>
        </w:rPr>
        <w:br/>
        <w:t xml:space="preserve">w zakresie niezbędnym do wykonywania przez nich obowiązków oraz członkom gminnej komisji </w:t>
      </w:r>
      <w:r>
        <w:rPr>
          <w:sz w:val="22"/>
          <w:szCs w:val="22"/>
        </w:rPr>
        <w:t xml:space="preserve">  </w:t>
      </w:r>
      <w:r w:rsidRPr="004B4D0E">
        <w:rPr>
          <w:sz w:val="22"/>
          <w:szCs w:val="22"/>
        </w:rPr>
        <w:t>rozwiązywania problemów alkoholowych. Państwa dane osobowe możemy także przekazywać innym podmiotom, które przetwarzają je na zlecenie administratora tzw. podmiotom przetwarzającym, są nimi np.: podmioty świadczące usługi informatyczne oraz inne wykonujące wyspecjalizowane usługi, jednakże przekazanie Państwa danych nastąpić może tylko wtedy, gdy zapewnią one odpowiednią ochronę Państwa praw</w:t>
      </w:r>
      <w:r w:rsidRPr="004B4D0E">
        <w:rPr>
          <w:color w:val="FF0000"/>
          <w:sz w:val="22"/>
          <w:szCs w:val="22"/>
        </w:rPr>
        <w:t xml:space="preserve">. </w:t>
      </w:r>
    </w:p>
    <w:p w14:paraId="4C595495" w14:textId="77777777" w:rsidR="00625940" w:rsidRPr="004B4D0E" w:rsidRDefault="00625940" w:rsidP="0062594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851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Państwa dane osobowe przetwarzane będą do czasu istnienia podstawy do ich przetwarzania, w tym również przez okres przewidziany w przepisach dotyczących przechowywania i archiwizacji dokumentacji  i tak:</w:t>
      </w:r>
    </w:p>
    <w:p w14:paraId="1A0EC1DB" w14:textId="77777777" w:rsidR="00625940" w:rsidRPr="004B4D0E" w:rsidRDefault="00625940" w:rsidP="0062594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4D0E">
        <w:rPr>
          <w:sz w:val="22"/>
          <w:szCs w:val="22"/>
        </w:rPr>
        <w:t xml:space="preserve">10 lat od dnia wykonania ostatniej czynności związanej z przetwarzaniem danych osobowych,  </w:t>
      </w:r>
    </w:p>
    <w:p w14:paraId="432FAD59" w14:textId="77777777" w:rsidR="00625940" w:rsidRPr="004B4D0E" w:rsidRDefault="00625940" w:rsidP="0062594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4D0E">
        <w:rPr>
          <w:sz w:val="22"/>
          <w:szCs w:val="22"/>
        </w:rPr>
        <w:t xml:space="preserve">w zakresie danych, gdzie wyraziłeś zgodę na ich przetwarzanie, do czasu cofnięcie zgody, nie dłużej jednak niż do czasu, do czasu wskazanego w </w:t>
      </w:r>
      <w:proofErr w:type="spellStart"/>
      <w:r w:rsidRPr="004B4D0E">
        <w:rPr>
          <w:sz w:val="22"/>
          <w:szCs w:val="22"/>
        </w:rPr>
        <w:t>ppkt</w:t>
      </w:r>
      <w:proofErr w:type="spellEnd"/>
      <w:r w:rsidRPr="004B4D0E">
        <w:rPr>
          <w:sz w:val="22"/>
          <w:szCs w:val="22"/>
        </w:rPr>
        <w:t xml:space="preserve">. 1. </w:t>
      </w:r>
    </w:p>
    <w:p w14:paraId="171A116A" w14:textId="77777777" w:rsidR="00625940" w:rsidRPr="004B4D0E" w:rsidRDefault="00625940" w:rsidP="0062594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851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W związku z przetwarzaniem danych osobowych przez Administratora mają Państwo prawo do:</w:t>
      </w:r>
    </w:p>
    <w:p w14:paraId="5E1AE06E" w14:textId="77777777" w:rsidR="00625940" w:rsidRPr="004B4D0E" w:rsidRDefault="00625940" w:rsidP="00625940">
      <w:pPr>
        <w:pStyle w:val="ng-scope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sz w:val="22"/>
          <w:szCs w:val="22"/>
        </w:rPr>
      </w:pPr>
      <w:r w:rsidRPr="004B4D0E">
        <w:rPr>
          <w:sz w:val="22"/>
          <w:szCs w:val="22"/>
        </w:rPr>
        <w:lastRenderedPageBreak/>
        <w:t>dostępu do treści danych  na podstawie art. 15 RODO;</w:t>
      </w:r>
    </w:p>
    <w:p w14:paraId="4820BC65" w14:textId="77777777" w:rsidR="00625940" w:rsidRPr="004B4D0E" w:rsidRDefault="00625940" w:rsidP="00625940">
      <w:pPr>
        <w:pStyle w:val="ng-scope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sprostowania danych na podstawie art. 16 RODO;</w:t>
      </w:r>
    </w:p>
    <w:p w14:paraId="2AE83FC4" w14:textId="77777777" w:rsidR="00625940" w:rsidRPr="004B4D0E" w:rsidRDefault="00625940" w:rsidP="00625940">
      <w:pPr>
        <w:pStyle w:val="ng-scope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usunięcia danych na podstawie art. 17 RODO jeżeli:</w:t>
      </w:r>
    </w:p>
    <w:p w14:paraId="2AE30A36" w14:textId="77777777" w:rsidR="00625940" w:rsidRPr="004B4D0E" w:rsidRDefault="00625940" w:rsidP="00625940">
      <w:pPr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843" w:hanging="141"/>
        <w:jc w:val="both"/>
        <w:rPr>
          <w:rFonts w:ascii="Times New Roman" w:hAnsi="Times New Roman"/>
        </w:rPr>
      </w:pPr>
      <w:r w:rsidRPr="004B4D0E">
        <w:rPr>
          <w:rFonts w:ascii="Times New Roman" w:hAnsi="Times New Roman"/>
        </w:rPr>
        <w:t>wycofają Państwo zgodę na przetwarzanie danych osobowych;</w:t>
      </w:r>
    </w:p>
    <w:p w14:paraId="630B8272" w14:textId="77777777" w:rsidR="00625940" w:rsidRPr="004B4D0E" w:rsidRDefault="00625940" w:rsidP="00625940">
      <w:pPr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</w:rPr>
      </w:pPr>
      <w:r w:rsidRPr="004B4D0E">
        <w:rPr>
          <w:rFonts w:ascii="Times New Roman" w:hAnsi="Times New Roman"/>
        </w:rPr>
        <w:t xml:space="preserve">dane osobowe przestaną być niezbędne do celów, w których zostały zebrane lub </w:t>
      </w:r>
      <w:r w:rsidRPr="004B4D0E">
        <w:rPr>
          <w:rFonts w:ascii="Times New Roman" w:hAnsi="Times New Roman"/>
        </w:rPr>
        <w:br/>
        <w:t>w których były przetwarzane;</w:t>
      </w:r>
    </w:p>
    <w:p w14:paraId="4B983E88" w14:textId="77777777" w:rsidR="00625940" w:rsidRPr="004B4D0E" w:rsidRDefault="00625940" w:rsidP="00625940">
      <w:pPr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</w:rPr>
      </w:pPr>
      <w:r w:rsidRPr="004B4D0E">
        <w:rPr>
          <w:rFonts w:ascii="Times New Roman" w:hAnsi="Times New Roman"/>
        </w:rPr>
        <w:t>dane są przetwarzane niezgodnie z prawem;</w:t>
      </w:r>
    </w:p>
    <w:p w14:paraId="2AA3CF8F" w14:textId="77777777" w:rsidR="00625940" w:rsidRPr="004B4D0E" w:rsidRDefault="00625940" w:rsidP="00625940">
      <w:pPr>
        <w:pStyle w:val="ng-scope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ograniczenia przetwarzania danych  na podstawie art. 18 RODO jeżeli:</w:t>
      </w:r>
    </w:p>
    <w:p w14:paraId="695E66DB" w14:textId="77777777" w:rsidR="00625940" w:rsidRPr="004B4D0E" w:rsidRDefault="00625940" w:rsidP="00625940">
      <w:pPr>
        <w:pStyle w:val="ng-scope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osoba, której dane dotyczą, kwestionuje prawidłowość danych osobowych;</w:t>
      </w:r>
    </w:p>
    <w:p w14:paraId="659CCB74" w14:textId="77777777" w:rsidR="00625940" w:rsidRPr="004B4D0E" w:rsidRDefault="00625940" w:rsidP="00625940">
      <w:pPr>
        <w:pStyle w:val="ng-scope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przetwarzanie jest niezgodne z prawem, a osoba, której dane dotyczą, sprzeciwia się usunięciu danych osobowych, żądając w zamian ograniczenia ich wykorzystywania;</w:t>
      </w:r>
    </w:p>
    <w:p w14:paraId="4B36108F" w14:textId="77777777" w:rsidR="00625940" w:rsidRPr="004B4D0E" w:rsidRDefault="00625940" w:rsidP="00625940">
      <w:pPr>
        <w:pStyle w:val="ng-scope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administrator nie potrzebuje już danych osobowych do celów przetwarzania, ale są one potrzebne osobie, której dane dotyczą, do ustalenia, dochodzenia lub obrony roszczeń;</w:t>
      </w:r>
    </w:p>
    <w:p w14:paraId="74261B9B" w14:textId="77777777" w:rsidR="00625940" w:rsidRPr="004B4D0E" w:rsidRDefault="00625940" w:rsidP="00625940">
      <w:pPr>
        <w:pStyle w:val="ng-scope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74FE0B75" w14:textId="77777777" w:rsidR="00625940" w:rsidRPr="004B4D0E" w:rsidRDefault="00625940" w:rsidP="00625940">
      <w:pPr>
        <w:pStyle w:val="ng-scope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wystąpienie z żądaniem ograniczenia przetwarzania nie wpływa na tok i przebieg postepowania.</w:t>
      </w:r>
    </w:p>
    <w:p w14:paraId="510A74F9" w14:textId="77777777" w:rsidR="00625940" w:rsidRPr="004B4D0E" w:rsidRDefault="00625940" w:rsidP="00625940">
      <w:pPr>
        <w:pStyle w:val="ng-scope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sz w:val="22"/>
          <w:szCs w:val="22"/>
        </w:rPr>
      </w:pPr>
      <w:r w:rsidRPr="004B4D0E">
        <w:rPr>
          <w:sz w:val="22"/>
          <w:szCs w:val="22"/>
        </w:rPr>
        <w:t xml:space="preserve">wniesienia sprzeciwu wobec przetwarzania danych na podstawie art. 21 RODO, wobec   </w:t>
      </w:r>
    </w:p>
    <w:p w14:paraId="19365CD6" w14:textId="77777777" w:rsidR="00625940" w:rsidRPr="004B4D0E" w:rsidRDefault="00625940" w:rsidP="00625940">
      <w:pPr>
        <w:pStyle w:val="ng-scope"/>
        <w:shd w:val="clear" w:color="auto" w:fill="FFFFFF"/>
        <w:tabs>
          <w:tab w:val="left" w:pos="1276"/>
        </w:tabs>
        <w:spacing w:before="0" w:beforeAutospacing="0" w:after="0" w:afterAutospacing="0"/>
        <w:ind w:left="1134"/>
        <w:jc w:val="both"/>
        <w:rPr>
          <w:sz w:val="22"/>
          <w:szCs w:val="22"/>
        </w:rPr>
      </w:pPr>
      <w:r w:rsidRPr="004B4D0E">
        <w:rPr>
          <w:sz w:val="22"/>
          <w:szCs w:val="22"/>
        </w:rPr>
        <w:t xml:space="preserve">   przetwarzania danych osobowych opartego na art. 6 ust. 1 lit. e RODO;</w:t>
      </w:r>
    </w:p>
    <w:p w14:paraId="55943231" w14:textId="77777777" w:rsidR="00625940" w:rsidRPr="004B4D0E" w:rsidRDefault="00625940" w:rsidP="0062594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cofnięcia zgody w dowolnym momencie. Cofnięcie zgody nie wpływa na przetwarzanie danych dokonywane przez administratora  przed jej cofnięciem.</w:t>
      </w:r>
    </w:p>
    <w:p w14:paraId="31566156" w14:textId="77777777" w:rsidR="00625940" w:rsidRPr="004B4D0E" w:rsidRDefault="00625940" w:rsidP="0062594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851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Podanie Państwa danych:</w:t>
      </w:r>
    </w:p>
    <w:p w14:paraId="59E0EA6C" w14:textId="77777777" w:rsidR="00625940" w:rsidRPr="004B4D0E" w:rsidRDefault="00625940" w:rsidP="00625940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276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jest wymogiem ustawy na podstawie, których działa administrator. Jeżeli odmówią Państwo podania swoich danych lub przekażą nieprawidłowe dane, administrator nie będzie mógł zrealizować celu do jakiego zobowiązują go przepisy prawa,</w:t>
      </w:r>
    </w:p>
    <w:p w14:paraId="248E0455" w14:textId="77777777" w:rsidR="00625940" w:rsidRPr="004B4D0E" w:rsidRDefault="00625940" w:rsidP="00625940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276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jest  dobrowolne i odbywa się na podstawie Państwa zgody, która może być cofnięta w dowolnym momencie</w:t>
      </w:r>
    </w:p>
    <w:p w14:paraId="7748F536" w14:textId="77777777" w:rsidR="00625940" w:rsidRPr="004B4D0E" w:rsidRDefault="00625940" w:rsidP="0062594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851"/>
        <w:jc w:val="both"/>
        <w:rPr>
          <w:sz w:val="22"/>
          <w:szCs w:val="22"/>
        </w:rPr>
      </w:pPr>
      <w:r w:rsidRPr="004B4D0E">
        <w:rPr>
          <w:sz w:val="22"/>
          <w:szCs w:val="22"/>
        </w:rPr>
        <w:t>Przysługuje Państwu także skarga do organu nadzorczego - Prezesa Urzędu Ochrony Danych Osobowych, gdy uznają Państwo , iż przetwarzanie swoich danych osobowych narusza przepisy ogólnego rozporządzenia o ochronie danych osobowych z dnia 27 kwietnia 2016 r.</w:t>
      </w:r>
    </w:p>
    <w:p w14:paraId="44F40BA2" w14:textId="77777777" w:rsidR="00625940" w:rsidRPr="004B4D0E" w:rsidRDefault="00625940" w:rsidP="00625940">
      <w:pPr>
        <w:pStyle w:val="Akapitzlist"/>
        <w:numPr>
          <w:ilvl w:val="0"/>
          <w:numId w:val="8"/>
        </w:numPr>
        <w:spacing w:after="0" w:line="276" w:lineRule="auto"/>
        <w:ind w:left="360" w:hanging="644"/>
        <w:jc w:val="both"/>
        <w:rPr>
          <w:rFonts w:ascii="Times New Roman" w:hAnsi="Times New Roman"/>
        </w:rPr>
      </w:pPr>
      <w:r w:rsidRPr="004B4D0E">
        <w:rPr>
          <w:rFonts w:ascii="Times New Roman" w:hAnsi="Times New Roman"/>
        </w:rPr>
        <w:t>Państwa dane nie będą przetwarzane w sposób zautomatyzowany, w tym również w formie profilowania.</w:t>
      </w:r>
      <w:r>
        <w:rPr>
          <w:rFonts w:ascii="Times New Roman" w:hAnsi="Times New Roman"/>
        </w:rPr>
        <w:t xml:space="preserve"> </w:t>
      </w:r>
      <w:r w:rsidRPr="004B4D0E">
        <w:rPr>
          <w:rFonts w:ascii="Times New Roman" w:hAnsi="Times New Roman"/>
        </w:rPr>
        <w:t>Administrator nie przekazuje danych osobowych do państwa trzeciego lub organizacji międzynarodowych.</w:t>
      </w:r>
    </w:p>
    <w:p w14:paraId="3E2BE958" w14:textId="77777777" w:rsidR="00625940" w:rsidRDefault="00625940"/>
    <w:sectPr w:rsidR="0062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6BDF"/>
    <w:multiLevelType w:val="hybridMultilevel"/>
    <w:tmpl w:val="276CC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4D43"/>
    <w:multiLevelType w:val="hybridMultilevel"/>
    <w:tmpl w:val="5FE8D86A"/>
    <w:lvl w:ilvl="0" w:tplc="286287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DE0D7A"/>
    <w:multiLevelType w:val="hybridMultilevel"/>
    <w:tmpl w:val="815070F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D36C55F0"/>
    <w:lvl w:ilvl="0" w:tplc="48B6E34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40"/>
    <w:rsid w:val="0062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A11A"/>
  <w15:chartTrackingRefBased/>
  <w15:docId w15:val="{46C4468D-DCF3-449F-991E-3FECE6C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5940"/>
    <w:rPr>
      <w:color w:val="993300"/>
      <w:u w:val="single"/>
    </w:rPr>
  </w:style>
  <w:style w:type="character" w:styleId="Pogrubienie">
    <w:name w:val="Strong"/>
    <w:uiPriority w:val="22"/>
    <w:qFormat/>
    <w:rsid w:val="00625940"/>
    <w:rPr>
      <w:b/>
      <w:bCs/>
    </w:rPr>
  </w:style>
  <w:style w:type="paragraph" w:customStyle="1" w:styleId="ng-scope">
    <w:name w:val="ng-scope"/>
    <w:basedOn w:val="Normalny"/>
    <w:rsid w:val="00625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chelmza.pl" TargetMode="External"/><Relationship Id="rId5" Type="http://schemas.openxmlformats.org/officeDocument/2006/relationships/hyperlink" Target="mailto:info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1</cp:revision>
  <dcterms:created xsi:type="dcterms:W3CDTF">2020-01-17T08:06:00Z</dcterms:created>
  <dcterms:modified xsi:type="dcterms:W3CDTF">2020-01-17T08:07:00Z</dcterms:modified>
</cp:coreProperties>
</file>