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13" w:rsidRDefault="00572913" w:rsidP="0057291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131C6" wp14:editId="2BB0C2A0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13" w:rsidRDefault="00572913" w:rsidP="00572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31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-45pt;width:74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sx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I6cyzG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572913" w:rsidRDefault="00572913" w:rsidP="005729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63B4" wp14:editId="50C2FBDD">
                <wp:simplePos x="0" y="0"/>
                <wp:positionH relativeFrom="column">
                  <wp:posOffset>4598670</wp:posOffset>
                </wp:positionH>
                <wp:positionV relativeFrom="paragraph">
                  <wp:posOffset>-449580</wp:posOffset>
                </wp:positionV>
                <wp:extent cx="1266825" cy="2286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13" w:rsidRDefault="00572913" w:rsidP="00572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63B4" id="Text Box 4" o:spid="_x0000_s1027" type="#_x0000_t202" style="position:absolute;left:0;text-align:left;margin-left:362.1pt;margin-top:-35.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+5hQ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" stroked="f">
                <v:textbox>
                  <w:txbxContent>
                    <w:p w:rsidR="00572913" w:rsidRDefault="00572913" w:rsidP="00572913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ZARZĄDZENIE Nr </w:t>
      </w:r>
      <w:r w:rsidR="00A71C72">
        <w:rPr>
          <w:b/>
          <w:sz w:val="24"/>
          <w:szCs w:val="24"/>
        </w:rPr>
        <w:t>16</w:t>
      </w:r>
      <w:r w:rsidR="00A71C7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</w:p>
    <w:p w:rsidR="00572913" w:rsidRDefault="00572913" w:rsidP="00572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CHEŁMŻA</w:t>
      </w: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A71C72">
        <w:rPr>
          <w:sz w:val="24"/>
          <w:szCs w:val="24"/>
        </w:rPr>
        <w:t>17</w:t>
      </w:r>
      <w:r w:rsidR="00A71C72">
        <w:rPr>
          <w:sz w:val="24"/>
          <w:szCs w:val="24"/>
        </w:rPr>
        <w:t xml:space="preserve"> </w:t>
      </w:r>
      <w:r>
        <w:rPr>
          <w:sz w:val="24"/>
          <w:szCs w:val="24"/>
        </w:rPr>
        <w:t>lutego 2020 r.</w:t>
      </w:r>
    </w:p>
    <w:p w:rsidR="00572913" w:rsidRDefault="00572913" w:rsidP="00572913">
      <w:pPr>
        <w:jc w:val="center"/>
        <w:rPr>
          <w:sz w:val="24"/>
          <w:szCs w:val="24"/>
        </w:rPr>
      </w:pPr>
    </w:p>
    <w:p w:rsidR="00572913" w:rsidRDefault="00572913" w:rsidP="00572913">
      <w:pPr>
        <w:jc w:val="center"/>
        <w:rPr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podania do publicznej wiadomości wykazu nieruchomości przeznaczonych do oddania w dzierżawę we wsiach Mirakowo, Nawra i Pluskowęsy.</w:t>
      </w: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2913" w:rsidRDefault="00572913" w:rsidP="00572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35 ust. 1 i 2 ustawy z dnia 21 sierpnia 1997 r. o gospodarce nieruchomościami </w:t>
      </w:r>
      <w:r w:rsidRPr="00572913">
        <w:rPr>
          <w:sz w:val="24"/>
          <w:szCs w:val="24"/>
        </w:rPr>
        <w:t>(Dz.U. z 2020 r. poz. 65)</w:t>
      </w:r>
      <w:r>
        <w:rPr>
          <w:sz w:val="24"/>
          <w:szCs w:val="24"/>
        </w:rPr>
        <w:t xml:space="preserve">, art. 30 ust. 2 pkt 3 ustawy z dnia 8 marca 1990 r. o samorządzie gminnym </w:t>
      </w:r>
      <w:r w:rsidRPr="00572913">
        <w:rPr>
          <w:sz w:val="24"/>
          <w:szCs w:val="24"/>
        </w:rPr>
        <w:t>(Dz.U. z 2019 r. poz. 506, 1309, 1571, 1696 i 1815),</w:t>
      </w:r>
      <w:r>
        <w:rPr>
          <w:sz w:val="24"/>
          <w:szCs w:val="24"/>
        </w:rPr>
        <w:t xml:space="preserve"> uchwały Rady Gminy Chełmża Nr XX/126/19 z dnia 12 grudnia 2019 r. w sprawie wyrażenia zgody na zawarcie z dotychczasowymi dzierżawcami kolejnych umów dzierżawy nieruchomości stanowiących mienie komunalne Gminy Chełmża na okres do 3 lat z przeznaczeniem na ogródki przydomowe zarządzam, co następuje:</w:t>
      </w:r>
    </w:p>
    <w:p w:rsidR="00572913" w:rsidRDefault="00572913" w:rsidP="00572913">
      <w:pPr>
        <w:jc w:val="both"/>
        <w:rPr>
          <w:sz w:val="24"/>
          <w:szCs w:val="24"/>
        </w:rPr>
      </w:pPr>
    </w:p>
    <w:p w:rsidR="00572913" w:rsidRDefault="00572913" w:rsidP="00572913">
      <w:pPr>
        <w:spacing w:line="252" w:lineRule="auto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§ 1.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Podać do publicznej wiadomości wykaz nieruchomości przeznaczonych do oddania w dzierżawę w drodze bezprzetargowej na okres do 3 lat stanowiących zasób nieruchomości Gminy Chełmża z przeznaczeniem na ogródki przydomowe, położonych we wsiach:</w:t>
      </w:r>
    </w:p>
    <w:p w:rsidR="00572913" w:rsidRPr="00373A00" w:rsidRDefault="00373A00" w:rsidP="00373A00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73A00">
        <w:rPr>
          <w:rFonts w:eastAsia="Calibri"/>
          <w:sz w:val="24"/>
          <w:szCs w:val="24"/>
          <w:lang w:eastAsia="en-US"/>
        </w:rPr>
        <w:t>1)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73A00">
        <w:rPr>
          <w:rFonts w:eastAsia="Calibri"/>
          <w:sz w:val="24"/>
          <w:szCs w:val="24"/>
          <w:lang w:eastAsia="en-US"/>
        </w:rPr>
        <w:t>Mirakowo</w:t>
      </w:r>
      <w:r w:rsidR="00572913" w:rsidRPr="00373A00">
        <w:rPr>
          <w:rFonts w:eastAsia="Calibri"/>
          <w:sz w:val="24"/>
          <w:szCs w:val="24"/>
          <w:lang w:eastAsia="en-US"/>
        </w:rPr>
        <w:t xml:space="preserve"> – część działki nr </w:t>
      </w:r>
      <w:r w:rsidRPr="00373A00">
        <w:rPr>
          <w:rFonts w:eastAsia="Calibri"/>
          <w:sz w:val="24"/>
          <w:szCs w:val="24"/>
          <w:lang w:eastAsia="en-US"/>
        </w:rPr>
        <w:t>381</w:t>
      </w:r>
      <w:r w:rsidR="00572913" w:rsidRPr="00373A00">
        <w:rPr>
          <w:rFonts w:eastAsia="Calibri"/>
          <w:sz w:val="24"/>
          <w:szCs w:val="24"/>
          <w:lang w:eastAsia="en-US"/>
        </w:rPr>
        <w:t xml:space="preserve"> o pow. </w:t>
      </w:r>
      <w:r w:rsidRPr="00373A00">
        <w:rPr>
          <w:rFonts w:eastAsia="Calibri"/>
          <w:sz w:val="24"/>
          <w:szCs w:val="24"/>
          <w:lang w:eastAsia="en-US"/>
        </w:rPr>
        <w:t>0,0205</w:t>
      </w:r>
      <w:r w:rsidR="00572913" w:rsidRPr="00373A00">
        <w:rPr>
          <w:rFonts w:eastAsia="Calibri"/>
          <w:sz w:val="24"/>
          <w:szCs w:val="24"/>
          <w:lang w:eastAsia="en-US"/>
        </w:rPr>
        <w:t xml:space="preserve"> ha;</w:t>
      </w:r>
    </w:p>
    <w:p w:rsidR="00373A00" w:rsidRDefault="00373A00" w:rsidP="00373A00">
      <w:pPr>
        <w:rPr>
          <w:rFonts w:eastAsia="Calibri"/>
          <w:sz w:val="24"/>
          <w:szCs w:val="24"/>
          <w:lang w:eastAsia="en-US"/>
        </w:rPr>
      </w:pPr>
      <w:r w:rsidRPr="00373A00">
        <w:rPr>
          <w:rFonts w:eastAsia="Calibri"/>
          <w:sz w:val="24"/>
          <w:szCs w:val="24"/>
          <w:lang w:eastAsia="en-US"/>
        </w:rPr>
        <w:t>2) Mirakowo – część działki nr 381 o pow. 0</w:t>
      </w:r>
      <w:r>
        <w:rPr>
          <w:rFonts w:eastAsia="Calibri"/>
          <w:sz w:val="24"/>
          <w:szCs w:val="24"/>
          <w:lang w:eastAsia="en-US"/>
        </w:rPr>
        <w:t>,0200</w:t>
      </w:r>
      <w:r w:rsidRPr="00373A00">
        <w:rPr>
          <w:rFonts w:eastAsia="Calibri"/>
          <w:sz w:val="24"/>
          <w:szCs w:val="24"/>
          <w:lang w:eastAsia="en-US"/>
        </w:rPr>
        <w:t xml:space="preserve"> ha;</w:t>
      </w:r>
    </w:p>
    <w:p w:rsidR="00373A00" w:rsidRDefault="00373A00" w:rsidP="00373A0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Pr="00373A00">
        <w:rPr>
          <w:rFonts w:eastAsia="Calibri"/>
          <w:sz w:val="24"/>
          <w:szCs w:val="24"/>
          <w:lang w:eastAsia="en-US"/>
        </w:rPr>
        <w:t>Mirakowo – część działki nr 381 o pow. 0,</w:t>
      </w:r>
      <w:r>
        <w:rPr>
          <w:rFonts w:eastAsia="Calibri"/>
          <w:sz w:val="24"/>
          <w:szCs w:val="24"/>
          <w:lang w:eastAsia="en-US"/>
        </w:rPr>
        <w:t>0200</w:t>
      </w:r>
      <w:r w:rsidRPr="00373A00">
        <w:rPr>
          <w:rFonts w:eastAsia="Calibri"/>
          <w:sz w:val="24"/>
          <w:szCs w:val="24"/>
          <w:lang w:eastAsia="en-US"/>
        </w:rPr>
        <w:t xml:space="preserve"> ha;</w:t>
      </w:r>
    </w:p>
    <w:p w:rsidR="00373A00" w:rsidRPr="00373A00" w:rsidRDefault="00373A00" w:rsidP="00373A0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 w:rsidRPr="00373A00">
        <w:rPr>
          <w:rFonts w:eastAsia="Calibri"/>
          <w:sz w:val="24"/>
          <w:szCs w:val="24"/>
          <w:lang w:eastAsia="en-US"/>
        </w:rPr>
        <w:t>Mirakowo – część działki nr 381 o pow. 0,0</w:t>
      </w:r>
      <w:r>
        <w:rPr>
          <w:rFonts w:eastAsia="Calibri"/>
          <w:sz w:val="24"/>
          <w:szCs w:val="24"/>
          <w:lang w:eastAsia="en-US"/>
        </w:rPr>
        <w:t>215</w:t>
      </w:r>
      <w:r w:rsidRPr="00373A00">
        <w:rPr>
          <w:rFonts w:eastAsia="Calibri"/>
          <w:sz w:val="24"/>
          <w:szCs w:val="24"/>
          <w:lang w:eastAsia="en-US"/>
        </w:rPr>
        <w:t xml:space="preserve"> ha;</w:t>
      </w:r>
    </w:p>
    <w:p w:rsidR="00572913" w:rsidRDefault="00373A00" w:rsidP="00572913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72913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 xml:space="preserve">Nawra </w:t>
      </w:r>
      <w:r w:rsidR="00572913">
        <w:rPr>
          <w:rFonts w:eastAsia="Calibri"/>
          <w:sz w:val="24"/>
          <w:szCs w:val="24"/>
          <w:lang w:eastAsia="en-US"/>
        </w:rPr>
        <w:t xml:space="preserve">– część działki nr </w:t>
      </w:r>
      <w:r>
        <w:rPr>
          <w:rFonts w:eastAsia="Calibri"/>
          <w:sz w:val="24"/>
          <w:szCs w:val="24"/>
          <w:lang w:eastAsia="en-US"/>
        </w:rPr>
        <w:t>4/9</w:t>
      </w:r>
      <w:r w:rsidR="00572913">
        <w:rPr>
          <w:rFonts w:eastAsia="Calibri"/>
          <w:sz w:val="24"/>
          <w:szCs w:val="24"/>
          <w:lang w:eastAsia="en-US"/>
        </w:rPr>
        <w:t xml:space="preserve"> o pow. </w:t>
      </w:r>
      <w:r>
        <w:rPr>
          <w:rFonts w:eastAsia="Calibri"/>
          <w:sz w:val="24"/>
          <w:szCs w:val="24"/>
          <w:lang w:eastAsia="en-US"/>
        </w:rPr>
        <w:t>0,0884</w:t>
      </w:r>
      <w:r w:rsidR="00572913">
        <w:rPr>
          <w:rFonts w:eastAsia="Calibri"/>
          <w:sz w:val="24"/>
          <w:szCs w:val="24"/>
          <w:lang w:eastAsia="en-US"/>
        </w:rPr>
        <w:t xml:space="preserve"> ha;</w:t>
      </w:r>
      <w:bookmarkStart w:id="0" w:name="_GoBack"/>
      <w:bookmarkEnd w:id="0"/>
    </w:p>
    <w:p w:rsidR="00373A00" w:rsidRDefault="00373A00" w:rsidP="00572913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Nawra – część działki nr 4/12 o pow. około 0,0437 ha;</w:t>
      </w:r>
    </w:p>
    <w:p w:rsidR="00373A00" w:rsidRDefault="00373A00" w:rsidP="00572913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Pluskowęsy – część działki nr 120/13 o pow. 0,0210 ha.</w:t>
      </w:r>
    </w:p>
    <w:p w:rsidR="00373A00" w:rsidRDefault="00373A00" w:rsidP="00572913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72913" w:rsidRDefault="00572913" w:rsidP="00572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Wykaz nieruchomości przeznaczonych do oddania w dzierżawę stanowi załącznik do zarządzenia.</w:t>
      </w:r>
    </w:p>
    <w:p w:rsidR="00572913" w:rsidRDefault="00572913" w:rsidP="00572913">
      <w:pPr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wydania.</w:t>
      </w: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tabs>
          <w:tab w:val="left" w:pos="5850"/>
        </w:tabs>
        <w:jc w:val="both"/>
        <w:rPr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jc w:val="center"/>
        <w:rPr>
          <w:b/>
          <w:sz w:val="24"/>
          <w:szCs w:val="24"/>
        </w:rPr>
      </w:pPr>
    </w:p>
    <w:p w:rsidR="00572913" w:rsidRDefault="00572913" w:rsidP="00572913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</w:p>
    <w:p w:rsidR="00572913" w:rsidRDefault="00572913" w:rsidP="00572913"/>
    <w:p w:rsidR="00572913" w:rsidRDefault="00572913" w:rsidP="00572913"/>
    <w:p w:rsidR="006C1C64" w:rsidRDefault="006C1C64"/>
    <w:sectPr w:rsidR="006C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8E9"/>
    <w:multiLevelType w:val="hybridMultilevel"/>
    <w:tmpl w:val="88325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13"/>
    <w:rsid w:val="002A58CB"/>
    <w:rsid w:val="00373A00"/>
    <w:rsid w:val="00572913"/>
    <w:rsid w:val="006977EA"/>
    <w:rsid w:val="006C1C64"/>
    <w:rsid w:val="00A71C72"/>
    <w:rsid w:val="00E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69FD-638A-4B1D-A769-8A7E58A0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2020-02-17T07:11:00Z</dcterms:created>
  <dcterms:modified xsi:type="dcterms:W3CDTF">2020-02-17T07:47:00Z</dcterms:modified>
</cp:coreProperties>
</file>