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3EBC2" w14:textId="6C50204E" w:rsidR="00A11628" w:rsidRPr="003B0B6F" w:rsidRDefault="00547AE4" w:rsidP="00A11628">
      <w:pPr>
        <w:jc w:val="right"/>
        <w:rPr>
          <w:rFonts w:ascii="Times New Roman" w:hAnsi="Times New Roman" w:cs="Times New Roman"/>
        </w:rPr>
      </w:pPr>
      <w:r w:rsidRPr="003B0B6F">
        <w:rPr>
          <w:rFonts w:ascii="Times New Roman" w:hAnsi="Times New Roman" w:cs="Times New Roman"/>
        </w:rPr>
        <w:t>Chełmża,</w:t>
      </w:r>
      <w:r w:rsidR="00BB7C79" w:rsidRPr="003B0B6F">
        <w:rPr>
          <w:rFonts w:ascii="Times New Roman" w:hAnsi="Times New Roman" w:cs="Times New Roman"/>
        </w:rPr>
        <w:t xml:space="preserve"> </w:t>
      </w:r>
      <w:r w:rsidR="007B2067">
        <w:rPr>
          <w:rFonts w:ascii="Times New Roman" w:hAnsi="Times New Roman" w:cs="Times New Roman"/>
        </w:rPr>
        <w:t>6</w:t>
      </w:r>
      <w:r w:rsidR="00491971">
        <w:rPr>
          <w:rFonts w:ascii="Times New Roman" w:hAnsi="Times New Roman" w:cs="Times New Roman"/>
        </w:rPr>
        <w:t xml:space="preserve"> kwietnia</w:t>
      </w:r>
      <w:r w:rsidR="003B0B6F" w:rsidRPr="003B0B6F">
        <w:rPr>
          <w:rFonts w:ascii="Times New Roman" w:hAnsi="Times New Roman" w:cs="Times New Roman"/>
        </w:rPr>
        <w:t xml:space="preserve"> 2020</w:t>
      </w:r>
      <w:r w:rsidR="00A11628" w:rsidRPr="003B0B6F">
        <w:rPr>
          <w:rFonts w:ascii="Times New Roman" w:hAnsi="Times New Roman" w:cs="Times New Roman"/>
        </w:rPr>
        <w:t xml:space="preserve"> r.</w:t>
      </w:r>
    </w:p>
    <w:p w14:paraId="6E08573A" w14:textId="7460CB73" w:rsidR="004407CE" w:rsidRPr="003B0B6F" w:rsidRDefault="0091618C" w:rsidP="00A1162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Wójt Gminy Chełmża</w:t>
      </w:r>
    </w:p>
    <w:p w14:paraId="51073F89" w14:textId="2A45BD57" w:rsidR="00A11628" w:rsidRPr="003B0B6F" w:rsidRDefault="00A11628" w:rsidP="00A11628">
      <w:pPr>
        <w:rPr>
          <w:rFonts w:ascii="Times New Roman" w:hAnsi="Times New Roman" w:cs="Times New Roman"/>
          <w:b/>
        </w:rPr>
      </w:pPr>
      <w:r w:rsidRPr="003B0B6F">
        <w:rPr>
          <w:rFonts w:ascii="Times New Roman" w:hAnsi="Times New Roman" w:cs="Times New Roman"/>
          <w:b/>
        </w:rPr>
        <w:t>PIR.6733.</w:t>
      </w:r>
      <w:r w:rsidR="00491971">
        <w:rPr>
          <w:rFonts w:ascii="Times New Roman" w:hAnsi="Times New Roman" w:cs="Times New Roman"/>
          <w:b/>
        </w:rPr>
        <w:t>3</w:t>
      </w:r>
      <w:r w:rsidR="00F87BE0">
        <w:rPr>
          <w:rFonts w:ascii="Times New Roman" w:hAnsi="Times New Roman" w:cs="Times New Roman"/>
          <w:b/>
        </w:rPr>
        <w:t>.2020</w:t>
      </w:r>
    </w:p>
    <w:p w14:paraId="1E1D412A" w14:textId="77777777" w:rsidR="00A11628" w:rsidRPr="003B0B6F" w:rsidRDefault="00A11628" w:rsidP="00A11628">
      <w:pPr>
        <w:jc w:val="center"/>
        <w:rPr>
          <w:rFonts w:ascii="Times New Roman" w:hAnsi="Times New Roman" w:cs="Times New Roman"/>
          <w:b/>
        </w:rPr>
      </w:pPr>
      <w:r w:rsidRPr="003B0B6F">
        <w:rPr>
          <w:rFonts w:ascii="Times New Roman" w:hAnsi="Times New Roman" w:cs="Times New Roman"/>
          <w:b/>
        </w:rPr>
        <w:t xml:space="preserve">OBWIESZCZENIE </w:t>
      </w:r>
      <w:r w:rsidRPr="003B0B6F">
        <w:rPr>
          <w:rFonts w:ascii="Times New Roman" w:hAnsi="Times New Roman" w:cs="Times New Roman"/>
          <w:b/>
        </w:rPr>
        <w:br/>
        <w:t>o wydanych postanowieniach</w:t>
      </w:r>
    </w:p>
    <w:p w14:paraId="6359AC4A" w14:textId="55714F8C" w:rsidR="00AF3974" w:rsidRPr="003B0B6F" w:rsidRDefault="00A371D3" w:rsidP="00AF3974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3B0B6F">
        <w:rPr>
          <w:rFonts w:ascii="Times New Roman" w:hAnsi="Times New Roman" w:cs="Times New Roman"/>
        </w:rPr>
        <w:t xml:space="preserve">Na podstawie art. 53 ust. 1 ustawy z dnia 27 marca 2003 r. o planowaniu i zagospodarowaniu przestrzennym (Dz.U. z </w:t>
      </w:r>
      <w:r w:rsidR="005F1253">
        <w:rPr>
          <w:rFonts w:ascii="Times New Roman" w:hAnsi="Times New Roman" w:cs="Times New Roman"/>
        </w:rPr>
        <w:t>2020 r. poz. 293)</w:t>
      </w:r>
      <w:r w:rsidRPr="003B0B6F">
        <w:rPr>
          <w:rFonts w:ascii="Times New Roman" w:hAnsi="Times New Roman" w:cs="Times New Roman"/>
        </w:rPr>
        <w:t xml:space="preserve"> art. 9, art. 10 i art. 81 ustawy z dnia 14 czerwca 1960 r. Kodeks postępowania administracyjnego</w:t>
      </w:r>
      <w:r w:rsidRPr="00491971">
        <w:rPr>
          <w:rFonts w:ascii="Times New Roman" w:hAnsi="Times New Roman" w:cs="Times New Roman"/>
        </w:rPr>
        <w:t xml:space="preserve"> (</w:t>
      </w:r>
      <w:r w:rsidRPr="003B0B6F">
        <w:rPr>
          <w:rFonts w:ascii="Times New Roman" w:hAnsi="Times New Roman" w:cs="Times New Roman"/>
        </w:rPr>
        <w:t xml:space="preserve">Dz.U. z </w:t>
      </w:r>
      <w:r w:rsidR="005F1253">
        <w:rPr>
          <w:rFonts w:ascii="Times New Roman" w:hAnsi="Times New Roman" w:cs="Times New Roman"/>
        </w:rPr>
        <w:t>2020 r. poz. 256)</w:t>
      </w:r>
      <w:r w:rsidRPr="003B0B6F">
        <w:rPr>
          <w:rFonts w:ascii="Times New Roman" w:hAnsi="Times New Roman" w:cs="Times New Roman"/>
        </w:rPr>
        <w:t xml:space="preserve"> </w:t>
      </w:r>
      <w:r w:rsidR="00AF3974" w:rsidRPr="003B0B6F">
        <w:rPr>
          <w:rFonts w:ascii="Times New Roman" w:hAnsi="Times New Roman" w:cs="Times New Roman"/>
        </w:rPr>
        <w:t xml:space="preserve">informuję, że w postępowaniu z wniosku z dnia </w:t>
      </w:r>
      <w:r w:rsidR="001F5560" w:rsidRPr="00491971">
        <w:rPr>
          <w:rFonts w:ascii="Times New Roman" w:hAnsi="Times New Roman" w:cs="Times New Roman"/>
        </w:rPr>
        <w:t>13 stycznia 2020</w:t>
      </w:r>
      <w:r w:rsidR="00685842" w:rsidRPr="00491971">
        <w:rPr>
          <w:rFonts w:ascii="Times New Roman" w:hAnsi="Times New Roman" w:cs="Times New Roman"/>
        </w:rPr>
        <w:t xml:space="preserve"> r</w:t>
      </w:r>
      <w:r w:rsidR="00685842">
        <w:rPr>
          <w:rFonts w:ascii="Times New Roman" w:hAnsi="Times New Roman" w:cs="Times New Roman"/>
        </w:rPr>
        <w:t xml:space="preserve">. </w:t>
      </w:r>
      <w:r w:rsidR="00F87BE0">
        <w:rPr>
          <w:rFonts w:ascii="Times New Roman" w:hAnsi="Times New Roman" w:cs="Times New Roman"/>
        </w:rPr>
        <w:t>Gminy Chełmża, ul. Wodna 2</w:t>
      </w:r>
      <w:r w:rsidR="00685842" w:rsidRPr="00491971">
        <w:rPr>
          <w:rFonts w:ascii="Times New Roman" w:hAnsi="Times New Roman" w:cs="Times New Roman"/>
        </w:rPr>
        <w:t xml:space="preserve">, 87-140 Chełmża, </w:t>
      </w:r>
      <w:r w:rsidR="00F87BE0" w:rsidRPr="00491971">
        <w:rPr>
          <w:rFonts w:ascii="Times New Roman" w:hAnsi="Times New Roman" w:cs="Times New Roman"/>
        </w:rPr>
        <w:t xml:space="preserve">w sprawie wydania decyzji o ustaleniu lokalizacji inwestycji celu publicznego dla zamierzenia </w:t>
      </w:r>
      <w:r w:rsidR="00F87BE0" w:rsidRPr="001F5560">
        <w:rPr>
          <w:rFonts w:ascii="Times New Roman" w:hAnsi="Times New Roman" w:cs="Times New Roman"/>
        </w:rPr>
        <w:t xml:space="preserve">polegającego </w:t>
      </w:r>
      <w:bookmarkStart w:id="0" w:name="_GoBack"/>
      <w:bookmarkEnd w:id="0"/>
      <w:r w:rsidR="00491971" w:rsidRPr="00491971">
        <w:rPr>
          <w:rFonts w:ascii="Times New Roman" w:hAnsi="Times New Roman" w:cs="Times New Roman"/>
        </w:rPr>
        <w:t>na budowie kanalizacji teletechnicznej, przyłączy oraz telekomunikacyjnej linii kablowej na działkach nr 88/2, 237/16, 237/25 i 237/32, obręb Kończewice, gmina Chełmża</w:t>
      </w:r>
      <w:r w:rsidR="00AF3974" w:rsidRPr="001F5560">
        <w:rPr>
          <w:rFonts w:ascii="Times New Roman" w:hAnsi="Times New Roman" w:cs="Times New Roman"/>
        </w:rPr>
        <w:t>,</w:t>
      </w:r>
    </w:p>
    <w:p w14:paraId="0B3B19E4" w14:textId="77777777" w:rsidR="003B0B6F" w:rsidRPr="00D64D79" w:rsidRDefault="003B0B6F" w:rsidP="003B0B6F">
      <w:pPr>
        <w:spacing w:after="0" w:line="276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D64D79">
        <w:rPr>
          <w:rFonts w:ascii="Times New Roman" w:hAnsi="Times New Roman" w:cs="Times New Roman"/>
          <w:u w:val="single"/>
        </w:rPr>
        <w:t>zostały wydane następujące postanowienia związane z uzgodnieniem decyzji:</w:t>
      </w:r>
    </w:p>
    <w:p w14:paraId="0730FE3A" w14:textId="1C0ADA25" w:rsidR="001A022E" w:rsidRPr="00EC0784" w:rsidRDefault="001A022E" w:rsidP="001A022E">
      <w:pPr>
        <w:pStyle w:val="Akapitzlist"/>
        <w:numPr>
          <w:ilvl w:val="0"/>
          <w:numId w:val="11"/>
        </w:numPr>
        <w:spacing w:after="0" w:line="276" w:lineRule="auto"/>
        <w:ind w:left="284" w:hanging="284"/>
        <w:rPr>
          <w:rFonts w:ascii="Times New Roman" w:hAnsi="Times New Roman" w:cs="Times New Roman"/>
        </w:rPr>
      </w:pPr>
      <w:r w:rsidRPr="00EC0784">
        <w:rPr>
          <w:rFonts w:ascii="Times New Roman" w:hAnsi="Times New Roman" w:cs="Times New Roman"/>
        </w:rPr>
        <w:t>Starosta Toruński, ul. Towarowa 4-6, 87-100 Toruń- brak odpowiedzi;</w:t>
      </w:r>
    </w:p>
    <w:p w14:paraId="71AB4F4E" w14:textId="4AEA30CE" w:rsidR="001A022E" w:rsidRPr="00EC0784" w:rsidRDefault="001A022E" w:rsidP="001A022E">
      <w:pPr>
        <w:pStyle w:val="Akapitzlist"/>
        <w:numPr>
          <w:ilvl w:val="0"/>
          <w:numId w:val="11"/>
        </w:numPr>
        <w:spacing w:after="0" w:line="276" w:lineRule="auto"/>
        <w:ind w:left="284" w:hanging="284"/>
        <w:rPr>
          <w:rFonts w:ascii="Times New Roman" w:hAnsi="Times New Roman" w:cs="Times New Roman"/>
        </w:rPr>
      </w:pPr>
      <w:r w:rsidRPr="00EC0784">
        <w:rPr>
          <w:rFonts w:ascii="Times New Roman" w:hAnsi="Times New Roman" w:cs="Times New Roman"/>
        </w:rPr>
        <w:t xml:space="preserve">Państwowe Gospodarstwo Wodne Wody Polskie,  Zarząd Zlewni w Toruniu, </w:t>
      </w:r>
      <w:r w:rsidRPr="00EC0784">
        <w:rPr>
          <w:rFonts w:ascii="Times New Roman" w:hAnsi="Times New Roman" w:cs="Times New Roman"/>
        </w:rPr>
        <w:br/>
        <w:t xml:space="preserve">ul. Popiełuszki 3, 87-100 Toruń – </w:t>
      </w:r>
      <w:r w:rsidR="00EC0784" w:rsidRPr="00EC0784">
        <w:rPr>
          <w:rFonts w:ascii="Times New Roman" w:hAnsi="Times New Roman" w:cs="Times New Roman"/>
        </w:rPr>
        <w:t>brak odpowiedzi;</w:t>
      </w:r>
    </w:p>
    <w:p w14:paraId="2243A618" w14:textId="6AB1C9FF" w:rsidR="00EC0784" w:rsidRPr="00EC0784" w:rsidRDefault="00EC0784" w:rsidP="001A022E">
      <w:pPr>
        <w:pStyle w:val="Akapitzlist"/>
        <w:numPr>
          <w:ilvl w:val="0"/>
          <w:numId w:val="11"/>
        </w:numPr>
        <w:spacing w:after="0" w:line="276" w:lineRule="auto"/>
        <w:ind w:left="284" w:hanging="284"/>
        <w:rPr>
          <w:rFonts w:ascii="Times New Roman" w:hAnsi="Times New Roman" w:cs="Times New Roman"/>
        </w:rPr>
      </w:pPr>
      <w:r w:rsidRPr="00EC0784">
        <w:rPr>
          <w:rFonts w:ascii="Times New Roman" w:hAnsi="Times New Roman" w:cs="Times New Roman"/>
        </w:rPr>
        <w:t>Kujawsko-Pomorski Wojewódzki Konserwator Zabytków, ul. Łazienna 8, 87-100 Toruń – pismo z dnia 16 marca 2020 r. (wpływ do Urzędu Gminy Chełmża dnia 20 marca 2020 r.) znak WUOZ.T.WZN.5151.3.8.2020.MK – uzgadniające projekt decyzji.</w:t>
      </w:r>
    </w:p>
    <w:p w14:paraId="054F9377" w14:textId="77777777" w:rsidR="00AF3974" w:rsidRPr="003B0B6F" w:rsidRDefault="00AF3974" w:rsidP="00AF3974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3B0B6F">
        <w:rPr>
          <w:rFonts w:ascii="Times New Roman" w:hAnsi="Times New Roman" w:cs="Times New Roman"/>
        </w:rPr>
        <w:t xml:space="preserve">W myśl art. 53 ust. 5 ustawy o planowaniu i zagospodarowaniu przestrzennym w przypadku, gdy organy nie zajęły stanowiska w terminie 2 tygodni od dnia doręczenia wystąpienia, to uzgodnienie uważa się za dokonane.  </w:t>
      </w:r>
    </w:p>
    <w:p w14:paraId="58D8E1D8" w14:textId="77777777" w:rsidR="00E57699" w:rsidRPr="003B0B6F" w:rsidRDefault="00AF3974" w:rsidP="00AF3974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3B0B6F">
        <w:rPr>
          <w:rFonts w:ascii="Times New Roman" w:hAnsi="Times New Roman" w:cs="Times New Roman"/>
        </w:rPr>
        <w:t xml:space="preserve">Zgodnie z art. 49 ustawy Kodeks postępowania administracyjnego obwieszczenie uważa się za dokonane po upływie 14 dni od dnia ogłoszenia. </w:t>
      </w:r>
    </w:p>
    <w:p w14:paraId="135CFC5B" w14:textId="77777777" w:rsidR="00AF3974" w:rsidRPr="003B0B6F" w:rsidRDefault="00AF3974" w:rsidP="00AF3974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3B0B6F">
        <w:rPr>
          <w:rFonts w:ascii="Times New Roman" w:hAnsi="Times New Roman" w:cs="Times New Roman"/>
        </w:rPr>
        <w:t>W związku z zakończeniem postępowania administracyjnego celem zapewnienia stronom czynnego udziału w postępowaniu przed wydaniem decyzji informuję, że w terminie 7 dni od d</w:t>
      </w:r>
      <w:r w:rsidR="002E1110" w:rsidRPr="003B0B6F">
        <w:rPr>
          <w:rFonts w:ascii="Times New Roman" w:hAnsi="Times New Roman" w:cs="Times New Roman"/>
        </w:rPr>
        <w:t>nia</w:t>
      </w:r>
      <w:r w:rsidRPr="003B0B6F">
        <w:rPr>
          <w:rFonts w:ascii="Times New Roman" w:hAnsi="Times New Roman" w:cs="Times New Roman"/>
        </w:rPr>
        <w:t xml:space="preserve"> upływu 14 dni od dnia publicznego ogłoszenia niniejszego obwieszczenia, strony mogą zapoznać się z aktami sprawy, uzyskać wyjaśnienia w sprawie oraz mogą wypowiedzieć się co do zebranych dowodów i materiałów oraz zgłoszonych żądań. </w:t>
      </w:r>
    </w:p>
    <w:p w14:paraId="39B85CA0" w14:textId="3AECEE77" w:rsidR="004407CE" w:rsidRPr="0091618C" w:rsidRDefault="00AF3974" w:rsidP="0091618C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3B0B6F">
        <w:rPr>
          <w:rFonts w:ascii="Times New Roman" w:hAnsi="Times New Roman" w:cs="Times New Roman"/>
        </w:rPr>
        <w:t xml:space="preserve">Akta sprawy są do wglądu w Urzędzie Gminy Chełmża, ul. Wodna 2, 87-140 Chełmża, </w:t>
      </w:r>
      <w:r w:rsidRPr="003B0B6F">
        <w:rPr>
          <w:rFonts w:ascii="Times New Roman" w:hAnsi="Times New Roman" w:cs="Times New Roman"/>
        </w:rPr>
        <w:br/>
        <w:t>pok. nr 13, od poniedziałku do piątku w godzinach pracy urzędu.</w:t>
      </w:r>
    </w:p>
    <w:p w14:paraId="0154B4BF" w14:textId="77777777" w:rsidR="0091618C" w:rsidRPr="005B1DDE" w:rsidRDefault="0091618C" w:rsidP="0091618C">
      <w:pPr>
        <w:spacing w:line="360" w:lineRule="auto"/>
        <w:ind w:left="5670"/>
        <w:jc w:val="center"/>
        <w:rPr>
          <w:rFonts w:ascii="Times New Roman" w:hAnsi="Times New Roman" w:cs="Times New Roman"/>
          <w:i/>
        </w:rPr>
      </w:pPr>
      <w:r w:rsidRPr="005B1DDE">
        <w:rPr>
          <w:rFonts w:ascii="Times New Roman" w:hAnsi="Times New Roman" w:cs="Times New Roman"/>
          <w:i/>
        </w:rPr>
        <w:t>Z up. Wójta Gminy Chełmża</w:t>
      </w:r>
      <w:r w:rsidRPr="005B1DDE">
        <w:rPr>
          <w:rFonts w:ascii="Times New Roman" w:hAnsi="Times New Roman" w:cs="Times New Roman"/>
          <w:i/>
        </w:rPr>
        <w:br/>
        <w:t>dr inż. Kazimierz Bober</w:t>
      </w:r>
      <w:r w:rsidRPr="00043E6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br/>
      </w:r>
      <w:r w:rsidRPr="005B1DDE">
        <w:rPr>
          <w:rFonts w:ascii="Times New Roman" w:hAnsi="Times New Roman" w:cs="Times New Roman"/>
          <w:i/>
        </w:rPr>
        <w:t>Zastępca Wójta</w:t>
      </w:r>
    </w:p>
    <w:p w14:paraId="7E5D51BF" w14:textId="6BED0C04" w:rsidR="00E57699" w:rsidRDefault="00E57699" w:rsidP="00840361">
      <w:pPr>
        <w:widowControl w:val="0"/>
        <w:suppressAutoHyphens/>
        <w:spacing w:after="12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FF0000"/>
          <w:kern w:val="2"/>
          <w:sz w:val="20"/>
          <w:szCs w:val="24"/>
          <w:u w:val="single"/>
        </w:rPr>
      </w:pPr>
    </w:p>
    <w:p w14:paraId="7FF2D9A1" w14:textId="2293F026" w:rsidR="00685842" w:rsidRDefault="00685842" w:rsidP="00840361">
      <w:pPr>
        <w:widowControl w:val="0"/>
        <w:suppressAutoHyphens/>
        <w:spacing w:after="12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FF0000"/>
          <w:kern w:val="2"/>
          <w:sz w:val="20"/>
          <w:szCs w:val="24"/>
          <w:u w:val="single"/>
        </w:rPr>
      </w:pPr>
    </w:p>
    <w:p w14:paraId="2070A29F" w14:textId="0352CF4D" w:rsidR="00685842" w:rsidRDefault="00685842" w:rsidP="00840361">
      <w:pPr>
        <w:widowControl w:val="0"/>
        <w:suppressAutoHyphens/>
        <w:spacing w:after="12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FF0000"/>
          <w:kern w:val="2"/>
          <w:sz w:val="20"/>
          <w:szCs w:val="24"/>
          <w:u w:val="single"/>
        </w:rPr>
      </w:pPr>
    </w:p>
    <w:p w14:paraId="1AE77399" w14:textId="3C4A7805" w:rsidR="002150A7" w:rsidRDefault="002150A7" w:rsidP="00840361">
      <w:pPr>
        <w:widowControl w:val="0"/>
        <w:suppressAutoHyphens/>
        <w:spacing w:after="12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FF0000"/>
          <w:kern w:val="2"/>
          <w:sz w:val="20"/>
          <w:szCs w:val="24"/>
          <w:u w:val="single"/>
        </w:rPr>
      </w:pPr>
    </w:p>
    <w:p w14:paraId="0FEB3495" w14:textId="4D4CE6A9" w:rsidR="002150A7" w:rsidRDefault="002150A7" w:rsidP="00840361">
      <w:pPr>
        <w:widowControl w:val="0"/>
        <w:suppressAutoHyphens/>
        <w:spacing w:after="12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FF0000"/>
          <w:kern w:val="2"/>
          <w:sz w:val="20"/>
          <w:szCs w:val="24"/>
          <w:u w:val="single"/>
        </w:rPr>
      </w:pPr>
    </w:p>
    <w:p w14:paraId="1A39B385" w14:textId="32A8ABCA" w:rsidR="002150A7" w:rsidRDefault="002150A7" w:rsidP="00840361">
      <w:pPr>
        <w:widowControl w:val="0"/>
        <w:suppressAutoHyphens/>
        <w:spacing w:after="12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FF0000"/>
          <w:kern w:val="2"/>
          <w:sz w:val="20"/>
          <w:szCs w:val="24"/>
          <w:u w:val="single"/>
        </w:rPr>
      </w:pPr>
    </w:p>
    <w:p w14:paraId="0BD34040" w14:textId="42547EE3" w:rsidR="002150A7" w:rsidRDefault="002150A7" w:rsidP="00840361">
      <w:pPr>
        <w:widowControl w:val="0"/>
        <w:suppressAutoHyphens/>
        <w:spacing w:after="12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FF0000"/>
          <w:kern w:val="2"/>
          <w:sz w:val="20"/>
          <w:szCs w:val="24"/>
          <w:u w:val="single"/>
        </w:rPr>
      </w:pPr>
    </w:p>
    <w:p w14:paraId="3E94A7AD" w14:textId="67F17030" w:rsidR="002150A7" w:rsidRDefault="002150A7" w:rsidP="00840361">
      <w:pPr>
        <w:widowControl w:val="0"/>
        <w:suppressAutoHyphens/>
        <w:spacing w:after="12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FF0000"/>
          <w:kern w:val="2"/>
          <w:sz w:val="20"/>
          <w:szCs w:val="24"/>
          <w:u w:val="single"/>
        </w:rPr>
      </w:pPr>
    </w:p>
    <w:p w14:paraId="3469C132" w14:textId="77777777" w:rsidR="002150A7" w:rsidRDefault="002150A7" w:rsidP="00840361">
      <w:pPr>
        <w:widowControl w:val="0"/>
        <w:suppressAutoHyphens/>
        <w:spacing w:after="12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FF0000"/>
          <w:kern w:val="2"/>
          <w:sz w:val="20"/>
          <w:szCs w:val="24"/>
          <w:u w:val="single"/>
        </w:rPr>
      </w:pPr>
    </w:p>
    <w:p w14:paraId="61574D8B" w14:textId="77777777" w:rsidR="00F87BE0" w:rsidRPr="003B0B6F" w:rsidRDefault="00F87BE0" w:rsidP="00840361">
      <w:pPr>
        <w:widowControl w:val="0"/>
        <w:suppressAutoHyphens/>
        <w:spacing w:after="12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FF0000"/>
          <w:kern w:val="2"/>
          <w:sz w:val="20"/>
          <w:szCs w:val="24"/>
          <w:u w:val="single"/>
        </w:rPr>
      </w:pPr>
    </w:p>
    <w:p w14:paraId="0F256121" w14:textId="77777777" w:rsidR="00685842" w:rsidRPr="0077129D" w:rsidRDefault="00685842" w:rsidP="00685842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  <w:t>Miejsca publikacji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  <w:t>:</w:t>
      </w:r>
    </w:p>
    <w:p w14:paraId="280BE4CA" w14:textId="263FF4EA" w:rsidR="00685842" w:rsidRPr="0077129D" w:rsidRDefault="00685842" w:rsidP="00685842">
      <w:pPr>
        <w:widowControl w:val="0"/>
        <w:numPr>
          <w:ilvl w:val="0"/>
          <w:numId w:val="2"/>
        </w:numPr>
        <w:suppressAutoHyphens/>
        <w:spacing w:after="0" w:line="276" w:lineRule="auto"/>
        <w:ind w:right="141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zamieszczono w Biuletynie Informacji Publicznej Gminy Chełmża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br/>
        <w:t xml:space="preserve">(www.bip.gminachelmza.pl) w dniu </w:t>
      </w:r>
      <w:r w:rsidR="007B206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6</w:t>
      </w:r>
      <w:r w:rsidR="00491971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kwietnia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2020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5A3EC8CD" w14:textId="77777777" w:rsidR="004525D4" w:rsidRPr="0077129D" w:rsidRDefault="004525D4" w:rsidP="004525D4">
      <w:pPr>
        <w:widowControl w:val="0"/>
        <w:numPr>
          <w:ilvl w:val="0"/>
          <w:numId w:val="2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na tablicy ogłoszeń Urzędu Gminy Chełmża, ul. Wodna 2, 87-140 Chełmża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:</w:t>
      </w:r>
    </w:p>
    <w:p w14:paraId="35AA3FC8" w14:textId="2C951468" w:rsidR="004525D4" w:rsidRPr="0077129D" w:rsidRDefault="004525D4" w:rsidP="004525D4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data wywieszenia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</w:t>
      </w:r>
      <w:r w:rsidR="007B206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6</w:t>
      </w:r>
      <w:r w:rsidR="00491971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kwietnia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2020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14:paraId="5F5DB74B" w14:textId="77777777" w:rsidR="004525D4" w:rsidRPr="0077129D" w:rsidRDefault="004525D4" w:rsidP="004525D4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zdjęto w dniu 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………………….. 2020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294D97B5" w14:textId="18EA3F0E" w:rsidR="004525D4" w:rsidRPr="0077129D" w:rsidRDefault="004525D4" w:rsidP="004525D4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na tablicy ogłoszeń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sołectwa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K</w:t>
      </w:r>
      <w:r w:rsidR="00491971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ończewice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, Gmina Chełmża: </w:t>
      </w:r>
    </w:p>
    <w:p w14:paraId="20C1BDF8" w14:textId="1DE8F89C" w:rsidR="004525D4" w:rsidRPr="0077129D" w:rsidRDefault="004525D4" w:rsidP="004525D4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data wywieszenia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</w:t>
      </w:r>
      <w:r w:rsidR="00491971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………………..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20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20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14:paraId="43A183F2" w14:textId="77777777" w:rsidR="004525D4" w:rsidRPr="0077129D" w:rsidRDefault="004525D4" w:rsidP="004525D4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zdjęto w dniu  ………………………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20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50D20F33" w14:textId="77777777" w:rsidR="00A11628" w:rsidRPr="003B0B6F" w:rsidRDefault="00A11628" w:rsidP="00A11628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</w:pPr>
    </w:p>
    <w:p w14:paraId="259E0766" w14:textId="77777777" w:rsidR="00A11628" w:rsidRPr="003B0B6F" w:rsidRDefault="00A11628" w:rsidP="00A1162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B0B6F">
        <w:rPr>
          <w:rFonts w:ascii="Times New Roman" w:hAnsi="Times New Roman"/>
          <w:sz w:val="16"/>
          <w:szCs w:val="16"/>
        </w:rPr>
        <w:t>Sprawę prowadzi:</w:t>
      </w:r>
    </w:p>
    <w:p w14:paraId="3A8E8ECD" w14:textId="338B2D3F" w:rsidR="00A11628" w:rsidRPr="003B0B6F" w:rsidRDefault="003B0B6F" w:rsidP="00A1162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B0B6F">
        <w:rPr>
          <w:rFonts w:ascii="Times New Roman" w:hAnsi="Times New Roman"/>
          <w:sz w:val="16"/>
          <w:szCs w:val="16"/>
        </w:rPr>
        <w:t>Natalia Bogusz</w:t>
      </w:r>
      <w:r w:rsidR="00A92ED4" w:rsidRPr="003B0B6F">
        <w:rPr>
          <w:rFonts w:ascii="Times New Roman" w:hAnsi="Times New Roman"/>
          <w:sz w:val="16"/>
          <w:szCs w:val="16"/>
        </w:rPr>
        <w:t xml:space="preserve">, Urząd Gminy Chełmża, </w:t>
      </w:r>
    </w:p>
    <w:p w14:paraId="0A091189" w14:textId="77777777" w:rsidR="00A11628" w:rsidRPr="003B0B6F" w:rsidRDefault="00A11628" w:rsidP="00A1162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B0B6F">
        <w:rPr>
          <w:rFonts w:ascii="Times New Roman" w:hAnsi="Times New Roman"/>
          <w:sz w:val="16"/>
          <w:szCs w:val="16"/>
        </w:rPr>
        <w:t>Referat  Planowania, Inwestycji i Rozwoju</w:t>
      </w:r>
    </w:p>
    <w:p w14:paraId="18F27E0D" w14:textId="77777777" w:rsidR="00A11628" w:rsidRPr="003B0B6F" w:rsidRDefault="00A11628" w:rsidP="00A1162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B0B6F">
        <w:rPr>
          <w:rFonts w:ascii="Times New Roman" w:hAnsi="Times New Roman"/>
          <w:sz w:val="16"/>
          <w:szCs w:val="16"/>
        </w:rPr>
        <w:t xml:space="preserve">tel. 56 675 60 76 w. 47 </w:t>
      </w:r>
    </w:p>
    <w:p w14:paraId="29DA84ED" w14:textId="446476DA" w:rsidR="00D35DB4" w:rsidRPr="003B0B6F" w:rsidRDefault="003A20C1" w:rsidP="00E11CB9">
      <w:pPr>
        <w:tabs>
          <w:tab w:val="center" w:pos="4535"/>
        </w:tabs>
        <w:jc w:val="both"/>
        <w:rPr>
          <w:lang w:val="en-US"/>
        </w:rPr>
      </w:pPr>
      <w:r w:rsidRPr="003B0B6F">
        <w:rPr>
          <w:rFonts w:ascii="Times New Roman" w:hAnsi="Times New Roman" w:cs="Times New Roman"/>
          <w:sz w:val="16"/>
          <w:szCs w:val="16"/>
          <w:lang w:val="en-US"/>
        </w:rPr>
        <w:t>e-mail:</w:t>
      </w:r>
      <w:r w:rsidR="003B0B6F" w:rsidRPr="003B0B6F">
        <w:rPr>
          <w:rFonts w:ascii="Times New Roman" w:hAnsi="Times New Roman" w:cs="Times New Roman"/>
          <w:sz w:val="16"/>
          <w:szCs w:val="16"/>
          <w:lang w:val="en-US"/>
        </w:rPr>
        <w:t xml:space="preserve"> nbogusz</w:t>
      </w:r>
      <w:r w:rsidR="005F2C3F" w:rsidRPr="003B0B6F">
        <w:rPr>
          <w:rFonts w:ascii="Times New Roman" w:hAnsi="Times New Roman" w:cs="Times New Roman"/>
          <w:sz w:val="16"/>
          <w:szCs w:val="16"/>
          <w:lang w:val="en-US"/>
        </w:rPr>
        <w:t>@gminachelmza.pl</w:t>
      </w:r>
      <w:r w:rsidR="00E11CB9" w:rsidRPr="003B0B6F">
        <w:rPr>
          <w:rFonts w:ascii="Times New Roman" w:hAnsi="Times New Roman" w:cs="Times New Roman"/>
          <w:sz w:val="16"/>
          <w:szCs w:val="16"/>
          <w:lang w:val="en-US"/>
        </w:rPr>
        <w:tab/>
      </w:r>
    </w:p>
    <w:sectPr w:rsidR="00D35DB4" w:rsidRPr="003B0B6F" w:rsidSect="00596F15">
      <w:footerReference w:type="default" r:id="rId8"/>
      <w:pgSz w:w="11906" w:h="16838"/>
      <w:pgMar w:top="1134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B3A79" w14:textId="77777777" w:rsidR="000C28C2" w:rsidRDefault="000C28C2" w:rsidP="004C1879">
      <w:pPr>
        <w:spacing w:after="0" w:line="240" w:lineRule="auto"/>
      </w:pPr>
      <w:r>
        <w:separator/>
      </w:r>
    </w:p>
  </w:endnote>
  <w:endnote w:type="continuationSeparator" w:id="0">
    <w:p w14:paraId="0E23C8EE" w14:textId="77777777" w:rsidR="000C28C2" w:rsidRDefault="000C28C2" w:rsidP="004C1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8638499"/>
      <w:docPartObj>
        <w:docPartGallery w:val="Page Numbers (Bottom of Page)"/>
        <w:docPartUnique/>
      </w:docPartObj>
    </w:sdtPr>
    <w:sdtEndPr/>
    <w:sdtContent>
      <w:p w14:paraId="2ECA0677" w14:textId="77777777" w:rsidR="00BD2981" w:rsidRDefault="00BD298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699">
          <w:rPr>
            <w:noProof/>
          </w:rPr>
          <w:t>2</w:t>
        </w:r>
        <w:r>
          <w:fldChar w:fldCharType="end"/>
        </w:r>
      </w:p>
    </w:sdtContent>
  </w:sdt>
  <w:p w14:paraId="1766D0C9" w14:textId="77777777" w:rsidR="004C1879" w:rsidRDefault="004C18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C500F" w14:textId="77777777" w:rsidR="000C28C2" w:rsidRDefault="000C28C2" w:rsidP="004C1879">
      <w:pPr>
        <w:spacing w:after="0" w:line="240" w:lineRule="auto"/>
      </w:pPr>
      <w:r>
        <w:separator/>
      </w:r>
    </w:p>
  </w:footnote>
  <w:footnote w:type="continuationSeparator" w:id="0">
    <w:p w14:paraId="094DA315" w14:textId="77777777" w:rsidR="000C28C2" w:rsidRDefault="000C28C2" w:rsidP="004C1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57270"/>
    <w:multiLevelType w:val="hybridMultilevel"/>
    <w:tmpl w:val="FC76D426"/>
    <w:lvl w:ilvl="0" w:tplc="80DCF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82673"/>
    <w:multiLevelType w:val="hybridMultilevel"/>
    <w:tmpl w:val="6AFA517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C185309"/>
    <w:multiLevelType w:val="hybridMultilevel"/>
    <w:tmpl w:val="9C947BF4"/>
    <w:lvl w:ilvl="0" w:tplc="5EA8B6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927CE2"/>
    <w:multiLevelType w:val="hybridMultilevel"/>
    <w:tmpl w:val="28E8C400"/>
    <w:lvl w:ilvl="0" w:tplc="D040DF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867D0D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DE46BA"/>
    <w:multiLevelType w:val="hybridMultilevel"/>
    <w:tmpl w:val="1FE887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E3C77"/>
    <w:multiLevelType w:val="hybridMultilevel"/>
    <w:tmpl w:val="B9C696BE"/>
    <w:lvl w:ilvl="0" w:tplc="9BAA74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A0121"/>
    <w:multiLevelType w:val="hybridMultilevel"/>
    <w:tmpl w:val="CF0EF6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9"/>
  </w:num>
  <w:num w:numId="9">
    <w:abstractNumId w:val="8"/>
  </w:num>
  <w:num w:numId="10">
    <w:abstractNumId w:val="1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628"/>
    <w:rsid w:val="000148A1"/>
    <w:rsid w:val="00035ADC"/>
    <w:rsid w:val="00042417"/>
    <w:rsid w:val="000737A5"/>
    <w:rsid w:val="000C28C2"/>
    <w:rsid w:val="000C72BA"/>
    <w:rsid w:val="000D13AF"/>
    <w:rsid w:val="00130C6E"/>
    <w:rsid w:val="00155C25"/>
    <w:rsid w:val="0016415C"/>
    <w:rsid w:val="001A022E"/>
    <w:rsid w:val="001B55C5"/>
    <w:rsid w:val="001D2D62"/>
    <w:rsid w:val="001D772E"/>
    <w:rsid w:val="001D7A80"/>
    <w:rsid w:val="001F5560"/>
    <w:rsid w:val="00202EAE"/>
    <w:rsid w:val="002150A7"/>
    <w:rsid w:val="00236517"/>
    <w:rsid w:val="00290302"/>
    <w:rsid w:val="002B4FC9"/>
    <w:rsid w:val="002C7B5C"/>
    <w:rsid w:val="002D00B8"/>
    <w:rsid w:val="002E1110"/>
    <w:rsid w:val="002E1A49"/>
    <w:rsid w:val="003A07D5"/>
    <w:rsid w:val="003A1C71"/>
    <w:rsid w:val="003A20C1"/>
    <w:rsid w:val="003B0B6F"/>
    <w:rsid w:val="003F78C9"/>
    <w:rsid w:val="004407CE"/>
    <w:rsid w:val="004525D4"/>
    <w:rsid w:val="00471156"/>
    <w:rsid w:val="00485CBA"/>
    <w:rsid w:val="00491971"/>
    <w:rsid w:val="004A4587"/>
    <w:rsid w:val="004C1879"/>
    <w:rsid w:val="004E6D5D"/>
    <w:rsid w:val="00503FE6"/>
    <w:rsid w:val="00507A11"/>
    <w:rsid w:val="00547AE4"/>
    <w:rsid w:val="00577C4F"/>
    <w:rsid w:val="00592096"/>
    <w:rsid w:val="00596F15"/>
    <w:rsid w:val="005A14CB"/>
    <w:rsid w:val="005B49F3"/>
    <w:rsid w:val="005C2F7E"/>
    <w:rsid w:val="005E1FE5"/>
    <w:rsid w:val="005F1253"/>
    <w:rsid w:val="005F2C3F"/>
    <w:rsid w:val="00635489"/>
    <w:rsid w:val="00685842"/>
    <w:rsid w:val="006B16DC"/>
    <w:rsid w:val="006C4E5F"/>
    <w:rsid w:val="006E30E1"/>
    <w:rsid w:val="00736793"/>
    <w:rsid w:val="007A0533"/>
    <w:rsid w:val="007B2067"/>
    <w:rsid w:val="007C1707"/>
    <w:rsid w:val="00832503"/>
    <w:rsid w:val="0083540F"/>
    <w:rsid w:val="00840361"/>
    <w:rsid w:val="0084191F"/>
    <w:rsid w:val="00873DB1"/>
    <w:rsid w:val="008B01E8"/>
    <w:rsid w:val="008D6C69"/>
    <w:rsid w:val="008E6913"/>
    <w:rsid w:val="008F1718"/>
    <w:rsid w:val="00914D1E"/>
    <w:rsid w:val="0091618C"/>
    <w:rsid w:val="00964B21"/>
    <w:rsid w:val="00990228"/>
    <w:rsid w:val="009A6F50"/>
    <w:rsid w:val="009E3DA0"/>
    <w:rsid w:val="009F5928"/>
    <w:rsid w:val="00A05A4F"/>
    <w:rsid w:val="00A11628"/>
    <w:rsid w:val="00A34DBC"/>
    <w:rsid w:val="00A371D3"/>
    <w:rsid w:val="00A742DB"/>
    <w:rsid w:val="00A75453"/>
    <w:rsid w:val="00A83AEE"/>
    <w:rsid w:val="00A92ED4"/>
    <w:rsid w:val="00AF3974"/>
    <w:rsid w:val="00B86739"/>
    <w:rsid w:val="00BB7C79"/>
    <w:rsid w:val="00BC53E6"/>
    <w:rsid w:val="00BD2981"/>
    <w:rsid w:val="00C056CF"/>
    <w:rsid w:val="00C30053"/>
    <w:rsid w:val="00C83348"/>
    <w:rsid w:val="00CB2020"/>
    <w:rsid w:val="00CD3307"/>
    <w:rsid w:val="00CE54E8"/>
    <w:rsid w:val="00D22EB8"/>
    <w:rsid w:val="00D35DB4"/>
    <w:rsid w:val="00D52EFF"/>
    <w:rsid w:val="00E11CB9"/>
    <w:rsid w:val="00E24983"/>
    <w:rsid w:val="00E57699"/>
    <w:rsid w:val="00EC0784"/>
    <w:rsid w:val="00EC653B"/>
    <w:rsid w:val="00EE0658"/>
    <w:rsid w:val="00F1087D"/>
    <w:rsid w:val="00F42084"/>
    <w:rsid w:val="00F87BE0"/>
    <w:rsid w:val="00FA1C49"/>
    <w:rsid w:val="00FA52D8"/>
    <w:rsid w:val="00FC48F4"/>
    <w:rsid w:val="00FD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70FE1"/>
  <w15:chartTrackingRefBased/>
  <w15:docId w15:val="{222464E6-B277-4D7F-AD1D-2E8D0033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6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6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1628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1162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2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41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C1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879"/>
  </w:style>
  <w:style w:type="paragraph" w:styleId="Stopka">
    <w:name w:val="footer"/>
    <w:basedOn w:val="Normalny"/>
    <w:link w:val="StopkaZnak"/>
    <w:uiPriority w:val="99"/>
    <w:unhideWhenUsed/>
    <w:rsid w:val="004C1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0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9B061-57AE-465C-B09F-CFA6B6F62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Natalia Bogusz</cp:lastModifiedBy>
  <cp:revision>89</cp:revision>
  <cp:lastPrinted>2020-02-05T12:04:00Z</cp:lastPrinted>
  <dcterms:created xsi:type="dcterms:W3CDTF">2018-07-09T06:51:00Z</dcterms:created>
  <dcterms:modified xsi:type="dcterms:W3CDTF">2020-04-06T08:48:00Z</dcterms:modified>
</cp:coreProperties>
</file>