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C76C" w14:textId="77777777" w:rsidR="009854F8" w:rsidRDefault="009854F8" w:rsidP="009854F8">
      <w:pPr>
        <w:tabs>
          <w:tab w:val="left" w:pos="7380"/>
          <w:tab w:val="left" w:pos="7740"/>
          <w:tab w:val="right" w:pos="9072"/>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70F5617C" w14:textId="555EC5B4" w:rsidR="009854F8" w:rsidRDefault="009854F8" w:rsidP="009854F8">
      <w:pPr>
        <w:tabs>
          <w:tab w:val="left" w:pos="738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9B6102">
        <w:rPr>
          <w:rFonts w:ascii="Times New Roman" w:eastAsia="Times New Roman" w:hAnsi="Times New Roman"/>
          <w:sz w:val="16"/>
          <w:szCs w:val="16"/>
          <w:lang w:eastAsia="pl-PL"/>
        </w:rPr>
        <w:t>39/</w:t>
      </w:r>
      <w:r w:rsidR="003A7DC4">
        <w:rPr>
          <w:rFonts w:ascii="Times New Roman" w:eastAsia="Times New Roman" w:hAnsi="Times New Roman"/>
          <w:sz w:val="16"/>
          <w:szCs w:val="16"/>
          <w:lang w:eastAsia="pl-PL"/>
        </w:rPr>
        <w:t>20</w:t>
      </w:r>
    </w:p>
    <w:p w14:paraId="10A9B76E" w14:textId="77777777" w:rsidR="009854F8" w:rsidRDefault="009854F8" w:rsidP="009854F8">
      <w:pPr>
        <w:tabs>
          <w:tab w:val="left" w:pos="7380"/>
          <w:tab w:val="left" w:pos="756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59EEA14B" w14:textId="2FD37324" w:rsidR="009854F8" w:rsidRDefault="009854F8" w:rsidP="009854F8">
      <w:pPr>
        <w:tabs>
          <w:tab w:val="left" w:pos="7200"/>
          <w:tab w:val="left" w:pos="7380"/>
        </w:tabs>
        <w:spacing w:after="0" w:line="240" w:lineRule="auto"/>
        <w:ind w:left="7080" w:firstLine="8"/>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z dnia </w:t>
      </w:r>
      <w:r w:rsidR="009B6102">
        <w:rPr>
          <w:rFonts w:ascii="Times New Roman" w:eastAsia="Times New Roman" w:hAnsi="Times New Roman"/>
          <w:sz w:val="16"/>
          <w:szCs w:val="16"/>
          <w:lang w:eastAsia="pl-PL"/>
        </w:rPr>
        <w:t xml:space="preserve">20 </w:t>
      </w:r>
      <w:r w:rsidR="003A7DC4">
        <w:rPr>
          <w:rFonts w:ascii="Times New Roman" w:eastAsia="Times New Roman" w:hAnsi="Times New Roman"/>
          <w:sz w:val="16"/>
          <w:szCs w:val="16"/>
          <w:lang w:eastAsia="pl-PL"/>
        </w:rPr>
        <w:t>kwietnia 2020</w:t>
      </w:r>
      <w:r>
        <w:rPr>
          <w:rFonts w:ascii="Times New Roman" w:eastAsia="Times New Roman" w:hAnsi="Times New Roman"/>
          <w:sz w:val="16"/>
          <w:szCs w:val="16"/>
          <w:lang w:eastAsia="pl-PL"/>
        </w:rPr>
        <w:t xml:space="preserve"> r. </w:t>
      </w:r>
    </w:p>
    <w:p w14:paraId="32AEAC23" w14:textId="77777777" w:rsidR="009854F8" w:rsidRDefault="009854F8" w:rsidP="009854F8">
      <w:pPr>
        <w:tabs>
          <w:tab w:val="left" w:pos="7320"/>
        </w:tabs>
        <w:spacing w:after="0" w:line="240" w:lineRule="auto"/>
        <w:rPr>
          <w:rFonts w:ascii="Times New Roman" w:eastAsia="Times New Roman" w:hAnsi="Times New Roman"/>
          <w:sz w:val="20"/>
          <w:szCs w:val="20"/>
          <w:lang w:eastAsia="pl-PL"/>
        </w:rPr>
      </w:pPr>
    </w:p>
    <w:p w14:paraId="720E9826" w14:textId="77777777" w:rsidR="009854F8" w:rsidRDefault="009854F8" w:rsidP="009854F8">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003A7DC4" w:rsidRPr="003A7DC4">
        <w:rPr>
          <w:rFonts w:ascii="Times New Roman" w:eastAsia="Times New Roman" w:hAnsi="Times New Roman"/>
          <w:sz w:val="20"/>
          <w:szCs w:val="20"/>
          <w:lang w:eastAsia="pl-PL"/>
        </w:rPr>
        <w:t>(Dz.U. z 2019 r. poz. 506 z późn.zm.)</w:t>
      </w:r>
      <w:r>
        <w:rPr>
          <w:rFonts w:ascii="Times New Roman" w:eastAsia="Times New Roman" w:hAnsi="Times New Roman"/>
          <w:sz w:val="20"/>
          <w:szCs w:val="20"/>
          <w:lang w:eastAsia="pl-PL"/>
        </w:rPr>
        <w:t xml:space="preserve">, art. 11 ust. 1, art. 13 ust. 1, art. </w:t>
      </w:r>
      <w:r w:rsidR="003A7DC4">
        <w:rPr>
          <w:rFonts w:ascii="Times New Roman" w:eastAsia="Times New Roman" w:hAnsi="Times New Roman"/>
          <w:sz w:val="20"/>
          <w:szCs w:val="20"/>
          <w:lang w:eastAsia="pl-PL"/>
        </w:rPr>
        <w:t>39 ust. 1</w:t>
      </w:r>
      <w:r>
        <w:rPr>
          <w:rFonts w:ascii="Times New Roman" w:eastAsia="Times New Roman" w:hAnsi="Times New Roman"/>
          <w:sz w:val="20"/>
          <w:szCs w:val="20"/>
          <w:lang w:eastAsia="pl-PL"/>
        </w:rPr>
        <w:t xml:space="preserve"> i art. 40 ust. 1 pkt 1 </w:t>
      </w:r>
      <w:r>
        <w:rPr>
          <w:rFonts w:ascii="Times New Roman" w:eastAsia="Times New Roman" w:hAnsi="Times New Roman"/>
          <w:color w:val="000000"/>
          <w:sz w:val="20"/>
          <w:szCs w:val="20"/>
          <w:lang w:eastAsia="pl-PL"/>
        </w:rPr>
        <w:t xml:space="preserve">ustawy z dnia 21 sierpnia 1997 r. o gospodarce nieruchomościami </w:t>
      </w:r>
      <w:r w:rsidR="003A7DC4" w:rsidRPr="003A7DC4">
        <w:rPr>
          <w:rFonts w:ascii="Times New Roman" w:eastAsia="Times New Roman" w:hAnsi="Times New Roman"/>
          <w:color w:val="000000"/>
          <w:sz w:val="20"/>
          <w:szCs w:val="20"/>
          <w:lang w:eastAsia="pl-PL"/>
        </w:rPr>
        <w:t>(Dz.U. z 2020 r. poz. 65 z późn.zm.)</w:t>
      </w:r>
      <w:r>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uchwały Nr XXIV/133/08 Rady Gminy Chełmża z dnia 29 marca 2008 r. w sprawie sprzedaży działek pod zabudowę mieszkaniową jednorodzinną we wsi Browina, zarządzenia Nr 93/19 Wójta Gminy Chełmża z dnia 27 sierpnia 2019 r. w sprawie ustalenia ceny wywoławczej w I przetargu ustnym nieograniczonym na sprzedaż nieruchomości stanowiących zasób nieruchomości Gminy Chełmża.</w:t>
      </w:r>
    </w:p>
    <w:p w14:paraId="34EFD70D" w14:textId="77777777" w:rsidR="009854F8" w:rsidRDefault="009854F8" w:rsidP="009854F8">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7019E144" w14:textId="77777777" w:rsidR="009854F8" w:rsidRDefault="009854F8" w:rsidP="009854F8">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 xml:space="preserve">ogłasza </w:t>
      </w:r>
      <w:r w:rsidR="00355C42">
        <w:rPr>
          <w:rFonts w:ascii="Times New Roman" w:eastAsia="Times New Roman" w:hAnsi="Times New Roman"/>
          <w:b/>
          <w:color w:val="000000"/>
          <w:sz w:val="20"/>
          <w:szCs w:val="20"/>
          <w:lang w:eastAsia="pl-PL"/>
        </w:rPr>
        <w:t xml:space="preserve">II </w:t>
      </w:r>
      <w:r>
        <w:rPr>
          <w:rFonts w:ascii="Times New Roman" w:eastAsia="Times New Roman" w:hAnsi="Times New Roman"/>
          <w:b/>
          <w:color w:val="000000"/>
          <w:sz w:val="20"/>
          <w:szCs w:val="20"/>
          <w:lang w:eastAsia="pl-PL"/>
        </w:rPr>
        <w:t>przetarg ustny nieograniczony</w:t>
      </w:r>
    </w:p>
    <w:p w14:paraId="2BE3DBD9" w14:textId="77777777" w:rsidR="009854F8" w:rsidRDefault="009854F8" w:rsidP="009854F8">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14:paraId="5F75EE45" w14:textId="77777777" w:rsidR="009854F8" w:rsidRDefault="009854F8" w:rsidP="009854F8">
      <w:pPr>
        <w:spacing w:after="0" w:line="240" w:lineRule="auto"/>
        <w:jc w:val="center"/>
        <w:rPr>
          <w:rFonts w:ascii="Times New Roman" w:eastAsia="Times New Roman" w:hAnsi="Times New Roman"/>
          <w:b/>
          <w:sz w:val="18"/>
          <w:szCs w:val="18"/>
          <w:lang w:eastAsia="pl-PL"/>
        </w:rPr>
      </w:pPr>
    </w:p>
    <w:p w14:paraId="4A42B01F" w14:textId="77777777" w:rsidR="009854F8" w:rsidRDefault="009854F8" w:rsidP="009854F8">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9854F8" w14:paraId="704EA0CF" w14:textId="77777777" w:rsidTr="00355C42">
        <w:tc>
          <w:tcPr>
            <w:tcW w:w="430" w:type="dxa"/>
            <w:tcBorders>
              <w:top w:val="single" w:sz="4" w:space="0" w:color="auto"/>
              <w:left w:val="single" w:sz="4" w:space="0" w:color="auto"/>
              <w:bottom w:val="single" w:sz="4" w:space="0" w:color="auto"/>
              <w:right w:val="single" w:sz="4" w:space="0" w:color="auto"/>
            </w:tcBorders>
          </w:tcPr>
          <w:p w14:paraId="7B6B740B" w14:textId="77777777" w:rsidR="009854F8" w:rsidRDefault="009854F8">
            <w:pPr>
              <w:spacing w:after="0" w:line="240" w:lineRule="auto"/>
              <w:jc w:val="both"/>
              <w:rPr>
                <w:rFonts w:ascii="Times New Roman" w:eastAsia="Times New Roman" w:hAnsi="Times New Roman"/>
                <w:sz w:val="16"/>
                <w:szCs w:val="16"/>
                <w:lang w:eastAsia="pl-PL"/>
              </w:rPr>
            </w:pPr>
          </w:p>
          <w:p w14:paraId="644FC194" w14:textId="77777777" w:rsidR="009854F8" w:rsidRDefault="009854F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14:paraId="62C24712" w14:textId="77777777" w:rsidR="009854F8" w:rsidRDefault="009854F8">
            <w:pPr>
              <w:spacing w:after="0" w:line="240" w:lineRule="auto"/>
              <w:jc w:val="both"/>
              <w:rPr>
                <w:rFonts w:ascii="Times New Roman" w:eastAsia="Times New Roman" w:hAnsi="Times New Roman"/>
                <w:sz w:val="16"/>
                <w:szCs w:val="16"/>
                <w:lang w:eastAsia="pl-PL"/>
              </w:rPr>
            </w:pPr>
          </w:p>
          <w:p w14:paraId="522D647D"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3274FF47"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4D7227E6"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2F718BFB"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14:paraId="3213E577" w14:textId="77777777" w:rsidR="009854F8" w:rsidRDefault="009854F8">
            <w:pPr>
              <w:spacing w:after="0" w:line="240" w:lineRule="auto"/>
              <w:jc w:val="center"/>
              <w:rPr>
                <w:rFonts w:ascii="Times New Roman" w:eastAsia="Times New Roman" w:hAnsi="Times New Roman"/>
                <w:sz w:val="16"/>
                <w:szCs w:val="16"/>
                <w:lang w:eastAsia="pl-PL"/>
              </w:rPr>
            </w:pPr>
          </w:p>
          <w:p w14:paraId="4056D26F"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5DD3BBBF"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1ED67CE9"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2582A70D"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204F5E3D"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14:paraId="1FDF0CB3"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14:paraId="4AF6EDE4"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14:paraId="7E112CE0"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73F38089"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5F970F03"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w:t>
            </w:r>
            <w:r w:rsidR="00355C42">
              <w:rPr>
                <w:rFonts w:ascii="Times New Roman" w:eastAsia="Times New Roman" w:hAnsi="Times New Roman"/>
                <w:sz w:val="16"/>
                <w:szCs w:val="16"/>
                <w:lang w:eastAsia="pl-PL"/>
              </w:rPr>
              <w:t xml:space="preserve">II </w:t>
            </w:r>
            <w:r>
              <w:rPr>
                <w:rFonts w:ascii="Times New Roman" w:eastAsia="Times New Roman" w:hAnsi="Times New Roman"/>
                <w:sz w:val="16"/>
                <w:szCs w:val="16"/>
                <w:lang w:eastAsia="pl-PL"/>
              </w:rPr>
              <w:t>przetargu</w:t>
            </w:r>
          </w:p>
          <w:p w14:paraId="4127E10C"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31F165F9"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14E1C86B"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34D264DF"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06749B1A"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426EF0FD"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351FEAC2"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247DEDF1"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0E1E0BBF"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31B56605"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17179A2C"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7F8240FA"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14:paraId="4303C376"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14:paraId="026E5D76"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5F04384E" w14:textId="77777777" w:rsidR="009854F8" w:rsidRDefault="009854F8">
            <w:pPr>
              <w:spacing w:after="0" w:line="240" w:lineRule="auto"/>
              <w:jc w:val="center"/>
              <w:rPr>
                <w:rFonts w:ascii="Times New Roman" w:eastAsia="Times New Roman" w:hAnsi="Times New Roman"/>
                <w:sz w:val="16"/>
                <w:szCs w:val="16"/>
                <w:lang w:eastAsia="pl-PL"/>
              </w:rPr>
            </w:pPr>
          </w:p>
          <w:p w14:paraId="3FF0EA45"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1858330F"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0AAB7FB3" w14:textId="77777777" w:rsidR="009854F8" w:rsidRDefault="00355C4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9854F8">
              <w:rPr>
                <w:rFonts w:ascii="Times New Roman" w:eastAsia="Times New Roman" w:hAnsi="Times New Roman"/>
                <w:sz w:val="16"/>
                <w:szCs w:val="16"/>
                <w:lang w:eastAsia="pl-PL"/>
              </w:rPr>
              <w:t>przetargu</w:t>
            </w:r>
          </w:p>
        </w:tc>
      </w:tr>
      <w:tr w:rsidR="009854F8" w14:paraId="31FD635D" w14:textId="77777777" w:rsidTr="00355C42">
        <w:tc>
          <w:tcPr>
            <w:tcW w:w="430" w:type="dxa"/>
            <w:tcBorders>
              <w:top w:val="single" w:sz="4" w:space="0" w:color="auto"/>
              <w:left w:val="single" w:sz="4" w:space="0" w:color="auto"/>
              <w:bottom w:val="single" w:sz="4" w:space="0" w:color="auto"/>
              <w:right w:val="single" w:sz="4" w:space="0" w:color="auto"/>
            </w:tcBorders>
            <w:hideMark/>
          </w:tcPr>
          <w:p w14:paraId="137C1A8A"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1B12E4FF"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14:paraId="3EE7BB57"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5B0AD4FE"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14:paraId="4999ECB0"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311A02AA"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4DE50EB8"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67729650" w14:textId="77777777" w:rsidR="009854F8" w:rsidRDefault="009854F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9854F8" w14:paraId="161687A9" w14:textId="77777777" w:rsidTr="00355C42">
        <w:trPr>
          <w:trHeight w:val="1124"/>
        </w:trPr>
        <w:tc>
          <w:tcPr>
            <w:tcW w:w="430" w:type="dxa"/>
            <w:tcBorders>
              <w:top w:val="single" w:sz="4" w:space="0" w:color="auto"/>
              <w:left w:val="single" w:sz="4" w:space="0" w:color="auto"/>
              <w:bottom w:val="single" w:sz="4" w:space="0" w:color="auto"/>
              <w:right w:val="single" w:sz="4" w:space="0" w:color="auto"/>
            </w:tcBorders>
          </w:tcPr>
          <w:p w14:paraId="60D9BAA1" w14:textId="77777777" w:rsidR="009854F8" w:rsidRDefault="009854F8">
            <w:pPr>
              <w:spacing w:after="0" w:line="240" w:lineRule="auto"/>
              <w:jc w:val="both"/>
              <w:rPr>
                <w:rFonts w:ascii="Times New Roman" w:eastAsia="Times New Roman" w:hAnsi="Times New Roman"/>
                <w:sz w:val="18"/>
                <w:szCs w:val="20"/>
                <w:lang w:eastAsia="pl-PL"/>
              </w:rPr>
            </w:pPr>
          </w:p>
          <w:p w14:paraId="1BD99625" w14:textId="77777777" w:rsidR="009854F8" w:rsidRDefault="009854F8">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0561D340"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14F1EE82"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14:paraId="2057A3CE"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5D33E09D"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2A3CCB84" w14:textId="77777777" w:rsidR="009854F8" w:rsidRDefault="009854F8">
            <w:pPr>
              <w:spacing w:after="0" w:line="240" w:lineRule="auto"/>
              <w:jc w:val="both"/>
              <w:rPr>
                <w:rFonts w:ascii="Times New Roman" w:eastAsia="Times New Roman" w:hAnsi="Times New Roman"/>
                <w:b/>
                <w:sz w:val="20"/>
                <w:szCs w:val="20"/>
                <w:lang w:eastAsia="pl-PL"/>
              </w:rPr>
            </w:pPr>
          </w:p>
          <w:p w14:paraId="795850AE"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14:paraId="4C1C1939" w14:textId="77777777" w:rsidR="009854F8" w:rsidRDefault="009854F8">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14:paraId="6D007CD7" w14:textId="77777777" w:rsidR="009854F8" w:rsidRDefault="009854F8">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14:paraId="46C23BD7" w14:textId="77777777" w:rsidR="009854F8" w:rsidRDefault="009854F8">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247E8B23" w14:textId="77777777" w:rsidR="009854F8" w:rsidRDefault="009854F8">
            <w:pPr>
              <w:spacing w:after="0" w:line="240" w:lineRule="auto"/>
              <w:jc w:val="both"/>
              <w:rPr>
                <w:rFonts w:ascii="Times New Roman" w:eastAsia="Times New Roman" w:hAnsi="Times New Roman"/>
                <w:b/>
                <w:sz w:val="20"/>
                <w:szCs w:val="20"/>
                <w:lang w:eastAsia="pl-PL"/>
              </w:rPr>
            </w:pPr>
          </w:p>
          <w:p w14:paraId="25AC8400"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28 100,00</w:t>
            </w:r>
          </w:p>
          <w:p w14:paraId="6650B603"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41636BE7"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1E2F5C74" w14:textId="77777777" w:rsidR="009854F8" w:rsidRDefault="009854F8">
            <w:pPr>
              <w:spacing w:after="0" w:line="240" w:lineRule="auto"/>
              <w:jc w:val="both"/>
              <w:rPr>
                <w:rFonts w:ascii="Times New Roman" w:eastAsia="Times New Roman" w:hAnsi="Times New Roman"/>
                <w:b/>
                <w:sz w:val="20"/>
                <w:szCs w:val="20"/>
                <w:lang w:eastAsia="pl-PL"/>
              </w:rPr>
            </w:pPr>
          </w:p>
          <w:p w14:paraId="19FA9853"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2 810,00</w:t>
            </w:r>
          </w:p>
          <w:p w14:paraId="3DB254E3" w14:textId="77777777" w:rsidR="009854F8" w:rsidRDefault="009854F8">
            <w:pPr>
              <w:spacing w:after="0" w:line="240" w:lineRule="auto"/>
              <w:jc w:val="both"/>
              <w:rPr>
                <w:rFonts w:ascii="Times New Roman" w:eastAsia="Times New Roman" w:hAnsi="Times New Roman"/>
                <w:b/>
                <w:sz w:val="20"/>
                <w:szCs w:val="20"/>
                <w:lang w:eastAsia="pl-PL"/>
              </w:rPr>
            </w:pPr>
          </w:p>
          <w:p w14:paraId="7D6F4CCC" w14:textId="77777777" w:rsidR="009854F8" w:rsidRDefault="009854F8" w:rsidP="009C7570">
            <w:pPr>
              <w:spacing w:after="0" w:line="240" w:lineRule="auto"/>
              <w:jc w:val="both"/>
              <w:rPr>
                <w:rFonts w:ascii="Times New Roman" w:eastAsia="Times New Roman" w:hAnsi="Times New Roman"/>
                <w:b/>
                <w:sz w:val="20"/>
                <w:szCs w:val="20"/>
                <w:lang w:eastAsia="pl-PL"/>
              </w:rPr>
            </w:pPr>
            <w:r>
              <w:t xml:space="preserve"> </w:t>
            </w:r>
            <w:r>
              <w:rPr>
                <w:rFonts w:ascii="Times New Roman" w:eastAsia="Times New Roman" w:hAnsi="Times New Roman"/>
                <w:sz w:val="16"/>
                <w:szCs w:val="16"/>
                <w:lang w:eastAsia="pl-PL"/>
              </w:rPr>
              <w:t xml:space="preserve">do </w:t>
            </w:r>
            <w:r w:rsidR="009C7570">
              <w:rPr>
                <w:rFonts w:ascii="Times New Roman" w:eastAsia="Times New Roman" w:hAnsi="Times New Roman"/>
                <w:sz w:val="16"/>
                <w:szCs w:val="16"/>
                <w:lang w:eastAsia="pl-PL"/>
              </w:rPr>
              <w:t>20</w:t>
            </w:r>
            <w:r w:rsidR="006D63DE">
              <w:rPr>
                <w:rFonts w:ascii="Times New Roman" w:eastAsia="Times New Roman" w:hAnsi="Times New Roman"/>
                <w:sz w:val="16"/>
                <w:szCs w:val="16"/>
                <w:lang w:eastAsia="pl-PL"/>
              </w:rPr>
              <w:t>.05.2020</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31E22120" w14:textId="77777777" w:rsidR="009854F8" w:rsidRDefault="009854F8">
            <w:pPr>
              <w:spacing w:after="0" w:line="240" w:lineRule="auto"/>
              <w:jc w:val="both"/>
              <w:rPr>
                <w:rFonts w:ascii="Times New Roman" w:eastAsia="Times New Roman" w:hAnsi="Times New Roman"/>
                <w:b/>
                <w:sz w:val="20"/>
                <w:szCs w:val="20"/>
                <w:lang w:eastAsia="pl-PL"/>
              </w:rPr>
            </w:pPr>
          </w:p>
          <w:p w14:paraId="4B1D9B92"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290,00</w:t>
            </w:r>
          </w:p>
        </w:tc>
        <w:tc>
          <w:tcPr>
            <w:tcW w:w="1980" w:type="dxa"/>
            <w:tcBorders>
              <w:top w:val="single" w:sz="4" w:space="0" w:color="auto"/>
              <w:left w:val="single" w:sz="4" w:space="0" w:color="auto"/>
              <w:bottom w:val="single" w:sz="4" w:space="0" w:color="auto"/>
              <w:right w:val="single" w:sz="4" w:space="0" w:color="auto"/>
            </w:tcBorders>
          </w:tcPr>
          <w:p w14:paraId="49E60CCD" w14:textId="77777777" w:rsidR="009854F8" w:rsidRDefault="009854F8">
            <w:pPr>
              <w:spacing w:after="0" w:line="240" w:lineRule="auto"/>
              <w:jc w:val="center"/>
              <w:rPr>
                <w:rFonts w:ascii="Times New Roman" w:eastAsia="Times New Roman" w:hAnsi="Times New Roman"/>
                <w:b/>
                <w:sz w:val="18"/>
                <w:szCs w:val="20"/>
                <w:lang w:eastAsia="pl-PL"/>
              </w:rPr>
            </w:pPr>
          </w:p>
          <w:p w14:paraId="1985E95E" w14:textId="77777777" w:rsidR="009854F8" w:rsidRDefault="00355C4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26 maja 2020</w:t>
            </w:r>
            <w:r w:rsidR="009854F8">
              <w:rPr>
                <w:rFonts w:ascii="Times New Roman" w:eastAsia="Times New Roman" w:hAnsi="Times New Roman"/>
                <w:b/>
                <w:sz w:val="18"/>
                <w:szCs w:val="20"/>
                <w:lang w:eastAsia="pl-PL"/>
              </w:rPr>
              <w:t xml:space="preserve"> r.</w:t>
            </w:r>
          </w:p>
          <w:p w14:paraId="41568D45" w14:textId="77777777" w:rsidR="009854F8" w:rsidRDefault="009854F8">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14:paraId="30766CE7"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4A3CB5C8"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r w:rsidR="009854F8" w14:paraId="2458D36F" w14:textId="77777777" w:rsidTr="00355C42">
        <w:trPr>
          <w:trHeight w:val="1124"/>
        </w:trPr>
        <w:tc>
          <w:tcPr>
            <w:tcW w:w="430" w:type="dxa"/>
            <w:tcBorders>
              <w:top w:val="single" w:sz="4" w:space="0" w:color="auto"/>
              <w:left w:val="single" w:sz="4" w:space="0" w:color="auto"/>
              <w:bottom w:val="single" w:sz="4" w:space="0" w:color="auto"/>
              <w:right w:val="single" w:sz="4" w:space="0" w:color="auto"/>
            </w:tcBorders>
          </w:tcPr>
          <w:p w14:paraId="795F153D" w14:textId="77777777" w:rsidR="009854F8" w:rsidRDefault="009854F8">
            <w:pPr>
              <w:spacing w:after="0" w:line="240" w:lineRule="auto"/>
              <w:jc w:val="both"/>
              <w:rPr>
                <w:rFonts w:ascii="Times New Roman" w:eastAsia="Times New Roman" w:hAnsi="Times New Roman"/>
                <w:sz w:val="18"/>
                <w:szCs w:val="20"/>
                <w:lang w:eastAsia="pl-PL"/>
              </w:rPr>
            </w:pPr>
          </w:p>
          <w:p w14:paraId="4FBEC3DD" w14:textId="001FE8C5" w:rsidR="009854F8" w:rsidRDefault="00355C4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r w:rsidR="00D76049">
              <w:rPr>
                <w:rFonts w:ascii="Times New Roman" w:eastAsia="Times New Roman" w:hAnsi="Times New Roman"/>
                <w:sz w:val="18"/>
                <w:szCs w:val="20"/>
                <w:lang w:eastAsia="pl-PL"/>
              </w:rPr>
              <w:t>.</w:t>
            </w:r>
            <w:bookmarkStart w:id="0" w:name="_GoBack"/>
            <w:bookmarkEnd w:id="0"/>
          </w:p>
        </w:tc>
        <w:tc>
          <w:tcPr>
            <w:tcW w:w="1719" w:type="dxa"/>
            <w:tcBorders>
              <w:top w:val="single" w:sz="4" w:space="0" w:color="auto"/>
              <w:left w:val="single" w:sz="4" w:space="0" w:color="auto"/>
              <w:bottom w:val="single" w:sz="4" w:space="0" w:color="auto"/>
              <w:right w:val="single" w:sz="4" w:space="0" w:color="auto"/>
            </w:tcBorders>
            <w:hideMark/>
          </w:tcPr>
          <w:p w14:paraId="646CD51E"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3E38C5F4"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14:paraId="230EE441"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0D575773"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6AC29557" w14:textId="77777777" w:rsidR="009854F8" w:rsidRDefault="009854F8">
            <w:pPr>
              <w:spacing w:after="0" w:line="240" w:lineRule="auto"/>
              <w:jc w:val="both"/>
              <w:rPr>
                <w:rFonts w:ascii="Times New Roman" w:eastAsia="Times New Roman" w:hAnsi="Times New Roman"/>
                <w:b/>
                <w:sz w:val="20"/>
                <w:szCs w:val="20"/>
                <w:lang w:eastAsia="pl-PL"/>
              </w:rPr>
            </w:pPr>
          </w:p>
          <w:p w14:paraId="45E81E25"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14:paraId="74D94EB9" w14:textId="77777777" w:rsidR="009854F8" w:rsidRDefault="009854F8">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14:paraId="4FAE14E1" w14:textId="77777777" w:rsidR="009854F8" w:rsidRDefault="009854F8">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6463D760" w14:textId="77777777" w:rsidR="009854F8" w:rsidRDefault="009854F8">
            <w:pPr>
              <w:spacing w:after="0" w:line="240" w:lineRule="auto"/>
              <w:jc w:val="both"/>
              <w:rPr>
                <w:rFonts w:ascii="Times New Roman" w:eastAsia="Times New Roman" w:hAnsi="Times New Roman"/>
                <w:b/>
                <w:sz w:val="20"/>
                <w:szCs w:val="20"/>
                <w:lang w:eastAsia="pl-PL"/>
              </w:rPr>
            </w:pPr>
          </w:p>
          <w:p w14:paraId="654A5D55"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23 900,00</w:t>
            </w:r>
          </w:p>
          <w:p w14:paraId="70EB6F73"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131F8C5C"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3C586962" w14:textId="77777777" w:rsidR="009854F8" w:rsidRDefault="009854F8">
            <w:pPr>
              <w:spacing w:after="0" w:line="240" w:lineRule="auto"/>
              <w:jc w:val="both"/>
              <w:rPr>
                <w:rFonts w:ascii="Times New Roman" w:eastAsia="Times New Roman" w:hAnsi="Times New Roman"/>
                <w:b/>
                <w:sz w:val="20"/>
                <w:szCs w:val="20"/>
                <w:lang w:eastAsia="pl-PL"/>
              </w:rPr>
            </w:pPr>
          </w:p>
          <w:p w14:paraId="26CFA4C7"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2 390,00</w:t>
            </w:r>
          </w:p>
          <w:p w14:paraId="06F12769" w14:textId="77777777" w:rsidR="009854F8" w:rsidRDefault="009854F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6C8194B3" w14:textId="77777777" w:rsidR="009854F8" w:rsidRDefault="009854F8" w:rsidP="009C7570">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9C7570">
              <w:rPr>
                <w:rFonts w:ascii="Times New Roman" w:eastAsia="Times New Roman" w:hAnsi="Times New Roman"/>
                <w:sz w:val="16"/>
                <w:szCs w:val="16"/>
                <w:lang w:eastAsia="pl-PL"/>
              </w:rPr>
              <w:t>20</w:t>
            </w:r>
            <w:r w:rsidR="006D63DE">
              <w:rPr>
                <w:rFonts w:ascii="Times New Roman" w:eastAsia="Times New Roman" w:hAnsi="Times New Roman"/>
                <w:sz w:val="16"/>
                <w:szCs w:val="16"/>
                <w:lang w:eastAsia="pl-PL"/>
              </w:rPr>
              <w:t>.05.2020</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423281A7" w14:textId="77777777" w:rsidR="009854F8" w:rsidRDefault="009854F8">
            <w:pPr>
              <w:spacing w:after="0" w:line="240" w:lineRule="auto"/>
              <w:jc w:val="center"/>
              <w:rPr>
                <w:rFonts w:ascii="Times New Roman" w:eastAsia="Times New Roman" w:hAnsi="Times New Roman"/>
                <w:b/>
                <w:sz w:val="20"/>
                <w:szCs w:val="20"/>
                <w:lang w:eastAsia="pl-PL"/>
              </w:rPr>
            </w:pPr>
          </w:p>
          <w:p w14:paraId="26A4A96E"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hideMark/>
          </w:tcPr>
          <w:p w14:paraId="16049890" w14:textId="77777777" w:rsidR="009854F8" w:rsidRDefault="006D63DE">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26 maja 2020</w:t>
            </w:r>
            <w:r w:rsidR="009854F8">
              <w:rPr>
                <w:rFonts w:ascii="Times New Roman" w:eastAsia="Times New Roman" w:hAnsi="Times New Roman"/>
                <w:b/>
                <w:sz w:val="18"/>
                <w:szCs w:val="20"/>
                <w:lang w:eastAsia="pl-PL"/>
              </w:rPr>
              <w:t xml:space="preserve"> r.</w:t>
            </w:r>
          </w:p>
          <w:p w14:paraId="495D773F"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o godz. 9 </w:t>
            </w:r>
            <w:r w:rsidR="006D63DE">
              <w:rPr>
                <w:rFonts w:ascii="Times New Roman" w:eastAsia="Times New Roman" w:hAnsi="Times New Roman"/>
                <w:b/>
                <w:sz w:val="18"/>
                <w:szCs w:val="20"/>
                <w:vertAlign w:val="superscript"/>
                <w:lang w:eastAsia="pl-PL"/>
              </w:rPr>
              <w:t>15</w:t>
            </w:r>
          </w:p>
          <w:p w14:paraId="21B488CD"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25F0DCF1" w14:textId="77777777" w:rsidR="009854F8" w:rsidRDefault="009854F8">
            <w:pPr>
              <w:spacing w:after="0" w:line="240" w:lineRule="auto"/>
              <w:jc w:val="center"/>
              <w:rPr>
                <w:rFonts w:ascii="Times New Roman" w:eastAsia="Times New Roman" w:hAnsi="Times New Roman"/>
                <w:b/>
                <w:color w:val="4472C4" w:themeColor="accent5"/>
                <w:sz w:val="18"/>
                <w:szCs w:val="20"/>
                <w:lang w:eastAsia="pl-PL"/>
              </w:rPr>
            </w:pPr>
            <w:r>
              <w:rPr>
                <w:rFonts w:ascii="Times New Roman" w:eastAsia="Times New Roman" w:hAnsi="Times New Roman"/>
                <w:b/>
                <w:sz w:val="18"/>
                <w:szCs w:val="20"/>
                <w:lang w:eastAsia="pl-PL"/>
              </w:rPr>
              <w:t>ul. Wodna 2, pok. Nr 4</w:t>
            </w:r>
          </w:p>
        </w:tc>
      </w:tr>
      <w:tr w:rsidR="009854F8" w14:paraId="785315E6" w14:textId="77777777" w:rsidTr="00355C42">
        <w:trPr>
          <w:trHeight w:val="1124"/>
        </w:trPr>
        <w:tc>
          <w:tcPr>
            <w:tcW w:w="430" w:type="dxa"/>
            <w:tcBorders>
              <w:top w:val="single" w:sz="4" w:space="0" w:color="auto"/>
              <w:left w:val="single" w:sz="4" w:space="0" w:color="auto"/>
              <w:bottom w:val="single" w:sz="4" w:space="0" w:color="auto"/>
              <w:right w:val="single" w:sz="4" w:space="0" w:color="auto"/>
            </w:tcBorders>
          </w:tcPr>
          <w:p w14:paraId="7EB4008B" w14:textId="77777777" w:rsidR="009854F8" w:rsidRDefault="009854F8">
            <w:pPr>
              <w:spacing w:after="0" w:line="240" w:lineRule="auto"/>
              <w:jc w:val="both"/>
              <w:rPr>
                <w:rFonts w:ascii="Times New Roman" w:eastAsia="Times New Roman" w:hAnsi="Times New Roman"/>
                <w:sz w:val="18"/>
                <w:szCs w:val="20"/>
                <w:lang w:eastAsia="pl-PL"/>
              </w:rPr>
            </w:pPr>
          </w:p>
          <w:p w14:paraId="5A85CFAD" w14:textId="77777777" w:rsidR="009854F8" w:rsidRDefault="00355C4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r w:rsidR="009854F8">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14:paraId="5A7D115D"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0B0FFDBF"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14:paraId="7F863D82"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5BF29C1C"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055BCFFE" w14:textId="77777777" w:rsidR="009854F8" w:rsidRDefault="009854F8">
            <w:pPr>
              <w:spacing w:after="0" w:line="240" w:lineRule="auto"/>
              <w:jc w:val="both"/>
              <w:rPr>
                <w:rFonts w:ascii="Times New Roman" w:eastAsia="Times New Roman" w:hAnsi="Times New Roman"/>
                <w:b/>
                <w:sz w:val="20"/>
                <w:szCs w:val="20"/>
                <w:lang w:eastAsia="pl-PL"/>
              </w:rPr>
            </w:pPr>
          </w:p>
          <w:p w14:paraId="2E46F361"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14:paraId="72F39B3D" w14:textId="77777777" w:rsidR="009854F8" w:rsidRDefault="009854F8">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14:paraId="06976C8C" w14:textId="77777777" w:rsidR="009854F8" w:rsidRDefault="009854F8">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7A2BF439" w14:textId="77777777" w:rsidR="009854F8" w:rsidRDefault="009854F8">
            <w:pPr>
              <w:spacing w:after="0" w:line="240" w:lineRule="auto"/>
              <w:jc w:val="both"/>
              <w:rPr>
                <w:rFonts w:ascii="Times New Roman" w:eastAsia="Times New Roman" w:hAnsi="Times New Roman"/>
                <w:b/>
                <w:sz w:val="20"/>
                <w:szCs w:val="20"/>
                <w:lang w:eastAsia="pl-PL"/>
              </w:rPr>
            </w:pPr>
          </w:p>
          <w:p w14:paraId="034525D9"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21 100,00</w:t>
            </w:r>
          </w:p>
          <w:p w14:paraId="0EC9A21E"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685D19C9"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56B33066" w14:textId="77777777" w:rsidR="009854F8" w:rsidRDefault="009854F8">
            <w:pPr>
              <w:spacing w:after="0" w:line="240" w:lineRule="auto"/>
              <w:jc w:val="both"/>
              <w:rPr>
                <w:rFonts w:ascii="Times New Roman" w:eastAsia="Times New Roman" w:hAnsi="Times New Roman"/>
                <w:b/>
                <w:sz w:val="20"/>
                <w:szCs w:val="20"/>
                <w:lang w:eastAsia="pl-PL"/>
              </w:rPr>
            </w:pPr>
          </w:p>
          <w:p w14:paraId="3354A6FA"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2 110,00</w:t>
            </w:r>
          </w:p>
          <w:p w14:paraId="51968A34" w14:textId="77777777" w:rsidR="009854F8" w:rsidRDefault="009854F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1740CE60" w14:textId="77777777" w:rsidR="009854F8" w:rsidRDefault="009854F8" w:rsidP="009C7570">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9C7570">
              <w:rPr>
                <w:rFonts w:ascii="Times New Roman" w:eastAsia="Times New Roman" w:hAnsi="Times New Roman"/>
                <w:sz w:val="16"/>
                <w:szCs w:val="16"/>
                <w:lang w:eastAsia="pl-PL"/>
              </w:rPr>
              <w:t>20</w:t>
            </w:r>
            <w:r w:rsidR="006D63DE">
              <w:rPr>
                <w:rFonts w:ascii="Times New Roman" w:eastAsia="Times New Roman" w:hAnsi="Times New Roman"/>
                <w:sz w:val="16"/>
                <w:szCs w:val="16"/>
                <w:lang w:eastAsia="pl-PL"/>
              </w:rPr>
              <w:t>.05.2020</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2C39F86A" w14:textId="77777777" w:rsidR="009854F8" w:rsidRDefault="009854F8">
            <w:pPr>
              <w:spacing w:after="0" w:line="240" w:lineRule="auto"/>
              <w:jc w:val="center"/>
              <w:rPr>
                <w:rFonts w:ascii="Times New Roman" w:eastAsia="Times New Roman" w:hAnsi="Times New Roman"/>
                <w:b/>
                <w:sz w:val="20"/>
                <w:szCs w:val="20"/>
                <w:lang w:eastAsia="pl-PL"/>
              </w:rPr>
            </w:pPr>
          </w:p>
          <w:p w14:paraId="46FBD58C"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220,00</w:t>
            </w:r>
          </w:p>
        </w:tc>
        <w:tc>
          <w:tcPr>
            <w:tcW w:w="1980" w:type="dxa"/>
            <w:tcBorders>
              <w:top w:val="single" w:sz="4" w:space="0" w:color="auto"/>
              <w:left w:val="single" w:sz="4" w:space="0" w:color="auto"/>
              <w:bottom w:val="single" w:sz="4" w:space="0" w:color="auto"/>
              <w:right w:val="single" w:sz="4" w:space="0" w:color="auto"/>
            </w:tcBorders>
            <w:hideMark/>
          </w:tcPr>
          <w:p w14:paraId="463C29EF" w14:textId="77777777" w:rsidR="009854F8" w:rsidRDefault="006D63DE">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26 maja 2020</w:t>
            </w:r>
            <w:r w:rsidR="009854F8">
              <w:rPr>
                <w:rFonts w:ascii="Times New Roman" w:eastAsia="Times New Roman" w:hAnsi="Times New Roman"/>
                <w:b/>
                <w:sz w:val="18"/>
                <w:szCs w:val="20"/>
                <w:lang w:eastAsia="pl-PL"/>
              </w:rPr>
              <w:t xml:space="preserve"> r.</w:t>
            </w:r>
          </w:p>
          <w:p w14:paraId="0D219A02"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o godz. 9 </w:t>
            </w:r>
            <w:r w:rsidR="006D63DE">
              <w:rPr>
                <w:rFonts w:ascii="Times New Roman" w:eastAsia="Times New Roman" w:hAnsi="Times New Roman"/>
                <w:b/>
                <w:sz w:val="18"/>
                <w:szCs w:val="20"/>
                <w:vertAlign w:val="superscript"/>
                <w:lang w:eastAsia="pl-PL"/>
              </w:rPr>
              <w:t>30</w:t>
            </w:r>
          </w:p>
          <w:p w14:paraId="5D1DEC95"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6009F043" w14:textId="77777777" w:rsidR="009854F8" w:rsidRDefault="009854F8">
            <w:pPr>
              <w:spacing w:after="0" w:line="240" w:lineRule="auto"/>
              <w:jc w:val="center"/>
              <w:rPr>
                <w:rFonts w:ascii="Times New Roman" w:eastAsia="Times New Roman" w:hAnsi="Times New Roman"/>
                <w:b/>
                <w:color w:val="4472C4" w:themeColor="accent5"/>
                <w:sz w:val="18"/>
                <w:szCs w:val="20"/>
                <w:lang w:eastAsia="pl-PL"/>
              </w:rPr>
            </w:pPr>
            <w:r>
              <w:rPr>
                <w:rFonts w:ascii="Times New Roman" w:eastAsia="Times New Roman" w:hAnsi="Times New Roman"/>
                <w:b/>
                <w:sz w:val="18"/>
                <w:szCs w:val="20"/>
                <w:lang w:eastAsia="pl-PL"/>
              </w:rPr>
              <w:t>ul. Wodna 2, pok. Nr 4</w:t>
            </w:r>
          </w:p>
        </w:tc>
      </w:tr>
      <w:tr w:rsidR="009854F8" w14:paraId="3DCAB5E9" w14:textId="77777777" w:rsidTr="00355C42">
        <w:trPr>
          <w:trHeight w:val="1124"/>
        </w:trPr>
        <w:tc>
          <w:tcPr>
            <w:tcW w:w="430" w:type="dxa"/>
            <w:tcBorders>
              <w:top w:val="single" w:sz="4" w:space="0" w:color="auto"/>
              <w:left w:val="single" w:sz="4" w:space="0" w:color="auto"/>
              <w:bottom w:val="single" w:sz="4" w:space="0" w:color="auto"/>
              <w:right w:val="single" w:sz="4" w:space="0" w:color="auto"/>
            </w:tcBorders>
          </w:tcPr>
          <w:p w14:paraId="267C1769" w14:textId="77777777" w:rsidR="009854F8" w:rsidRDefault="009854F8">
            <w:pPr>
              <w:spacing w:after="0" w:line="240" w:lineRule="auto"/>
              <w:jc w:val="both"/>
              <w:rPr>
                <w:rFonts w:ascii="Times New Roman" w:eastAsia="Times New Roman" w:hAnsi="Times New Roman"/>
                <w:sz w:val="18"/>
                <w:szCs w:val="20"/>
                <w:lang w:eastAsia="pl-PL"/>
              </w:rPr>
            </w:pPr>
          </w:p>
          <w:p w14:paraId="019ADE8E" w14:textId="77777777" w:rsidR="009854F8" w:rsidRDefault="00355C4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r w:rsidR="009854F8">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14:paraId="2D58A509"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3CC00DA2"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14:paraId="2ED7CA25"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2772B7C6" w14:textId="77777777" w:rsidR="009854F8" w:rsidRDefault="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7700E198" w14:textId="77777777" w:rsidR="009854F8" w:rsidRDefault="009854F8">
            <w:pPr>
              <w:spacing w:after="0" w:line="240" w:lineRule="auto"/>
              <w:jc w:val="both"/>
              <w:rPr>
                <w:rFonts w:ascii="Times New Roman" w:eastAsia="Times New Roman" w:hAnsi="Times New Roman"/>
                <w:b/>
                <w:sz w:val="20"/>
                <w:szCs w:val="20"/>
                <w:lang w:eastAsia="pl-PL"/>
              </w:rPr>
            </w:pPr>
          </w:p>
          <w:p w14:paraId="77DB8D09" w14:textId="77777777" w:rsidR="009854F8" w:rsidRDefault="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0,0501</w:t>
            </w:r>
          </w:p>
          <w:p w14:paraId="3CBE862F" w14:textId="77777777" w:rsidR="009854F8" w:rsidRDefault="009854F8">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0,0501</w:t>
            </w:r>
          </w:p>
        </w:tc>
        <w:tc>
          <w:tcPr>
            <w:tcW w:w="1800" w:type="dxa"/>
            <w:tcBorders>
              <w:top w:val="single" w:sz="4" w:space="0" w:color="auto"/>
              <w:left w:val="single" w:sz="4" w:space="0" w:color="auto"/>
              <w:bottom w:val="single" w:sz="4" w:space="0" w:color="auto"/>
              <w:right w:val="single" w:sz="4" w:space="0" w:color="auto"/>
            </w:tcBorders>
            <w:hideMark/>
          </w:tcPr>
          <w:p w14:paraId="742E92E9" w14:textId="77777777" w:rsidR="009854F8" w:rsidRDefault="009854F8">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39C6ECAE" w14:textId="77777777" w:rsidR="009854F8" w:rsidRDefault="009854F8">
            <w:pPr>
              <w:spacing w:after="0" w:line="240" w:lineRule="auto"/>
              <w:jc w:val="both"/>
              <w:rPr>
                <w:rFonts w:ascii="Times New Roman" w:eastAsia="Times New Roman" w:hAnsi="Times New Roman"/>
                <w:b/>
                <w:sz w:val="20"/>
                <w:szCs w:val="20"/>
                <w:lang w:eastAsia="pl-PL"/>
              </w:rPr>
            </w:pPr>
          </w:p>
          <w:p w14:paraId="1F72A8C1"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19 000,00</w:t>
            </w:r>
          </w:p>
          <w:p w14:paraId="0CC0A9EA"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56433984"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6C02700A" w14:textId="77777777" w:rsidR="009854F8" w:rsidRDefault="009854F8">
            <w:pPr>
              <w:spacing w:after="0" w:line="240" w:lineRule="auto"/>
              <w:jc w:val="both"/>
              <w:rPr>
                <w:rFonts w:ascii="Times New Roman" w:eastAsia="Times New Roman" w:hAnsi="Times New Roman"/>
                <w:b/>
                <w:sz w:val="20"/>
                <w:szCs w:val="20"/>
                <w:lang w:eastAsia="pl-PL"/>
              </w:rPr>
            </w:pPr>
          </w:p>
          <w:p w14:paraId="34912FD6"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1 900,00</w:t>
            </w:r>
          </w:p>
          <w:p w14:paraId="40E4F67D" w14:textId="77777777" w:rsidR="009854F8" w:rsidRDefault="009854F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2AD0F9C5" w14:textId="77777777" w:rsidR="009854F8" w:rsidRDefault="009854F8" w:rsidP="009C7570">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9C7570">
              <w:rPr>
                <w:rFonts w:ascii="Times New Roman" w:eastAsia="Times New Roman" w:hAnsi="Times New Roman"/>
                <w:sz w:val="16"/>
                <w:szCs w:val="16"/>
                <w:lang w:eastAsia="pl-PL"/>
              </w:rPr>
              <w:t>20</w:t>
            </w:r>
            <w:r w:rsidR="006D63DE">
              <w:rPr>
                <w:rFonts w:ascii="Times New Roman" w:eastAsia="Times New Roman" w:hAnsi="Times New Roman"/>
                <w:sz w:val="16"/>
                <w:szCs w:val="16"/>
                <w:lang w:eastAsia="pl-PL"/>
              </w:rPr>
              <w:t>.05.2020</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2E0AC4AC" w14:textId="77777777" w:rsidR="009854F8" w:rsidRDefault="009854F8">
            <w:pPr>
              <w:spacing w:after="0" w:line="240" w:lineRule="auto"/>
              <w:jc w:val="center"/>
              <w:rPr>
                <w:rFonts w:ascii="Times New Roman" w:eastAsia="Times New Roman" w:hAnsi="Times New Roman"/>
                <w:b/>
                <w:sz w:val="20"/>
                <w:szCs w:val="20"/>
                <w:lang w:eastAsia="pl-PL"/>
              </w:rPr>
            </w:pPr>
          </w:p>
          <w:p w14:paraId="6E27C69C" w14:textId="77777777" w:rsidR="009854F8" w:rsidRDefault="009854F8">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hideMark/>
          </w:tcPr>
          <w:p w14:paraId="06FB3D7F" w14:textId="77777777" w:rsidR="009854F8" w:rsidRDefault="006D63DE">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26 maja 2020</w:t>
            </w:r>
            <w:r w:rsidR="009854F8">
              <w:rPr>
                <w:rFonts w:ascii="Times New Roman" w:eastAsia="Times New Roman" w:hAnsi="Times New Roman"/>
                <w:b/>
                <w:sz w:val="18"/>
                <w:szCs w:val="20"/>
                <w:lang w:eastAsia="pl-PL"/>
              </w:rPr>
              <w:t xml:space="preserve"> r.</w:t>
            </w:r>
          </w:p>
          <w:p w14:paraId="6F72D71F"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o godz. </w:t>
            </w:r>
            <w:r w:rsidR="006D63DE">
              <w:rPr>
                <w:rFonts w:ascii="Times New Roman" w:eastAsia="Times New Roman" w:hAnsi="Times New Roman"/>
                <w:b/>
                <w:sz w:val="18"/>
                <w:szCs w:val="20"/>
                <w:lang w:eastAsia="pl-PL"/>
              </w:rPr>
              <w:t>9</w:t>
            </w:r>
            <w:r>
              <w:rPr>
                <w:rFonts w:ascii="Times New Roman" w:eastAsia="Times New Roman" w:hAnsi="Times New Roman"/>
                <w:b/>
                <w:sz w:val="18"/>
                <w:szCs w:val="20"/>
                <w:lang w:eastAsia="pl-PL"/>
              </w:rPr>
              <w:t xml:space="preserve"> </w:t>
            </w:r>
            <w:r w:rsidR="006D63DE">
              <w:rPr>
                <w:rFonts w:ascii="Times New Roman" w:eastAsia="Times New Roman" w:hAnsi="Times New Roman"/>
                <w:b/>
                <w:sz w:val="18"/>
                <w:szCs w:val="20"/>
                <w:vertAlign w:val="superscript"/>
                <w:lang w:eastAsia="pl-PL"/>
              </w:rPr>
              <w:t>45</w:t>
            </w:r>
          </w:p>
          <w:p w14:paraId="23B3C3FD" w14:textId="77777777" w:rsidR="009854F8" w:rsidRDefault="009854F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427280F9" w14:textId="77777777" w:rsidR="009854F8" w:rsidRDefault="009854F8">
            <w:pPr>
              <w:spacing w:after="0" w:line="240" w:lineRule="auto"/>
              <w:jc w:val="center"/>
              <w:rPr>
                <w:rFonts w:ascii="Times New Roman" w:eastAsia="Times New Roman" w:hAnsi="Times New Roman"/>
                <w:b/>
                <w:color w:val="4472C4" w:themeColor="accent5"/>
                <w:sz w:val="18"/>
                <w:szCs w:val="20"/>
                <w:lang w:eastAsia="pl-PL"/>
              </w:rPr>
            </w:pPr>
            <w:r>
              <w:rPr>
                <w:rFonts w:ascii="Times New Roman" w:eastAsia="Times New Roman" w:hAnsi="Times New Roman"/>
                <w:b/>
                <w:sz w:val="18"/>
                <w:szCs w:val="20"/>
                <w:lang w:eastAsia="pl-PL"/>
              </w:rPr>
              <w:t>ul. Wodna 2, pok. Nr 4</w:t>
            </w:r>
          </w:p>
        </w:tc>
      </w:tr>
    </w:tbl>
    <w:p w14:paraId="24B1833D" w14:textId="77777777" w:rsidR="009854F8" w:rsidRDefault="009854F8" w:rsidP="009854F8">
      <w:pPr>
        <w:spacing w:after="0" w:line="240" w:lineRule="auto"/>
        <w:jc w:val="both"/>
        <w:rPr>
          <w:rFonts w:ascii="Times New Roman" w:eastAsia="Times New Roman" w:hAnsi="Times New Roman"/>
          <w:sz w:val="20"/>
          <w:szCs w:val="20"/>
          <w:lang w:eastAsia="pl-PL"/>
        </w:rPr>
      </w:pPr>
    </w:p>
    <w:p w14:paraId="49047B99" w14:textId="77777777" w:rsidR="00F73F92"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Dla każdej objętej </w:t>
      </w:r>
      <w:r w:rsidR="00DA49C0">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przetargiem nieruchomości </w:t>
      </w:r>
      <w:r>
        <w:rPr>
          <w:rFonts w:ascii="Times New Roman" w:eastAsia="Times New Roman" w:hAnsi="Times New Roman"/>
          <w:b/>
          <w:sz w:val="20"/>
          <w:szCs w:val="20"/>
          <w:lang w:eastAsia="pl-PL"/>
        </w:rPr>
        <w:t>ustala się wadium w wysok</w:t>
      </w:r>
      <w:r w:rsidR="00F73F92">
        <w:rPr>
          <w:rFonts w:ascii="Times New Roman" w:eastAsia="Times New Roman" w:hAnsi="Times New Roman"/>
          <w:b/>
          <w:sz w:val="20"/>
          <w:szCs w:val="20"/>
          <w:lang w:eastAsia="pl-PL"/>
        </w:rPr>
        <w:t>ości 10% ceny wywoławczej netto.</w:t>
      </w:r>
    </w:p>
    <w:p w14:paraId="4C067E83" w14:textId="77777777" w:rsidR="00F73F92" w:rsidRDefault="00F73F92" w:rsidP="00F73F9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Wadium należy wnieść w pieniądzu </w:t>
      </w:r>
      <w:r>
        <w:rPr>
          <w:rFonts w:ascii="Times New Roman" w:eastAsia="Times New Roman" w:hAnsi="Times New Roman"/>
          <w:sz w:val="20"/>
          <w:szCs w:val="20"/>
          <w:lang w:eastAsia="pl-PL"/>
        </w:rPr>
        <w:t xml:space="preserve">w terminie do </w:t>
      </w:r>
      <w:r w:rsidR="009C7570">
        <w:rPr>
          <w:rFonts w:ascii="Times New Roman" w:eastAsia="Times New Roman" w:hAnsi="Times New Roman"/>
          <w:sz w:val="20"/>
          <w:szCs w:val="20"/>
          <w:lang w:eastAsia="pl-PL"/>
        </w:rPr>
        <w:t>20</w:t>
      </w:r>
      <w:r>
        <w:rPr>
          <w:rFonts w:ascii="Times New Roman" w:eastAsia="Times New Roman" w:hAnsi="Times New Roman"/>
          <w:sz w:val="20"/>
          <w:szCs w:val="20"/>
          <w:lang w:eastAsia="pl-PL"/>
        </w:rPr>
        <w:t xml:space="preserve"> maja 2020 r.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14:paraId="303050F1" w14:textId="3A287B96"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wadium wpłacane jest przez jednego ze współmałżonków w opisie wpłaty oprócz określenia nieruchomości której dotyczy wadium należy wpisać jeżeli uczestnikami licytacji mają być małżonkowie ich imiona i nazwisko. Jeżeli uczestnik jest zainteresowany licytacją więcej niż jednej nieruchomości </w:t>
      </w:r>
      <w:r w:rsidR="00FB19A0">
        <w:rPr>
          <w:rFonts w:ascii="Times New Roman" w:eastAsia="Times New Roman" w:hAnsi="Times New Roman"/>
          <w:sz w:val="20"/>
          <w:szCs w:val="20"/>
          <w:lang w:eastAsia="pl-PL"/>
        </w:rPr>
        <w:t xml:space="preserve">wadia może </w:t>
      </w:r>
      <w:r w:rsidR="006242A2">
        <w:rPr>
          <w:rFonts w:ascii="Times New Roman" w:eastAsia="Times New Roman" w:hAnsi="Times New Roman"/>
          <w:sz w:val="20"/>
          <w:szCs w:val="20"/>
          <w:lang w:eastAsia="pl-PL"/>
        </w:rPr>
        <w:t xml:space="preserve">wnieść </w:t>
      </w:r>
      <w:r>
        <w:rPr>
          <w:rFonts w:ascii="Times New Roman" w:eastAsia="Times New Roman" w:hAnsi="Times New Roman"/>
          <w:sz w:val="20"/>
          <w:szCs w:val="20"/>
          <w:lang w:eastAsia="pl-PL"/>
        </w:rPr>
        <w:t>jedną wpłatą</w:t>
      </w:r>
      <w:r w:rsidR="006242A2">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006242A2">
        <w:rPr>
          <w:rFonts w:ascii="Times New Roman" w:eastAsia="Times New Roman" w:hAnsi="Times New Roman"/>
          <w:sz w:val="20"/>
          <w:szCs w:val="20"/>
          <w:lang w:eastAsia="pl-PL"/>
        </w:rPr>
        <w:t xml:space="preserve">która stanowić będzie sumę </w:t>
      </w:r>
      <w:r>
        <w:rPr>
          <w:rFonts w:ascii="Times New Roman" w:eastAsia="Times New Roman" w:hAnsi="Times New Roman"/>
          <w:sz w:val="20"/>
          <w:szCs w:val="20"/>
          <w:lang w:eastAsia="pl-PL"/>
        </w:rPr>
        <w:t>wadi</w:t>
      </w:r>
      <w:r w:rsidR="006242A2">
        <w:rPr>
          <w:rFonts w:ascii="Times New Roman" w:eastAsia="Times New Roman" w:hAnsi="Times New Roman"/>
          <w:sz w:val="20"/>
          <w:szCs w:val="20"/>
          <w:lang w:eastAsia="pl-PL"/>
        </w:rPr>
        <w:t>ów</w:t>
      </w:r>
      <w:r>
        <w:rPr>
          <w:rFonts w:ascii="Times New Roman" w:eastAsia="Times New Roman" w:hAnsi="Times New Roman"/>
          <w:sz w:val="20"/>
          <w:szCs w:val="20"/>
          <w:lang w:eastAsia="pl-PL"/>
        </w:rPr>
        <w:t xml:space="preserve"> </w:t>
      </w:r>
      <w:r w:rsidR="006242A2">
        <w:rPr>
          <w:rFonts w:ascii="Times New Roman" w:eastAsia="Times New Roman" w:hAnsi="Times New Roman"/>
          <w:sz w:val="20"/>
          <w:szCs w:val="20"/>
          <w:lang w:eastAsia="pl-PL"/>
        </w:rPr>
        <w:t xml:space="preserve">ustalonych dla </w:t>
      </w:r>
      <w:r>
        <w:rPr>
          <w:rFonts w:ascii="Times New Roman" w:eastAsia="Times New Roman" w:hAnsi="Times New Roman"/>
          <w:sz w:val="20"/>
          <w:szCs w:val="20"/>
          <w:lang w:eastAsia="pl-PL"/>
        </w:rPr>
        <w:t xml:space="preserve">nieruchomości w licytacji których zamierza uczestniczyć. W opisie wpłaty należy wymienić wszystkie nieruchomości na które wpłacane są wadia. W przypadku jeżeli wpłacona kwota </w:t>
      </w:r>
      <w:r w:rsidR="006242A2">
        <w:rPr>
          <w:rFonts w:ascii="Times New Roman" w:eastAsia="Times New Roman" w:hAnsi="Times New Roman"/>
          <w:sz w:val="20"/>
          <w:szCs w:val="20"/>
          <w:lang w:eastAsia="pl-PL"/>
        </w:rPr>
        <w:t xml:space="preserve">jest niższa niż suma wadiów ustalonych dla nieruchomości w licytacji których uczestnik zamierza uczestniczyć </w:t>
      </w:r>
      <w:r>
        <w:rPr>
          <w:rFonts w:ascii="Times New Roman" w:eastAsia="Times New Roman" w:hAnsi="Times New Roman"/>
          <w:sz w:val="20"/>
          <w:szCs w:val="20"/>
          <w:lang w:eastAsia="pl-PL"/>
        </w:rPr>
        <w:t>wpłatę rozlicza się na wadia w kolejności w jakiej nieruchomości zamieszczone są w ogłoszeniu o przetargu. Jeżeli wpłacona kwota nie wystarcza na pokrycie wadium oznacza to, że uczestnik nie wniósł wadium w wymaganej wysokości.</w:t>
      </w:r>
    </w:p>
    <w:p w14:paraId="489DEFDD"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w:t>
      </w:r>
      <w:r w:rsidR="005E3D01">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który </w:t>
      </w:r>
      <w:r w:rsidR="005E3D01">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w:t>
      </w:r>
      <w:r w:rsidR="005E3D01">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nie później niż przed upływem 3 dni od dnia zamknięcia </w:t>
      </w:r>
      <w:r w:rsidR="005E3D01">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w:t>
      </w:r>
    </w:p>
    <w:p w14:paraId="6E07C19B"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W </w:t>
      </w:r>
      <w:r w:rsidR="005E3D01">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mogą wziąć udział osoby fizyczne i prawne, jeżeli wpłacą wadium w terminie. </w:t>
      </w:r>
    </w:p>
    <w:p w14:paraId="3A9B4CB9"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72DB20F5"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5B8C4958" w14:textId="3E19F445" w:rsidR="009854F8" w:rsidRDefault="009854F8" w:rsidP="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w:t>
      </w:r>
      <w:r w:rsidR="0097491B">
        <w:rPr>
          <w:rFonts w:ascii="Times New Roman" w:eastAsia="Times New Roman" w:hAnsi="Times New Roman"/>
          <w:b/>
          <w:sz w:val="20"/>
          <w:szCs w:val="20"/>
          <w:lang w:eastAsia="pl-PL"/>
        </w:rPr>
        <w:t xml:space="preserve">nieruchomość </w:t>
      </w:r>
      <w:r>
        <w:rPr>
          <w:rFonts w:ascii="Times New Roman" w:eastAsia="Times New Roman" w:hAnsi="Times New Roman"/>
          <w:b/>
          <w:sz w:val="20"/>
          <w:szCs w:val="20"/>
          <w:lang w:eastAsia="pl-PL"/>
        </w:rPr>
        <w:t xml:space="preserve">objętą </w:t>
      </w:r>
      <w:r w:rsidR="005E3D01">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 xml:space="preserve">przetargiem jest ważne bez względu na liczbę uczestników, jeżeli chociaż jeden uczestnik zaoferował co najmniej jedno postąpienie powyżej ceny wywoławczej.  </w:t>
      </w:r>
    </w:p>
    <w:p w14:paraId="2FE69601" w14:textId="77777777" w:rsidR="009854F8" w:rsidRDefault="009854F8" w:rsidP="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3C156075" w14:textId="77777777" w:rsidR="009854F8" w:rsidRDefault="009854F8" w:rsidP="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14:paraId="1B2235E8" w14:textId="77777777" w:rsidR="005E3D01" w:rsidRDefault="005E3D01"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nie zostały sprzedane w I przetargu przeprowadzonym w dniu 29 listopada 2019 r.</w:t>
      </w:r>
    </w:p>
    <w:p w14:paraId="0A7AD11D" w14:textId="77777777" w:rsidR="009854F8" w:rsidRDefault="009854F8" w:rsidP="009854F8">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14:paraId="24B4F21F"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Nieruchomości objęte </w:t>
      </w:r>
      <w:r w:rsidR="00AA5867">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przetargiem wolne są od jakichkolwiek obciążeń. Sprzedaż następuje na podstawie  ustawy z dnia 21 sierpnia 1997 r. o gospodarce nieruchomościami.</w:t>
      </w:r>
    </w:p>
    <w:p w14:paraId="4CB945A9"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Koszty zawarcia aktu notarialnego oraz wpisu własności do księgi wieczystej ponosi kupujący.</w:t>
      </w:r>
    </w:p>
    <w:p w14:paraId="7AB23949"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224C9E02"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70566932"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3E0EA564" w14:textId="77777777" w:rsidR="009854F8" w:rsidRDefault="009854F8" w:rsidP="009854F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52EBBB7A" w14:textId="77777777" w:rsidR="009854F8" w:rsidRDefault="009854F8" w:rsidP="009854F8">
      <w:pPr>
        <w:spacing w:after="0" w:line="240" w:lineRule="auto"/>
        <w:jc w:val="both"/>
        <w:rPr>
          <w:rFonts w:ascii="Times New Roman" w:eastAsia="Times New Roman" w:hAnsi="Times New Roman"/>
          <w:sz w:val="20"/>
          <w:szCs w:val="20"/>
          <w:lang w:eastAsia="pl-PL"/>
        </w:rPr>
      </w:pPr>
    </w:p>
    <w:p w14:paraId="38842278" w14:textId="77777777"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Klauzula informacyjna o przetwarzaniu danych osobowych uczestników postępowania przetargowego: klauzula informacyjna (RODO) podłączona jest do ogłoszenia o przetargu.</w:t>
      </w:r>
    </w:p>
    <w:p w14:paraId="402B25B1" w14:textId="77777777" w:rsidR="009854F8" w:rsidRDefault="009854F8" w:rsidP="009854F8">
      <w:pPr>
        <w:spacing w:after="0" w:line="240" w:lineRule="auto"/>
        <w:jc w:val="both"/>
        <w:rPr>
          <w:rFonts w:ascii="Times New Roman" w:eastAsia="Times New Roman" w:hAnsi="Times New Roman"/>
          <w:sz w:val="20"/>
          <w:szCs w:val="20"/>
          <w:lang w:eastAsia="pl-PL"/>
        </w:rPr>
      </w:pPr>
    </w:p>
    <w:p w14:paraId="5251D7CF" w14:textId="7CA00CCC"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Urzędzie Gminy Chełmża, ul. Wodna 2, tel. 56 675-60-76 lub 77, wew. 37</w:t>
      </w:r>
      <w:r w:rsidR="004F0B8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 xml:space="preserve"> </w:t>
      </w:r>
      <w:r w:rsidR="004F0B87" w:rsidRPr="004768E5">
        <w:rPr>
          <w:rFonts w:ascii="Times New Roman" w:eastAsia="Times New Roman" w:hAnsi="Times New Roman"/>
          <w:b/>
          <w:sz w:val="20"/>
          <w:szCs w:val="20"/>
          <w:lang w:eastAsia="pl-PL"/>
        </w:rPr>
        <w:t xml:space="preserve">Ogłoszenie o przetargu </w:t>
      </w:r>
      <w:r w:rsidR="0015229D" w:rsidRPr="004768E5">
        <w:rPr>
          <w:rFonts w:ascii="Times New Roman" w:eastAsia="Times New Roman" w:hAnsi="Times New Roman"/>
          <w:b/>
          <w:sz w:val="20"/>
          <w:szCs w:val="20"/>
          <w:lang w:eastAsia="pl-PL"/>
        </w:rPr>
        <w:t xml:space="preserve">zostało wywieszone </w:t>
      </w:r>
      <w:r w:rsidR="008335F8" w:rsidRPr="004768E5">
        <w:rPr>
          <w:rFonts w:ascii="Times New Roman" w:eastAsia="Times New Roman" w:hAnsi="Times New Roman"/>
          <w:b/>
          <w:sz w:val="20"/>
          <w:szCs w:val="20"/>
          <w:lang w:eastAsia="pl-PL"/>
        </w:rPr>
        <w:t>na tablicach ogłoszeń w Urzędzie Gminy Chełmża, w sołectwach Gminy Chełmża,</w:t>
      </w:r>
      <w:r w:rsidR="006B5BF3" w:rsidRPr="004768E5">
        <w:rPr>
          <w:rFonts w:ascii="Times New Roman" w:eastAsia="Times New Roman" w:hAnsi="Times New Roman"/>
          <w:b/>
          <w:sz w:val="20"/>
          <w:szCs w:val="20"/>
          <w:lang w:eastAsia="pl-PL"/>
        </w:rPr>
        <w:t xml:space="preserve"> a także zamieszczone</w:t>
      </w:r>
      <w:r w:rsidR="008335F8" w:rsidRPr="004768E5">
        <w:rPr>
          <w:rFonts w:ascii="Times New Roman" w:eastAsia="Times New Roman" w:hAnsi="Times New Roman"/>
          <w:b/>
          <w:sz w:val="20"/>
          <w:szCs w:val="20"/>
          <w:lang w:eastAsia="pl-PL"/>
        </w:rPr>
        <w:t xml:space="preserve"> </w:t>
      </w:r>
      <w:r w:rsidRPr="004768E5">
        <w:rPr>
          <w:rFonts w:ascii="Times New Roman" w:eastAsia="Times New Roman" w:hAnsi="Times New Roman"/>
          <w:b/>
          <w:sz w:val="20"/>
          <w:szCs w:val="20"/>
          <w:lang w:eastAsia="pl-PL"/>
        </w:rPr>
        <w:t xml:space="preserve">na stronie internetowej Gminy </w:t>
      </w:r>
      <w:r>
        <w:rPr>
          <w:rFonts w:ascii="Times New Roman" w:eastAsia="Times New Roman" w:hAnsi="Times New Roman"/>
          <w:b/>
          <w:sz w:val="20"/>
          <w:szCs w:val="20"/>
          <w:lang w:eastAsia="pl-PL"/>
        </w:rPr>
        <w:t xml:space="preserve">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r w:rsidR="00FB19A0">
        <w:rPr>
          <w:rFonts w:ascii="Times New Roman" w:eastAsia="Times New Roman" w:hAnsi="Times New Roman"/>
          <w:sz w:val="20"/>
          <w:szCs w:val="20"/>
          <w:lang w:eastAsia="pl-PL"/>
        </w:rPr>
        <w:t xml:space="preserve"> </w:t>
      </w:r>
    </w:p>
    <w:p w14:paraId="28D0F83E" w14:textId="77777777" w:rsidR="009854F8" w:rsidRDefault="009854F8" w:rsidP="009854F8">
      <w:pPr>
        <w:spacing w:after="0" w:line="240" w:lineRule="auto"/>
        <w:jc w:val="both"/>
        <w:rPr>
          <w:rFonts w:ascii="Times New Roman" w:eastAsia="Times New Roman" w:hAnsi="Times New Roman"/>
          <w:b/>
          <w:sz w:val="20"/>
          <w:szCs w:val="20"/>
          <w:lang w:eastAsia="pl-PL"/>
        </w:rPr>
      </w:pPr>
    </w:p>
    <w:p w14:paraId="73D02668" w14:textId="5DF5035E" w:rsidR="009854F8" w:rsidRDefault="009854F8" w:rsidP="009854F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9B6102">
        <w:rPr>
          <w:rFonts w:ascii="Times New Roman" w:eastAsia="Times New Roman" w:hAnsi="Times New Roman"/>
          <w:sz w:val="20"/>
          <w:szCs w:val="20"/>
          <w:lang w:eastAsia="pl-PL"/>
        </w:rPr>
        <w:t>20.</w:t>
      </w:r>
      <w:r w:rsidR="00AD2424">
        <w:rPr>
          <w:rFonts w:ascii="Times New Roman" w:eastAsia="Times New Roman" w:hAnsi="Times New Roman"/>
          <w:sz w:val="20"/>
          <w:szCs w:val="20"/>
          <w:lang w:eastAsia="pl-PL"/>
        </w:rPr>
        <w:t>04.2020</w:t>
      </w:r>
      <w:r>
        <w:rPr>
          <w:rFonts w:ascii="Times New Roman" w:eastAsia="Times New Roman" w:hAnsi="Times New Roman"/>
          <w:sz w:val="20"/>
          <w:szCs w:val="20"/>
          <w:lang w:eastAsia="pl-PL"/>
        </w:rPr>
        <w:t xml:space="preserve"> r.</w:t>
      </w:r>
    </w:p>
    <w:p w14:paraId="135E535A" w14:textId="77777777" w:rsidR="009854F8" w:rsidRDefault="009854F8" w:rsidP="009854F8"/>
    <w:p w14:paraId="24B06902" w14:textId="77777777" w:rsidR="007F476D" w:rsidRDefault="007F476D"/>
    <w:sectPr w:rsidR="007F476D" w:rsidSect="00F56BD9">
      <w:headerReference w:type="default" r:id="rId6"/>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E84A" w14:textId="77777777" w:rsidR="008E599F" w:rsidRDefault="008E599F" w:rsidP="009B6102">
      <w:pPr>
        <w:spacing w:after="0" w:line="240" w:lineRule="auto"/>
      </w:pPr>
      <w:r>
        <w:separator/>
      </w:r>
    </w:p>
  </w:endnote>
  <w:endnote w:type="continuationSeparator" w:id="0">
    <w:p w14:paraId="14974FA1" w14:textId="77777777" w:rsidR="008E599F" w:rsidRDefault="008E599F" w:rsidP="009B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1468" w14:textId="77777777" w:rsidR="008E599F" w:rsidRDefault="008E599F" w:rsidP="009B6102">
      <w:pPr>
        <w:spacing w:after="0" w:line="240" w:lineRule="auto"/>
      </w:pPr>
      <w:r>
        <w:separator/>
      </w:r>
    </w:p>
  </w:footnote>
  <w:footnote w:type="continuationSeparator" w:id="0">
    <w:p w14:paraId="34EB61E3" w14:textId="77777777" w:rsidR="008E599F" w:rsidRDefault="008E599F" w:rsidP="009B6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95186"/>
      <w:docPartObj>
        <w:docPartGallery w:val="Page Numbers (Top of Page)"/>
        <w:docPartUnique/>
      </w:docPartObj>
    </w:sdtPr>
    <w:sdtEndPr/>
    <w:sdtContent>
      <w:p w14:paraId="29525411" w14:textId="1CFE9DCF" w:rsidR="009B6102" w:rsidRDefault="009B6102">
        <w:pPr>
          <w:pStyle w:val="Nagwek"/>
          <w:jc w:val="center"/>
        </w:pPr>
        <w:r>
          <w:fldChar w:fldCharType="begin"/>
        </w:r>
        <w:r>
          <w:instrText>PAGE   \* MERGEFORMAT</w:instrText>
        </w:r>
        <w:r>
          <w:fldChar w:fldCharType="separate"/>
        </w:r>
        <w:r w:rsidR="00D76049">
          <w:rPr>
            <w:noProof/>
          </w:rPr>
          <w:t>2</w:t>
        </w:r>
        <w:r>
          <w:fldChar w:fldCharType="end"/>
        </w:r>
      </w:p>
    </w:sdtContent>
  </w:sdt>
  <w:p w14:paraId="1AFE757B" w14:textId="77777777" w:rsidR="009B6102" w:rsidRDefault="009B610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F8"/>
    <w:rsid w:val="0015229D"/>
    <w:rsid w:val="001635A2"/>
    <w:rsid w:val="00355C42"/>
    <w:rsid w:val="003A7DC4"/>
    <w:rsid w:val="004768E5"/>
    <w:rsid w:val="004F0B87"/>
    <w:rsid w:val="005E3D01"/>
    <w:rsid w:val="006242A2"/>
    <w:rsid w:val="00663739"/>
    <w:rsid w:val="006B5BF3"/>
    <w:rsid w:val="006D63DE"/>
    <w:rsid w:val="0076625B"/>
    <w:rsid w:val="007F476D"/>
    <w:rsid w:val="008335F8"/>
    <w:rsid w:val="008E599F"/>
    <w:rsid w:val="0097491B"/>
    <w:rsid w:val="009854F8"/>
    <w:rsid w:val="009B6102"/>
    <w:rsid w:val="009C7570"/>
    <w:rsid w:val="00AA5867"/>
    <w:rsid w:val="00AD2424"/>
    <w:rsid w:val="00D76049"/>
    <w:rsid w:val="00DA2A00"/>
    <w:rsid w:val="00DA49C0"/>
    <w:rsid w:val="00F56BD9"/>
    <w:rsid w:val="00F73F92"/>
    <w:rsid w:val="00FB19A0"/>
    <w:rsid w:val="00FB7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6771"/>
  <w15:docId w15:val="{67C3EEEF-C1BA-40EF-BFDC-35D450A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54F8"/>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B19A0"/>
    <w:rPr>
      <w:sz w:val="16"/>
      <w:szCs w:val="16"/>
    </w:rPr>
  </w:style>
  <w:style w:type="paragraph" w:styleId="Tekstkomentarza">
    <w:name w:val="annotation text"/>
    <w:basedOn w:val="Normalny"/>
    <w:link w:val="TekstkomentarzaZnak"/>
    <w:uiPriority w:val="99"/>
    <w:semiHidden/>
    <w:unhideWhenUsed/>
    <w:rsid w:val="00FB19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19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B19A0"/>
    <w:rPr>
      <w:b/>
      <w:bCs/>
    </w:rPr>
  </w:style>
  <w:style w:type="character" w:customStyle="1" w:styleId="TematkomentarzaZnak">
    <w:name w:val="Temat komentarza Znak"/>
    <w:basedOn w:val="TekstkomentarzaZnak"/>
    <w:link w:val="Tematkomentarza"/>
    <w:uiPriority w:val="99"/>
    <w:semiHidden/>
    <w:rsid w:val="00FB19A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B1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9A0"/>
    <w:rPr>
      <w:rFonts w:ascii="Tahoma" w:eastAsia="Calibri" w:hAnsi="Tahoma" w:cs="Tahoma"/>
      <w:sz w:val="16"/>
      <w:szCs w:val="16"/>
    </w:rPr>
  </w:style>
  <w:style w:type="character" w:customStyle="1" w:styleId="alb">
    <w:name w:val="a_lb"/>
    <w:basedOn w:val="Domylnaczcionkaakapitu"/>
    <w:rsid w:val="00FB19A0"/>
  </w:style>
  <w:style w:type="character" w:styleId="Uwydatnienie">
    <w:name w:val="Emphasis"/>
    <w:basedOn w:val="Domylnaczcionkaakapitu"/>
    <w:uiPriority w:val="20"/>
    <w:qFormat/>
    <w:rsid w:val="00FB19A0"/>
    <w:rPr>
      <w:i/>
      <w:iCs/>
    </w:rPr>
  </w:style>
  <w:style w:type="paragraph" w:styleId="Nagwek">
    <w:name w:val="header"/>
    <w:basedOn w:val="Normalny"/>
    <w:link w:val="NagwekZnak"/>
    <w:uiPriority w:val="99"/>
    <w:unhideWhenUsed/>
    <w:rsid w:val="009B6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102"/>
    <w:rPr>
      <w:rFonts w:ascii="Calibri" w:eastAsia="Calibri" w:hAnsi="Calibri" w:cs="Times New Roman"/>
    </w:rPr>
  </w:style>
  <w:style w:type="paragraph" w:styleId="Stopka">
    <w:name w:val="footer"/>
    <w:basedOn w:val="Normalny"/>
    <w:link w:val="StopkaZnak"/>
    <w:uiPriority w:val="99"/>
    <w:unhideWhenUsed/>
    <w:rsid w:val="009B6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1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1069</Words>
  <Characters>6419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11</cp:revision>
  <cp:lastPrinted>2020-04-20T06:27:00Z</cp:lastPrinted>
  <dcterms:created xsi:type="dcterms:W3CDTF">2020-04-16T10:29:00Z</dcterms:created>
  <dcterms:modified xsi:type="dcterms:W3CDTF">2020-04-20T08:04:00Z</dcterms:modified>
</cp:coreProperties>
</file>