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BB1B" w14:textId="77777777" w:rsidR="006048BB" w:rsidRPr="009C7E2C" w:rsidRDefault="006048BB" w:rsidP="005927E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CHEŁMŻA</w:t>
      </w:r>
    </w:p>
    <w:p w14:paraId="43B6D88B" w14:textId="77777777" w:rsidR="006048BB" w:rsidRPr="009C7E2C" w:rsidRDefault="006048BB" w:rsidP="00592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89E2F40" w14:textId="77777777" w:rsidR="006048BB" w:rsidRPr="009C7E2C" w:rsidRDefault="006048BB" w:rsidP="00592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048BB" w:rsidRPr="009C7E2C" w14:paraId="48927369" w14:textId="77777777" w:rsidTr="009017A1">
        <w:tc>
          <w:tcPr>
            <w:tcW w:w="6550" w:type="dxa"/>
            <w:shd w:val="clear" w:color="auto" w:fill="auto"/>
          </w:tcPr>
          <w:p w14:paraId="47879386" w14:textId="77777777" w:rsidR="006048BB" w:rsidRPr="009C7E2C" w:rsidRDefault="006E7802" w:rsidP="005927E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referencyjny nadany sprawie przez Zamawiającego :</w:t>
            </w:r>
          </w:p>
        </w:tc>
        <w:tc>
          <w:tcPr>
            <w:tcW w:w="2520" w:type="dxa"/>
            <w:shd w:val="clear" w:color="auto" w:fill="auto"/>
          </w:tcPr>
          <w:p w14:paraId="37335D63" w14:textId="77777777" w:rsidR="006048BB" w:rsidRPr="009C7E2C" w:rsidRDefault="006E7802" w:rsidP="00536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GKOŚ</w:t>
            </w:r>
            <w:r w:rsidR="00536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.6232.26.2020</w:t>
            </w:r>
          </w:p>
        </w:tc>
      </w:tr>
    </w:tbl>
    <w:p w14:paraId="356251D2" w14:textId="77777777" w:rsidR="006048BB" w:rsidRPr="009C7E2C" w:rsidRDefault="006E7802" w:rsidP="005927E1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E9B47E" w14:textId="77777777" w:rsidR="006048BB" w:rsidRPr="009C7E2C" w:rsidRDefault="006048BB" w:rsidP="00592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BDF905" w14:textId="77777777" w:rsidR="006048BB" w:rsidRPr="009C7E2C" w:rsidRDefault="006E7802" w:rsidP="00EE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14:paraId="42073E4F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postępowaniu o udzielenie zamówienia publicznego pod nazwą:</w:t>
      </w:r>
    </w:p>
    <w:p w14:paraId="2AEE4287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„Usuwanie odpadów z folii rolniczych, siatki i sznurka do owijania balotów, opakowań po nawozach i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17B091E" w14:textId="77777777" w:rsidR="00BD6003" w:rsidRPr="009C7E2C" w:rsidRDefault="00BD6003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196FBB" w14:textId="77777777"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E03CBD" w14:textId="77777777"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86F667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Zatwierdził kierownik Zamawiającego:</w:t>
      </w:r>
    </w:p>
    <w:p w14:paraId="67A79BCA" w14:textId="77777777"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109470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Zastępca Wójta Gminy Chełmża:</w:t>
      </w:r>
    </w:p>
    <w:p w14:paraId="2B1B506D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inż. Kazimierz Bober </w:t>
      </w:r>
    </w:p>
    <w:p w14:paraId="51E920DD" w14:textId="77777777"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9EB21F" w14:textId="77777777" w:rsidR="00BD6003" w:rsidRPr="009C7E2C" w:rsidRDefault="00BD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4486C" w14:textId="77777777" w:rsidR="00BD6003" w:rsidRPr="009C7E2C" w:rsidRDefault="00FE3EC8" w:rsidP="0005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Chełmża, dnia     </w:t>
      </w:r>
      <w:r w:rsidR="005362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29.05.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 r</w:t>
      </w:r>
    </w:p>
    <w:p w14:paraId="70FB2622" w14:textId="77777777" w:rsidR="00E749D3" w:rsidRPr="009C7E2C" w:rsidRDefault="00E74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F2CA74" w14:textId="77777777" w:rsidR="00E749D3" w:rsidRPr="009C7E2C" w:rsidRDefault="00E749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4DB7C2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F4B71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Nazwa i adres Zamawiaj</w:t>
      </w:r>
      <w:r w:rsidRPr="009C7E2C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cego</w:t>
      </w:r>
    </w:p>
    <w:p w14:paraId="1A4E1036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3FD09925" w14:textId="77777777"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Chełmża</w:t>
      </w:r>
    </w:p>
    <w:p w14:paraId="408FFCC1" w14:textId="77777777"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Wodna 2</w:t>
      </w:r>
    </w:p>
    <w:p w14:paraId="6EE0498F" w14:textId="77777777"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 – 140 Chełmża</w:t>
      </w:r>
    </w:p>
    <w:p w14:paraId="2D72DDCC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871118709</w:t>
      </w:r>
    </w:p>
    <w:p w14:paraId="2AB3B5D9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879-24-58-798</w:t>
      </w:r>
    </w:p>
    <w:p w14:paraId="4B541E66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56 675 60 75 do 78</w:t>
      </w:r>
    </w:p>
    <w:p w14:paraId="751EFD5A" w14:textId="77777777" w:rsidR="00BD6003" w:rsidRPr="009C7E2C" w:rsidRDefault="00FE3EC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</w:pPr>
      <w:r w:rsidRPr="009C7E2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adres strony internetowej: </w:t>
      </w:r>
      <w:hyperlink r:id="rId8" w:history="1">
        <w:r w:rsidRPr="009C7E2C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http://www.gminachelmza.pl/</w:t>
        </w:r>
      </w:hyperlink>
    </w:p>
    <w:p w14:paraId="40EA5EC8" w14:textId="77777777" w:rsidR="00BD6003" w:rsidRPr="009C7E2C" w:rsidRDefault="006E7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C7E2C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e-mail: </w:t>
      </w:r>
      <w:hyperlink r:id="rId9" w:history="1">
        <w:r w:rsidR="00FE3EC8" w:rsidRPr="009C7E2C">
          <w:rPr>
            <w:rStyle w:val="Hipercze"/>
            <w:rFonts w:ascii="Times New Roman" w:eastAsia="Calibri" w:hAnsi="Times New Roman" w:cs="Times New Roman"/>
            <w:spacing w:val="-5"/>
            <w:sz w:val="24"/>
            <w:szCs w:val="24"/>
            <w:shd w:val="clear" w:color="auto" w:fill="FFFFFF"/>
          </w:rPr>
          <w:t>info@gminachelmza.pl</w:t>
        </w:r>
      </w:hyperlink>
      <w:r w:rsidR="00B94469" w:rsidRPr="009C7E2C">
        <w:rPr>
          <w:rStyle w:val="Hipercze"/>
          <w:rFonts w:ascii="Times New Roman" w:eastAsia="Calibri" w:hAnsi="Times New Roman" w:cs="Times New Roman"/>
          <w:spacing w:val="-5"/>
          <w:sz w:val="24"/>
          <w:szCs w:val="24"/>
          <w:shd w:val="clear" w:color="auto" w:fill="FFFFFF"/>
        </w:rPr>
        <w:t xml:space="preserve">, </w:t>
      </w:r>
      <w:r w:rsidR="00FE3EC8" w:rsidRPr="009C7E2C">
        <w:rPr>
          <w:rFonts w:ascii="Times New Roman" w:hAnsi="Times New Roman" w:cs="Times New Roman"/>
          <w:sz w:val="24"/>
          <w:szCs w:val="24"/>
        </w:rPr>
        <w:t xml:space="preserve">adres skrytki </w:t>
      </w:r>
      <w:proofErr w:type="spellStart"/>
      <w:r w:rsidR="00FE3EC8" w:rsidRPr="009C7E2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FE3EC8" w:rsidRPr="009C7E2C">
        <w:rPr>
          <w:rFonts w:ascii="Times New Roman" w:hAnsi="Times New Roman" w:cs="Times New Roman"/>
          <w:sz w:val="24"/>
          <w:szCs w:val="24"/>
        </w:rPr>
        <w:t xml:space="preserve">  /1k6o1ww2df/</w:t>
      </w:r>
      <w:proofErr w:type="spellStart"/>
      <w:r w:rsidR="00FE3EC8" w:rsidRPr="009C7E2C">
        <w:rPr>
          <w:rFonts w:ascii="Times New Roman" w:hAnsi="Times New Roman" w:cs="Times New Roman"/>
          <w:sz w:val="24"/>
          <w:szCs w:val="24"/>
        </w:rPr>
        <w:t>SkrytkaES</w:t>
      </w:r>
      <w:proofErr w:type="spellEnd"/>
    </w:p>
    <w:p w14:paraId="7A42E682" w14:textId="77777777"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9210D8" w14:textId="77777777" w:rsidR="00BD6003" w:rsidRPr="009C7E2C" w:rsidRDefault="00FE3EC8" w:rsidP="007C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Opis przedmiotu zamówienia</w:t>
      </w:r>
    </w:p>
    <w:p w14:paraId="459D25FB" w14:textId="77777777" w:rsidR="009C7E2C" w:rsidRPr="009C7E2C" w:rsidRDefault="009C7E2C" w:rsidP="007C62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C6DD3C" w14:textId="77777777" w:rsidR="00BD6003" w:rsidRPr="009C7E2C" w:rsidRDefault="00FE3EC8" w:rsidP="007C625D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usuwanie odpadów z folii rolniczych, siatki i sznurka do owijania balotów, opakowań po nawozach i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pochodzących z działalności rolniczej z terenu Gminy Chełmża, a w tym:</w:t>
      </w:r>
    </w:p>
    <w:p w14:paraId="4022127A" w14:textId="77777777" w:rsidR="007C625D" w:rsidRPr="009C7E2C" w:rsidRDefault="007C625D" w:rsidP="007C625D">
      <w:pPr>
        <w:pStyle w:val="Akapitzlist"/>
        <w:keepNext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ważenie odbieranych od rolników odpadów z folii rolniczych, siatki i sznurka do owijania balotów oraz opakowań po nawozach i opakowań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użyciu własnego (posiadającego legalizację) urządzenia,</w:t>
      </w:r>
    </w:p>
    <w:p w14:paraId="762B9754" w14:textId="77777777" w:rsidR="007C625D" w:rsidRPr="009C7E2C" w:rsidRDefault="007C625D" w:rsidP="007C625D">
      <w:pPr>
        <w:pStyle w:val="Akapitzlist"/>
        <w:keepNext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załadunek na środek transportu zapakowanych odpadów z folii rolniczych, siatki i sznurka do owijania balotów oraz opakowań po nawozach i opakowań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uporządkowanie miejsca wykonywania usługi odbioru odpadów,</w:t>
      </w:r>
    </w:p>
    <w:p w14:paraId="01595686" w14:textId="77777777" w:rsidR="007C625D" w:rsidRPr="009C7E2C" w:rsidRDefault="007C625D" w:rsidP="007C625D">
      <w:pPr>
        <w:pStyle w:val="Akapitzlist"/>
        <w:keepNext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odebranych odpadów z folii rolniczych, siatki i sznurka do owijania balotów oraz opakowań po nawozach i opakowań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ich odzysku lub unieszkodliwienia w oparciu o posiadane aktualne zezwolenie na transport odpadów,</w:t>
      </w:r>
    </w:p>
    <w:p w14:paraId="5B590076" w14:textId="77777777" w:rsidR="007C625D" w:rsidRPr="009C7E2C" w:rsidRDefault="007C625D" w:rsidP="007C625D">
      <w:pPr>
        <w:pStyle w:val="Akapitzlist"/>
        <w:keepNext/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rozładunek i przekazanie odpadów z folii rolniczych, siatki i sznurka do owijania balotów oraz opakowań po nawozach i opakowań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odzysku lub unieszkodliwienia.</w:t>
      </w:r>
    </w:p>
    <w:p w14:paraId="0073880A" w14:textId="77777777" w:rsidR="00BD6003" w:rsidRPr="009C7E2C" w:rsidRDefault="00BD6003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6860D" w14:textId="77777777" w:rsidR="00BD6003" w:rsidRPr="009C7E2C" w:rsidRDefault="00FE3EC8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 </w:t>
      </w:r>
      <w:r w:rsidR="007C625D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za wykonanie </w:t>
      </w:r>
      <w:r w:rsidR="007C713A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całego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zamówienia. Kod odbioru odpadów: 02 01 04</w:t>
      </w:r>
    </w:p>
    <w:p w14:paraId="25C19730" w14:textId="77777777" w:rsidR="00BD6003" w:rsidRPr="009C7E2C" w:rsidRDefault="00FE3EC8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1D233" w14:textId="77777777" w:rsidR="007C625D" w:rsidRPr="009C7E2C" w:rsidRDefault="007C625D" w:rsidP="007C625D">
      <w:pPr>
        <w:pStyle w:val="Akapitzlist"/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wskaże miejsca/miejsce na terenie Gminy Chełmża, do których/go rolnicy dostarczą odpady </w:t>
      </w:r>
      <w:r w:rsidR="00FC5FE6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79A620" w14:textId="77777777" w:rsidR="007C625D" w:rsidRPr="009C7E2C" w:rsidRDefault="007C625D" w:rsidP="007C625D">
      <w:pPr>
        <w:pStyle w:val="Standard"/>
        <w:ind w:left="360"/>
        <w:jc w:val="both"/>
      </w:pPr>
    </w:p>
    <w:p w14:paraId="2FE6EAEC" w14:textId="77777777" w:rsidR="007C625D" w:rsidRPr="009C7E2C" w:rsidRDefault="007C625D" w:rsidP="007C625D">
      <w:pPr>
        <w:pStyle w:val="Standard"/>
        <w:numPr>
          <w:ilvl w:val="0"/>
          <w:numId w:val="5"/>
        </w:numPr>
        <w:jc w:val="both"/>
        <w:rPr>
          <w:b/>
        </w:rPr>
      </w:pPr>
      <w:r w:rsidRPr="009C7E2C">
        <w:t xml:space="preserve">Ilość odpadów z folii rolniczych, siatki i sznurka do owijania balotów, opakowań po nawozach i typu Big </w:t>
      </w:r>
      <w:proofErr w:type="spellStart"/>
      <w:r w:rsidRPr="009C7E2C">
        <w:t>Bag</w:t>
      </w:r>
      <w:proofErr w:type="spellEnd"/>
      <w:r w:rsidRPr="009C7E2C">
        <w:t xml:space="preserve"> tj. </w:t>
      </w:r>
      <w:r w:rsidRPr="009C7E2C">
        <w:rPr>
          <w:b/>
        </w:rPr>
        <w:t>69,98 Mg</w:t>
      </w:r>
      <w:r w:rsidRPr="009C7E2C">
        <w:t xml:space="preserve"> jest wyłącznie szacunkowa i służy do wyliczenia ceny oferty i porównania złożonych ofert. Rzeczywista ilość odpadów wynikać będzie z kart przekazania odpadów na składowisko lub do odzysku lub unieszkodliwienia. Wykaz rolników określający deklarowane przez nich ilości odpadów z folii rolniczych, siatki i sznurka do owijania balotów oraz opakowań po nawozach i opakowań typu Big </w:t>
      </w:r>
      <w:proofErr w:type="spellStart"/>
      <w:r w:rsidRPr="009C7E2C">
        <w:t>Bag</w:t>
      </w:r>
      <w:proofErr w:type="spellEnd"/>
      <w:r w:rsidRPr="009C7E2C">
        <w:t xml:space="preserve"> i od których należy te deklarowane ilości przyjąć, </w:t>
      </w:r>
      <w:r w:rsidR="00FC5FE6" w:rsidRPr="009C7E2C">
        <w:t xml:space="preserve">Wykonawca </w:t>
      </w:r>
      <w:r w:rsidRPr="009C7E2C">
        <w:t>otrzyma po zawarciu umowy. W związku z wykonywaniem umowy Zamawiający powierzy Wykonawcy dane osobowe rolników obejmujące: imię, nazwisko, adres z którego pochodzą dostarczone odpady, PKD, NIP i nr telefonu. Powierzenie przetwarzania danych osobowych nastąpi na warunkach określonych w umowie.</w:t>
      </w:r>
    </w:p>
    <w:p w14:paraId="48CF3CA5" w14:textId="77777777" w:rsidR="00BD6003" w:rsidRPr="009C7E2C" w:rsidRDefault="00BD60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68C5" w14:textId="77777777" w:rsidR="00BD6003" w:rsidRPr="009C7E2C" w:rsidRDefault="00FE3E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jest zobowiązany posiadać wagę na pojeździe, który będzie odbierał w/w odpady.</w:t>
      </w:r>
    </w:p>
    <w:p w14:paraId="7AFE3DCE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60BCA" w14:textId="77777777" w:rsidR="00BD6003" w:rsidRPr="009C7E2C" w:rsidRDefault="00FE3EC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robót CPV:</w:t>
      </w:r>
    </w:p>
    <w:p w14:paraId="454EF2EA" w14:textId="77777777" w:rsidR="00BD6003" w:rsidRPr="009C7E2C" w:rsidRDefault="00FE3EC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90533000-2 Usługi gospodarki odpadami,</w:t>
      </w:r>
    </w:p>
    <w:p w14:paraId="00C9CD22" w14:textId="77777777" w:rsidR="00BD6003" w:rsidRPr="009C7E2C" w:rsidRDefault="00FE3EC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90512000-9 Usługi transportu odpadów,</w:t>
      </w:r>
    </w:p>
    <w:p w14:paraId="58CF47D3" w14:textId="77777777" w:rsidR="00BD6003" w:rsidRPr="009C7E2C" w:rsidRDefault="00FE3EC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90500000-2 Usługi związane z odpadami,</w:t>
      </w:r>
    </w:p>
    <w:p w14:paraId="23034585" w14:textId="77777777" w:rsidR="00BD6003" w:rsidRPr="009C7E2C" w:rsidRDefault="00FE3EC8">
      <w:pPr>
        <w:spacing w:after="0" w:line="240" w:lineRule="auto"/>
        <w:ind w:left="285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90514000-3 Usługi recyklingu odpadów.</w:t>
      </w:r>
    </w:p>
    <w:p w14:paraId="4F8EB26B" w14:textId="77777777" w:rsidR="00BD6003" w:rsidRPr="009C7E2C" w:rsidRDefault="00BD6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5F8811" w14:textId="77777777"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 Warunki wykonywania zamówienia</w:t>
      </w:r>
    </w:p>
    <w:p w14:paraId="5BF3BBCE" w14:textId="77777777" w:rsidR="009C7E2C" w:rsidRPr="009C7E2C" w:rsidRDefault="009C7E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78C08D" w14:textId="77777777" w:rsidR="007C625D" w:rsidRPr="009C7E2C" w:rsidRDefault="007C625D" w:rsidP="00E749D3">
      <w:pPr>
        <w:pStyle w:val="Standard"/>
        <w:numPr>
          <w:ilvl w:val="0"/>
          <w:numId w:val="44"/>
        </w:numPr>
        <w:jc w:val="both"/>
      </w:pPr>
      <w:r w:rsidRPr="009C7E2C">
        <w:t xml:space="preserve">Wykonawca </w:t>
      </w:r>
      <w:r w:rsidR="008B10F3" w:rsidRPr="009C7E2C">
        <w:t xml:space="preserve"> zobowiązany będzie realizując zawartą umowę</w:t>
      </w:r>
      <w:r w:rsidRPr="009C7E2C">
        <w:t xml:space="preserve"> do:</w:t>
      </w:r>
    </w:p>
    <w:p w14:paraId="237FBE96" w14:textId="77777777" w:rsidR="007C625D" w:rsidRPr="009C7E2C" w:rsidRDefault="00E749D3" w:rsidP="00E749D3">
      <w:pPr>
        <w:pStyle w:val="Standard"/>
        <w:numPr>
          <w:ilvl w:val="0"/>
          <w:numId w:val="47"/>
        </w:numPr>
        <w:ind w:left="993" w:hanging="284"/>
        <w:jc w:val="both"/>
        <w:rPr>
          <w:b/>
        </w:rPr>
      </w:pPr>
      <w:r w:rsidRPr="009C7E2C">
        <w:t>o</w:t>
      </w:r>
      <w:r w:rsidR="007C625D" w:rsidRPr="009C7E2C">
        <w:t>pracowania i przedstawienia Zamawiającemu szczegółowego harmonogramu prac sporządzonego w uzgodnieniu z Zamawiającym przed przystąpieniem do realizacji przedmiotu zamówienia</w:t>
      </w:r>
      <w:r w:rsidRPr="009C7E2C">
        <w:rPr>
          <w:b/>
        </w:rPr>
        <w:t>,</w:t>
      </w:r>
    </w:p>
    <w:p w14:paraId="76BF4067" w14:textId="77777777" w:rsidR="007C625D" w:rsidRPr="009C7E2C" w:rsidRDefault="00E749D3" w:rsidP="00E749D3">
      <w:pPr>
        <w:pStyle w:val="Standard"/>
        <w:numPr>
          <w:ilvl w:val="0"/>
          <w:numId w:val="47"/>
        </w:numPr>
        <w:ind w:left="993" w:hanging="284"/>
        <w:jc w:val="both"/>
      </w:pPr>
      <w:r w:rsidRPr="009C7E2C">
        <w:lastRenderedPageBreak/>
        <w:t>d</w:t>
      </w:r>
      <w:r w:rsidR="007C625D" w:rsidRPr="009C7E2C">
        <w:t xml:space="preserve">okonania ważenia odebranych odpadów z folii rolniczych, siatki i sznurka do owijania balotów oraz opakowań po nawozach i opakowań typu Big </w:t>
      </w:r>
      <w:proofErr w:type="spellStart"/>
      <w:r w:rsidR="007C625D" w:rsidRPr="009C7E2C">
        <w:t>Bag</w:t>
      </w:r>
      <w:proofErr w:type="spellEnd"/>
      <w:r w:rsidR="007C625D" w:rsidRPr="009C7E2C">
        <w:t xml:space="preserve"> </w:t>
      </w:r>
      <w:r w:rsidR="007C625D" w:rsidRPr="009C7E2C">
        <w:rPr>
          <w:u w:val="single"/>
        </w:rPr>
        <w:t>w obecności rolnika przekazującego odpady oraz sporządzenia protokołu potwierdzającego odebraną ilość</w:t>
      </w:r>
      <w:r w:rsidRPr="009C7E2C">
        <w:rPr>
          <w:u w:val="single"/>
        </w:rPr>
        <w:t>,</w:t>
      </w:r>
    </w:p>
    <w:p w14:paraId="2216AD4D" w14:textId="77777777" w:rsidR="007C625D" w:rsidRPr="009C7E2C" w:rsidRDefault="00E749D3" w:rsidP="00E749D3">
      <w:pPr>
        <w:pStyle w:val="Tekstpodstawowy"/>
        <w:numPr>
          <w:ilvl w:val="0"/>
          <w:numId w:val="47"/>
        </w:numPr>
        <w:tabs>
          <w:tab w:val="left" w:pos="993"/>
        </w:tabs>
        <w:ind w:left="993" w:hanging="284"/>
        <w:rPr>
          <w:b/>
          <w:sz w:val="24"/>
          <w:szCs w:val="24"/>
          <w:u w:val="single"/>
        </w:rPr>
      </w:pPr>
      <w:r w:rsidRPr="009C7E2C">
        <w:rPr>
          <w:spacing w:val="-6"/>
          <w:sz w:val="24"/>
          <w:szCs w:val="24"/>
        </w:rPr>
        <w:t>u</w:t>
      </w:r>
      <w:r w:rsidR="007C625D" w:rsidRPr="009C7E2C">
        <w:rPr>
          <w:spacing w:val="-6"/>
          <w:sz w:val="24"/>
          <w:szCs w:val="24"/>
        </w:rPr>
        <w:t>porządkowania terenu udostępnionego przez zamawiającego</w:t>
      </w:r>
      <w:r w:rsidR="007C625D" w:rsidRPr="009C7E2C">
        <w:rPr>
          <w:sz w:val="24"/>
          <w:szCs w:val="24"/>
        </w:rPr>
        <w:t xml:space="preserve"> na przeprowadzenie odbioru odpadów</w:t>
      </w:r>
      <w:r w:rsidRPr="009C7E2C">
        <w:rPr>
          <w:b/>
          <w:sz w:val="24"/>
          <w:szCs w:val="24"/>
          <w:u w:val="single"/>
        </w:rPr>
        <w:t>,</w:t>
      </w:r>
    </w:p>
    <w:p w14:paraId="5B031C71" w14:textId="77777777" w:rsidR="007C625D" w:rsidRPr="009C7E2C" w:rsidRDefault="00E749D3" w:rsidP="00E749D3">
      <w:pPr>
        <w:pStyle w:val="Tekstpodstawowy"/>
        <w:numPr>
          <w:ilvl w:val="0"/>
          <w:numId w:val="47"/>
        </w:numPr>
        <w:tabs>
          <w:tab w:val="left" w:pos="993"/>
        </w:tabs>
        <w:ind w:left="993" w:hanging="284"/>
        <w:rPr>
          <w:sz w:val="24"/>
          <w:szCs w:val="24"/>
        </w:rPr>
      </w:pPr>
      <w:r w:rsidRPr="009C7E2C">
        <w:rPr>
          <w:sz w:val="24"/>
          <w:szCs w:val="24"/>
        </w:rPr>
        <w:t>s</w:t>
      </w:r>
      <w:r w:rsidR="007C625D" w:rsidRPr="009C7E2C">
        <w:rPr>
          <w:sz w:val="24"/>
          <w:szCs w:val="24"/>
        </w:rPr>
        <w:t>pis</w:t>
      </w:r>
      <w:r w:rsidR="008B10F3" w:rsidRPr="009C7E2C">
        <w:rPr>
          <w:sz w:val="24"/>
          <w:szCs w:val="24"/>
        </w:rPr>
        <w:t>ania</w:t>
      </w:r>
      <w:r w:rsidR="007C625D" w:rsidRPr="009C7E2C">
        <w:rPr>
          <w:sz w:val="24"/>
          <w:szCs w:val="24"/>
        </w:rPr>
        <w:t xml:space="preserve"> z każdym rolnikiem dostarczającym odpady protokół</w:t>
      </w:r>
      <w:r w:rsidR="008B10F3" w:rsidRPr="009C7E2C">
        <w:rPr>
          <w:sz w:val="24"/>
          <w:szCs w:val="24"/>
        </w:rPr>
        <w:t>u</w:t>
      </w:r>
      <w:r w:rsidR="007C625D" w:rsidRPr="009C7E2C">
        <w:rPr>
          <w:sz w:val="24"/>
          <w:szCs w:val="24"/>
        </w:rPr>
        <w:t xml:space="preserve"> odbioru tych odpadów</w:t>
      </w:r>
      <w:r w:rsidRPr="009C7E2C">
        <w:rPr>
          <w:sz w:val="24"/>
          <w:szCs w:val="24"/>
        </w:rPr>
        <w:t>,</w:t>
      </w:r>
    </w:p>
    <w:p w14:paraId="2167011B" w14:textId="77777777" w:rsidR="007C625D" w:rsidRPr="009C7E2C" w:rsidRDefault="00E749D3" w:rsidP="00E749D3">
      <w:pPr>
        <w:pStyle w:val="Akapitzlist"/>
        <w:numPr>
          <w:ilvl w:val="0"/>
          <w:numId w:val="47"/>
        </w:numPr>
        <w:tabs>
          <w:tab w:val="left" w:pos="142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C5FE6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rowadzić</w:t>
      </w:r>
      <w:r w:rsidR="007C625D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ilościową i jakościową ewidencję odpadów określoną art. 66 i 67 ustawy z dnia 14.12.2012 r o odpadach z zastosowaniem wzorów dokumentów określonych rozporządzeniem Ministra Środowiska z dnia 25.04.2019 r. w sprawie wzorów dokumentów stosowanych na potrzeby ewidencji odpadów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7A22B6C" w14:textId="77777777" w:rsidR="007C625D" w:rsidRPr="009C7E2C" w:rsidRDefault="00E749D3" w:rsidP="00E749D3">
      <w:pPr>
        <w:pStyle w:val="Tekstpodstawowy"/>
        <w:numPr>
          <w:ilvl w:val="0"/>
          <w:numId w:val="47"/>
        </w:numPr>
        <w:ind w:left="993" w:hanging="284"/>
        <w:rPr>
          <w:sz w:val="24"/>
          <w:szCs w:val="24"/>
        </w:rPr>
      </w:pPr>
      <w:r w:rsidRPr="009C7E2C">
        <w:rPr>
          <w:sz w:val="24"/>
          <w:szCs w:val="24"/>
        </w:rPr>
        <w:t>za</w:t>
      </w:r>
      <w:r w:rsidR="00FC5FE6" w:rsidRPr="009C7E2C">
        <w:rPr>
          <w:sz w:val="24"/>
          <w:szCs w:val="24"/>
        </w:rPr>
        <w:t xml:space="preserve">bezpieczyć </w:t>
      </w:r>
      <w:r w:rsidR="007C625D" w:rsidRPr="009C7E2C">
        <w:rPr>
          <w:sz w:val="24"/>
          <w:szCs w:val="24"/>
        </w:rPr>
        <w:t>na własny koszt miejsc</w:t>
      </w:r>
      <w:r w:rsidR="00FC5FE6" w:rsidRPr="009C7E2C">
        <w:rPr>
          <w:sz w:val="24"/>
          <w:szCs w:val="24"/>
        </w:rPr>
        <w:t>e</w:t>
      </w:r>
      <w:r w:rsidR="007C625D" w:rsidRPr="009C7E2C">
        <w:rPr>
          <w:sz w:val="24"/>
          <w:szCs w:val="24"/>
        </w:rPr>
        <w:t xml:space="preserve"> oraz teren, na którym będą wykonywane prace. </w:t>
      </w:r>
    </w:p>
    <w:p w14:paraId="73689411" w14:textId="77777777" w:rsidR="008B10F3" w:rsidRPr="009C7E2C" w:rsidRDefault="007C713A" w:rsidP="00E749D3">
      <w:pPr>
        <w:pStyle w:val="Tekstpodstawowy"/>
        <w:numPr>
          <w:ilvl w:val="0"/>
          <w:numId w:val="44"/>
        </w:numPr>
        <w:rPr>
          <w:sz w:val="24"/>
          <w:szCs w:val="24"/>
        </w:rPr>
      </w:pPr>
      <w:r w:rsidRPr="009C7E2C">
        <w:rPr>
          <w:sz w:val="24"/>
          <w:szCs w:val="24"/>
        </w:rPr>
        <w:t xml:space="preserve">Do rozliczenia zadania Wykonawca zobowiązany </w:t>
      </w:r>
      <w:r w:rsidR="00E749D3" w:rsidRPr="009C7E2C">
        <w:rPr>
          <w:sz w:val="24"/>
          <w:szCs w:val="24"/>
        </w:rPr>
        <w:t xml:space="preserve">będzie </w:t>
      </w:r>
      <w:r w:rsidRPr="009C7E2C">
        <w:rPr>
          <w:sz w:val="24"/>
          <w:szCs w:val="24"/>
        </w:rPr>
        <w:t xml:space="preserve">przekazać  </w:t>
      </w:r>
      <w:r w:rsidR="008B10F3" w:rsidRPr="009C7E2C">
        <w:rPr>
          <w:sz w:val="24"/>
          <w:szCs w:val="24"/>
        </w:rPr>
        <w:t>Zamawiającemu:</w:t>
      </w:r>
    </w:p>
    <w:p w14:paraId="0E05351C" w14:textId="77777777" w:rsidR="008B10F3" w:rsidRPr="009C7E2C" w:rsidRDefault="008B10F3" w:rsidP="008B10F3">
      <w:pPr>
        <w:numPr>
          <w:ilvl w:val="1"/>
          <w:numId w:val="4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 xml:space="preserve">oryginały/potwierdzone za zgodność kart przekazania odpadów, osobno dla każdego z rolników, którzy przekazali odpady z folii rolniczych, siatki i sznurka do owijania balotów oraz opakowań po nawozach i opakowań typu Big </w:t>
      </w:r>
      <w:proofErr w:type="spellStart"/>
      <w:r w:rsidRPr="009C7E2C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9C7E2C">
        <w:rPr>
          <w:rFonts w:ascii="Times New Roman" w:hAnsi="Times New Roman" w:cs="Times New Roman"/>
          <w:sz w:val="24"/>
          <w:szCs w:val="24"/>
        </w:rPr>
        <w:t xml:space="preserve"> oraz </w:t>
      </w:r>
    </w:p>
    <w:p w14:paraId="78D31A0E" w14:textId="77777777" w:rsidR="008B10F3" w:rsidRPr="009C7E2C" w:rsidRDefault="008B10F3" w:rsidP="008B10F3">
      <w:pPr>
        <w:numPr>
          <w:ilvl w:val="1"/>
          <w:numId w:val="4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zaświadczenia/zaświadczeń potwierdzających recykling lub zaświadczenia/ zaświadczeń potwierdzających inne niż recykling procesy odzysku;</w:t>
      </w:r>
    </w:p>
    <w:p w14:paraId="559B95B4" w14:textId="77777777" w:rsidR="008B10F3" w:rsidRPr="009C7E2C" w:rsidRDefault="008B10F3" w:rsidP="008B10F3">
      <w:pPr>
        <w:numPr>
          <w:ilvl w:val="1"/>
          <w:numId w:val="4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co najmniej 10-15 zdjęć podczas wykonywania prac na różnym etapie, czytelnych dobrej jakości, kolorowych zdjęć, ilustrujących przebieg realizacji zadania;</w:t>
      </w:r>
    </w:p>
    <w:p w14:paraId="4CCAF5BA" w14:textId="77777777" w:rsidR="008B10F3" w:rsidRPr="009C7E2C" w:rsidRDefault="008B10F3" w:rsidP="007C713A">
      <w:pPr>
        <w:pStyle w:val="Akapitzlist"/>
        <w:numPr>
          <w:ilvl w:val="1"/>
          <w:numId w:val="4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oświadczenie o prawidłowym wykonaniu umowy z zachowaniem właściwych przepisów w szczególności ustawy Prawo ochrony środowiska oraz ustawy o odpadach.</w:t>
      </w:r>
    </w:p>
    <w:p w14:paraId="2141CA85" w14:textId="77777777" w:rsidR="00232DEB" w:rsidRPr="009C7E2C" w:rsidRDefault="00232DEB" w:rsidP="00232D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032402" w14:textId="77777777" w:rsidR="006048BB" w:rsidRPr="009C7E2C" w:rsidRDefault="006E7802" w:rsidP="00232D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 Termin wykonania zamówienia</w:t>
      </w:r>
    </w:p>
    <w:p w14:paraId="37895CCF" w14:textId="77777777"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2BBA433F" w14:textId="77777777" w:rsidR="00BD6003" w:rsidRPr="009C7E2C" w:rsidRDefault="00FE3E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–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podpisania umowy z Wykonawcą do 31.08.2020 r.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29DC2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5AD519" w14:textId="77777777" w:rsidR="00BD6003" w:rsidRPr="009C7E2C" w:rsidRDefault="002638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6E7802" w:rsidRPr="009C7E2C">
        <w:rPr>
          <w:rFonts w:ascii="Times New Roman" w:hAnsi="Times New Roman" w:cs="Times New Roman"/>
          <w:b/>
          <w:bCs/>
          <w:sz w:val="24"/>
          <w:szCs w:val="24"/>
        </w:rPr>
        <w:t xml:space="preserve">Informacje dodatkowe    </w:t>
      </w:r>
    </w:p>
    <w:p w14:paraId="35ADEDB5" w14:textId="77777777" w:rsidR="009C7E2C" w:rsidRPr="009C7E2C" w:rsidRDefault="009C7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5197C" w14:textId="77777777" w:rsidR="00BD6003" w:rsidRPr="009C7E2C" w:rsidRDefault="006E780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Zamawiający nie dopuszcza  składania ofert częściowych.</w:t>
      </w:r>
      <w:r w:rsidRPr="009C7E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F96FE" w14:textId="77777777" w:rsidR="00BD6003" w:rsidRPr="009C7E2C" w:rsidRDefault="00FE3E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14:paraId="41C06C4F" w14:textId="77777777" w:rsidR="00BD6003" w:rsidRPr="009C7E2C" w:rsidRDefault="00FE3EC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>Przedstawiona oferta musi obejmować w kalkulacji wszystkie koszty niezbędne do wykonywania przedmiotu zamówienia</w:t>
      </w:r>
      <w:r w:rsidR="009C7E2C" w:rsidRPr="009C7E2C">
        <w:rPr>
          <w:rFonts w:ascii="Times New Roman" w:hAnsi="Times New Roman" w:cs="Times New Roman"/>
          <w:sz w:val="24"/>
          <w:szCs w:val="24"/>
        </w:rPr>
        <w:t>.</w:t>
      </w:r>
    </w:p>
    <w:p w14:paraId="0E07EAF8" w14:textId="77777777" w:rsidR="00BD6003" w:rsidRPr="009C7E2C" w:rsidRDefault="00BD6003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DDE85" w14:textId="77777777" w:rsidR="00BD6003" w:rsidRPr="009C7E2C" w:rsidRDefault="00FE3EC8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E2C">
        <w:rPr>
          <w:rFonts w:ascii="Times New Roman" w:hAnsi="Times New Roman" w:cs="Times New Roman"/>
          <w:bCs/>
          <w:sz w:val="24"/>
          <w:szCs w:val="24"/>
          <w:u w:val="single"/>
        </w:rPr>
        <w:t>Wykonawca wraz z ofertą złoży:</w:t>
      </w:r>
    </w:p>
    <w:p w14:paraId="54DE7785" w14:textId="77777777" w:rsidR="00BD6003" w:rsidRPr="009C7E2C" w:rsidRDefault="00FE3EC8" w:rsidP="009C7E2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E2C">
        <w:rPr>
          <w:rFonts w:ascii="Times New Roman" w:hAnsi="Times New Roman" w:cs="Times New Roman"/>
          <w:bCs/>
          <w:sz w:val="24"/>
          <w:szCs w:val="24"/>
        </w:rPr>
        <w:t>aktualny odpis z właściwego rejestru lub z centralnej ewidencji informacji o działalności gospodarczej wystawiony nie wcześniej niż 6 miesięcy przed upływem terminu składania ofert;</w:t>
      </w:r>
    </w:p>
    <w:p w14:paraId="759C1609" w14:textId="77777777" w:rsidR="00BD6003" w:rsidRPr="009C7E2C" w:rsidRDefault="00FE3EC8" w:rsidP="009C7E2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E2C">
        <w:rPr>
          <w:rFonts w:ascii="Times New Roman" w:hAnsi="Times New Roman" w:cs="Times New Roman"/>
          <w:bCs/>
          <w:sz w:val="24"/>
          <w:szCs w:val="24"/>
        </w:rPr>
        <w:t xml:space="preserve">ważną decyzję  o zezwoleniu na zbieranie odpadów-; </w:t>
      </w:r>
    </w:p>
    <w:p w14:paraId="0006469E" w14:textId="77777777" w:rsidR="00BD6003" w:rsidRPr="009C7E2C" w:rsidRDefault="00FE3EC8" w:rsidP="009C7E2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E2C">
        <w:rPr>
          <w:rFonts w:ascii="Times New Roman" w:hAnsi="Times New Roman" w:cs="Times New Roman"/>
          <w:bCs/>
          <w:sz w:val="24"/>
          <w:szCs w:val="24"/>
        </w:rPr>
        <w:t>ważną decyzję o zezwoleniu na prowadzenie działalności w zakresie transportu odpadów innych niż niebezpieczne- zgodnie z obowiązującą ustawą z dnia 14 grudnia 2012 r o odpadach.</w:t>
      </w:r>
    </w:p>
    <w:p w14:paraId="0BCFCBE1" w14:textId="77777777" w:rsidR="00981FDC" w:rsidRPr="009C7E2C" w:rsidRDefault="00FE3EC8" w:rsidP="005927E1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hAnsi="Times New Roman" w:cs="Times New Roman"/>
          <w:sz w:val="24"/>
          <w:szCs w:val="24"/>
        </w:rPr>
        <w:tab/>
      </w:r>
    </w:p>
    <w:p w14:paraId="3DCD3E39" w14:textId="77777777" w:rsidR="006048BB" w:rsidRPr="009C7E2C" w:rsidRDefault="00FE3EC8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 Warunki udziału w post</w:t>
      </w:r>
      <w:r w:rsidRPr="009C7E2C">
        <w:rPr>
          <w:rFonts w:ascii="Times New Roman" w:eastAsia="Arial,Bold" w:hAnsi="Times New Roman" w:cs="Times New Roman"/>
          <w:b/>
          <w:bCs/>
          <w:sz w:val="24"/>
          <w:szCs w:val="24"/>
          <w:lang w:eastAsia="pl-PL"/>
        </w:rPr>
        <w:t>ę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</w:t>
      </w:r>
    </w:p>
    <w:p w14:paraId="05D8DCC8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9A9E46" w14:textId="77777777"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udzielenie zamówienia mogą ubiegać się wykonawcy, którzy nie podlegają wykluczeniu na podstawie niżej wymienionych przesłanek, co oznacza, że wyklucza się: </w:t>
      </w:r>
    </w:p>
    <w:p w14:paraId="25B6D76C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wykazał braku podstaw wykluczenia;</w:t>
      </w:r>
    </w:p>
    <w:p w14:paraId="7273049A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 lub jeżeli urzędującego członka jego organu zarządzającego lub nadzorczego, wspólnika spółki w spółce jawnej lub partnerskiej albo komplementariusza w spółce komandytowej lub komandytowo-akcyjnej lub prokurenta prawomocnie skazano za przestępstwo umyślne;</w:t>
      </w:r>
    </w:p>
    <w:p w14:paraId="418474E4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1852CDE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D16F28D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463E404" w14:textId="77777777" w:rsidR="00BD6003" w:rsidRPr="009C7E2C" w:rsidRDefault="00FE3EC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(Dz.U. z 2019 r. poz. 243 z późn.zm.)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</w:t>
      </w:r>
      <w:r w:rsidR="00263800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owe (Dz. U. z 2019 r. poz. 498).</w:t>
      </w:r>
    </w:p>
    <w:p w14:paraId="772F2A4B" w14:textId="77777777" w:rsidR="00BD6003" w:rsidRPr="009C7E2C" w:rsidRDefault="006E78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może, na każdym etapie postępowania, uznać, że Wykonawca nie posiada wymaganych zdolności, jeżeli zaangażowanie zasobów technicznych lub zawodowych wykonawcy w inne przedsięwzięcia g</w:t>
      </w:r>
      <w:r w:rsidR="00FE3EC8"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ospodarcze Wykonawcy może mieć negatywny wpływ na realizację zamówienia. </w:t>
      </w:r>
    </w:p>
    <w:p w14:paraId="67766BF7" w14:textId="77777777"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spełnienie chociażby jednego z w/w warunków skutkować będzie wykluczeniem Wykonawcy z postępowania.</w:t>
      </w:r>
    </w:p>
    <w:p w14:paraId="4518D226" w14:textId="77777777" w:rsidR="00BD6003" w:rsidRPr="009C7E2C" w:rsidRDefault="00FE3E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Do oferty Wykonawca dołącza aktualne na dzień składania ofert oświadczenie o spełnianiu warunków udziału i nie podleganiu wykluczeniu z postępowania stanowiące wstępne potwierdzenie, że Wykonawca nie podlega wykluczeniu oraz spełnia warunki udziału w postępowaniu (wzór oświadczeń stanowią załączniki</w:t>
      </w:r>
      <w:r w:rsidRPr="009C7E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7E2C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354A13" w:rsidRPr="009C7E2C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9C7E2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354A13" w:rsidRPr="009C7E2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9C7E2C">
        <w:rPr>
          <w:rFonts w:ascii="Times New Roman" w:eastAsia="Calibri" w:hAnsi="Times New Roman" w:cs="Times New Roman"/>
          <w:sz w:val="24"/>
          <w:szCs w:val="24"/>
        </w:rPr>
        <w:t>do zapytania ofertowego).</w:t>
      </w:r>
    </w:p>
    <w:p w14:paraId="6442D977" w14:textId="77777777" w:rsidR="00BD6003" w:rsidRPr="009C7E2C" w:rsidRDefault="00BD600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D8604" w14:textId="77777777" w:rsidR="006048BB" w:rsidRPr="009C7E2C" w:rsidRDefault="006048BB" w:rsidP="005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2B34D8" w14:textId="77777777" w:rsidR="006048BB" w:rsidRPr="009C7E2C" w:rsidRDefault="006E7802" w:rsidP="005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 W sprawie przedmiotu zamówienia należy kontaktować się z przedstawicielem Zamawiającego:</w:t>
      </w:r>
    </w:p>
    <w:p w14:paraId="7D974A29" w14:textId="77777777"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05054D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Anna Zdrojewska tel. 56 675 60 76 wew. 50, adres e-mail: azdrojewska@gminachelmza.pl</w:t>
      </w:r>
    </w:p>
    <w:p w14:paraId="4BA91EEF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148700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8BCC1D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 Opis sposobu przygotowania ofert </w:t>
      </w:r>
    </w:p>
    <w:p w14:paraId="06224875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</w:p>
    <w:p w14:paraId="6C4274C3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podstawowe:</w:t>
      </w:r>
    </w:p>
    <w:p w14:paraId="4C8648E3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A7039B" w14:textId="77777777"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ofertę;</w:t>
      </w:r>
    </w:p>
    <w:p w14:paraId="604234A9" w14:textId="77777777"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według zaleceń określonych w niniejszym zapytaniu;</w:t>
      </w:r>
    </w:p>
    <w:p w14:paraId="66EB320D" w14:textId="77777777"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oferta, musi być podpisana przez Wykonawcę lub osobę/osoby upoważnione do reprezentowania Wykonawcy, jeżeli z dokumentu określającego status prawny Wykonawcy (ów) lub pełnomocnictwa (pełnomocnictw)  wynika, że do reprezentowania Wykonawcy upoważnionych jest łącznie kilka osób – to wszystkie te osoby muszą podpisać ofertę,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powinna by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ć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podpisana w sposób umożliwiaj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identyfikacj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 xml:space="preserve">ę 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podpisu (czytelny podpis/podpisy lub imienna piecz</w:t>
      </w:r>
      <w:r w:rsidRPr="009C7E2C">
        <w:rPr>
          <w:rFonts w:ascii="Times New Roman" w:eastAsia="Arial,Bold" w:hAnsi="Times New Roman" w:cs="Times New Roman"/>
          <w:bCs/>
          <w:sz w:val="24"/>
          <w:szCs w:val="24"/>
          <w:lang w:eastAsia="pl-PL"/>
        </w:rPr>
        <w:t>ą</w:t>
      </w:r>
      <w:r w:rsidRPr="009C7E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tka i parafka osoby/osób upoważnionych do reprezentowania Wykonawcy);</w:t>
      </w:r>
    </w:p>
    <w:p w14:paraId="67EC03D2" w14:textId="77777777" w:rsidR="00BD6003" w:rsidRPr="009C7E2C" w:rsidRDefault="00FE3EC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osób podpisujących ofertę – do jej podpisania musi bezpośrednio wynikać z dokumentów rejestrowych i/lub pełnomocnictw, jeżeli upoważnienie takie nie wynika wprost z dokumentu stwierdzającego status prawny Wykonawcy (np. odpis z właściwego rejestru lub z centralnej ewidencji i informacji o działalności gospodarczej), to do oferty należy dołączyć oryginał lub notarialnie potwierdzoną kopię stosownego pełnomocnictwa wystawionego przez osoby (osobę) do tego upoważnione (upoważnioną).</w:t>
      </w:r>
    </w:p>
    <w:p w14:paraId="645B8D17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40AA96" w14:textId="77777777" w:rsidR="006048BB" w:rsidRPr="009C7E2C" w:rsidRDefault="006E7802" w:rsidP="00EE1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Forma oferty</w:t>
      </w:r>
    </w:p>
    <w:p w14:paraId="76DD004D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formie pisemnej, w języku polskim, pismem czytelnym, w 1 egzemplarzu.</w:t>
      </w:r>
    </w:p>
    <w:p w14:paraId="17617293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sporządzone w języku obcym są składane wraz z tłumaczeniem na język polski.</w:t>
      </w:r>
    </w:p>
    <w:p w14:paraId="10753AC3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miejsca w ofercie, w których Wykonawca naniósł poprawki lub zmiany we wpisywanej przez siebie treści muszą być parafowane przez osobę/osoby podpisującą ofertę.</w:t>
      </w:r>
    </w:p>
    <w:p w14:paraId="7C5BF7A5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dwustronne powinny być potwierdzane za zgodność z oryginałem na obu zapisanych stronach, a wielostronne na każdej z zapisanych stron kopii.</w:t>
      </w:r>
    </w:p>
    <w:p w14:paraId="6F38669B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za zgodność z oryginałem powinno być sporządzone w sposób umożliwiający identyfikację podpisu. Na kopii należy przystawić pieczątkę lub dokonać zapisu „za zgodność z oryginałem” obok czytelny podpis lub imienna pieczątka i parafka osoby/osób upoważnionych do reprezentowania Wykonawcy.</w:t>
      </w:r>
    </w:p>
    <w:p w14:paraId="61C53747" w14:textId="77777777" w:rsidR="00BD6003" w:rsidRPr="009C7E2C" w:rsidRDefault="00FE3EC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nienależyte oznaczenie oferty.</w:t>
      </w:r>
    </w:p>
    <w:p w14:paraId="65E67914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FEFBF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Zawartość oferty i dokumentów/oświadczeń składanych wraz z ofertą:</w:t>
      </w:r>
    </w:p>
    <w:p w14:paraId="3F5D596A" w14:textId="77777777"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Kompletna oferta musi zawierać:</w:t>
      </w:r>
    </w:p>
    <w:p w14:paraId="7B3C07FA" w14:textId="77777777"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Formularz oferty, sporządzony na podstawie wzoru stanowiącego załącznik Nr 1 do niniejszego zapytania;</w:t>
      </w:r>
    </w:p>
    <w:p w14:paraId="490B052B" w14:textId="77777777"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pełnomocnictwo(a) - w przypadku, gdy upoważnienie do podpisania oferty nie wynika bezpośredni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z właściwego rejestru albo z C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entralnej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E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widencji i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I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nformacji o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ziałalności </w:t>
      </w:r>
      <w:r w:rsidR="00F52DD1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G</w:t>
      </w:r>
      <w:r w:rsidR="006E7802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ospodarczej Wykonawcy.</w:t>
      </w:r>
      <w:r w:rsidR="00A53C87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14:paraId="46D22C7F" w14:textId="77777777" w:rsidR="00BD6003" w:rsidRPr="009C7E2C" w:rsidRDefault="00FE3EC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załączniki wymienione w pkt V.</w:t>
      </w:r>
    </w:p>
    <w:p w14:paraId="0801D0DE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48B68820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 Miejsce i termin składania ofert oraz ich otwarcie                          </w:t>
      </w:r>
    </w:p>
    <w:p w14:paraId="1D91054D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50DFF" w14:textId="77777777" w:rsidR="00BD6003" w:rsidRPr="009C7E2C" w:rsidRDefault="00FE3EC8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Urzędzie Gminy Chełmża, ul. Wodna 2,  </w:t>
      </w:r>
      <w:r w:rsidR="009C7E2C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podawcze, wejście dla interesantów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nieprzekraczalnym terminie:</w:t>
      </w:r>
    </w:p>
    <w:p w14:paraId="0E76E43A" w14:textId="77777777" w:rsidR="00BD6003" w:rsidRPr="009C7E2C" w:rsidRDefault="00BD6003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9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35"/>
        <w:gridCol w:w="1649"/>
        <w:gridCol w:w="2055"/>
      </w:tblGrid>
      <w:tr w:rsidR="006048BB" w:rsidRPr="009C7E2C" w14:paraId="6243D8D8" w14:textId="77777777" w:rsidTr="00940FD8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E50D4" w14:textId="77777777" w:rsidR="00BD6003" w:rsidRPr="009C7E2C" w:rsidRDefault="00FE3EC8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dnia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7AA1" w14:textId="1AA6F06A" w:rsidR="00BD6003" w:rsidRPr="009C7E2C" w:rsidRDefault="009C7E2C">
            <w:pPr>
              <w:tabs>
                <w:tab w:val="left" w:pos="3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64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</w:t>
            </w:r>
            <w:r w:rsidR="00A64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.2020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535F" w14:textId="77777777" w:rsidR="00BD6003" w:rsidRPr="009C7E2C" w:rsidRDefault="00FE3EC8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godz.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4F08" w14:textId="77777777" w:rsidR="00BD6003" w:rsidRPr="009C7E2C" w:rsidRDefault="009C7E2C">
            <w:pPr>
              <w:tabs>
                <w:tab w:val="left" w:pos="3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13.00</w:t>
            </w:r>
          </w:p>
        </w:tc>
      </w:tr>
    </w:tbl>
    <w:p w14:paraId="5FE2C8BC" w14:textId="77777777" w:rsidR="006048BB" w:rsidRPr="009C7E2C" w:rsidRDefault="006048BB" w:rsidP="005927E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BAE37" w14:textId="77777777" w:rsidR="006048BB" w:rsidRPr="009C7E2C" w:rsidRDefault="006E7802" w:rsidP="00EE14B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oraz dokumenty/oświadczenia składane wraz z ofertą należy włożyć do nieprzezroczystej, zabezpieczonej przed otwarciem koperty (paczki). Kopertę (paczkę) należy opisać następująco:</w:t>
      </w:r>
    </w:p>
    <w:p w14:paraId="7E972641" w14:textId="77777777" w:rsidR="006048BB" w:rsidRPr="009C7E2C" w:rsidRDefault="006E7802" w:rsidP="00EE1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Chełmża – Urząd Gminy </w:t>
      </w:r>
    </w:p>
    <w:p w14:paraId="07A38740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Wodna 2, 87-140 Chełmża.</w:t>
      </w:r>
    </w:p>
    <w:p w14:paraId="27884AA3" w14:textId="77777777" w:rsidR="00BD6003" w:rsidRPr="009C7E2C" w:rsidRDefault="00FE3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 w zapytaniu ofertowym p/n:</w:t>
      </w:r>
      <w:r w:rsidRPr="009C7E2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14:paraId="32A42562" w14:textId="77777777" w:rsidR="00BD6003" w:rsidRPr="009C7E2C" w:rsidRDefault="00FE3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„Usuwanie odpadów z folii rolniczych, siatki i sznurka do owijania balotów, opakowań po nawozach i typu Big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E3AF618" w14:textId="77777777" w:rsidR="00BD6003" w:rsidRPr="009C7E2C" w:rsidRDefault="00BD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FDA3A" w14:textId="77777777" w:rsidR="00BD6003" w:rsidRPr="009C7E2C" w:rsidRDefault="00FE3E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Sygnatura sprawy: GKOŚ.</w:t>
      </w:r>
    </w:p>
    <w:p w14:paraId="70639EEF" w14:textId="77777777" w:rsidR="00BD6003" w:rsidRPr="009C7E2C" w:rsidRDefault="00BD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38D53C0C" w14:textId="77777777" w:rsidR="00BD6003" w:rsidRPr="009C7E2C" w:rsidRDefault="00FE3EC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(paczce) oprócz opisu jw. należy umieścić nazwę i adres Wykonawcy.</w:t>
      </w:r>
    </w:p>
    <w:p w14:paraId="676D70B3" w14:textId="77777777" w:rsidR="00BD6003" w:rsidRPr="009C7E2C" w:rsidRDefault="00FE3EC8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4.  Ofertę złożoną po terminie Zamawiający zwróci Wykonawcy bez otwierania.</w:t>
      </w:r>
    </w:p>
    <w:p w14:paraId="6C8962C9" w14:textId="77777777"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wprowadzić zmiany, poprawki, modyfikacje i uzupełnienia do złożonej oferty pod warunkiem, że Zamawiający otrzyma pisemne zawiadomienie o wprowadzeniu zmian przed terminem składania ofert. </w:t>
      </w:r>
    </w:p>
    <w:p w14:paraId="6D9F981A" w14:textId="77777777"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o wprowadzeniu zmian musi być złożone według takich samych zasad jak składana oferta. Odpowiednio zamknięte i opisane koperty zawierające zmiany należy opatrzyć dopiskiem "ZMIANA OFERTY". W przypadku złożenia kilku „ZMIAN” kopertę każdej „ZMIANY” należy dodatkowo opatrzyć napisem „zmiana nr .....”. Koperty oznaczone napisem „ZMIANA” zostaną otwarte przy otwieraniu oferty wykonawcy, który wprowadził zmiany i po stwierdzeniu poprawności dokonywania zmian, zostaną dołączone do oferty. </w:t>
      </w:r>
    </w:p>
    <w:p w14:paraId="1E9B0A9E" w14:textId="77777777" w:rsidR="00BD6003" w:rsidRPr="009C7E2C" w:rsidRDefault="00FE3E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ma prawo przed upływem terminu składania ofert wycofać się z postępowania poprzez złożenie pisemnego powiadomienia, przez umocowanego na piśmie przedstawiciela wykonawcy. Wycofanie należy złożyć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wycofanych nie będą otwierane. </w:t>
      </w:r>
    </w:p>
    <w:p w14:paraId="3CF31BE7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58231DA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 Opis kryteriów, którymi zamawiający będzie kierował się przy wyborze oferty, wraz z podaniem wag tych kryteriów i sposobu oceny ofert</w:t>
      </w:r>
    </w:p>
    <w:p w14:paraId="7EBF563A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5BEDB4" w14:textId="77777777" w:rsidR="00BD6003" w:rsidRPr="009C7E2C" w:rsidRDefault="00FE3EC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Zamawiający oceni i porówna jedynie te oferty, które:</w:t>
      </w:r>
    </w:p>
    <w:p w14:paraId="1ABAC4F8" w14:textId="77777777" w:rsidR="00BD6003" w:rsidRPr="009C7E2C" w:rsidRDefault="00FE3EC8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zostaną złożone przez Wykonawców nie wykluczonych przez Zamawiającego z postępowania;  </w:t>
      </w:r>
    </w:p>
    <w:p w14:paraId="0A2328E0" w14:textId="77777777" w:rsidR="00BD6003" w:rsidRPr="009C7E2C" w:rsidRDefault="00FE3EC8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nie zostaną odrzucone przez Zamawiającego. </w:t>
      </w:r>
    </w:p>
    <w:p w14:paraId="01E3D77F" w14:textId="77777777"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Oferty zostaną ocenione przez Zamawiającego w oparciu o następujące kryteria :</w:t>
      </w:r>
    </w:p>
    <w:p w14:paraId="1CCEC681" w14:textId="77777777" w:rsidR="00BD6003" w:rsidRPr="009C7E2C" w:rsidRDefault="00BD60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43A21284" w14:textId="77777777" w:rsidR="00BD6003" w:rsidRPr="009C7E2C" w:rsidRDefault="00FE3EC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t xml:space="preserve">Kryterium  -   „Cena oferty ” </w:t>
      </w:r>
    </w:p>
    <w:p w14:paraId="3BAD1FA8" w14:textId="77777777" w:rsidR="00BD6003" w:rsidRPr="009C7E2C" w:rsidRDefault="00BD60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559"/>
        <w:gridCol w:w="2552"/>
      </w:tblGrid>
      <w:tr w:rsidR="006048BB" w:rsidRPr="009C7E2C" w14:paraId="3F166EC0" w14:textId="77777777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315E" w14:textId="77777777" w:rsidR="00BD6003" w:rsidRPr="009C7E2C" w:rsidRDefault="00B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14:paraId="6506CBF9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EDCB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</w:t>
            </w:r>
          </w:p>
          <w:p w14:paraId="3A6E5286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procentowe</w:t>
            </w:r>
          </w:p>
          <w:p w14:paraId="3560A6FD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F640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ilość punktów jakie może otrzymać oferta</w:t>
            </w:r>
          </w:p>
          <w:p w14:paraId="1EDDD3E3" w14:textId="77777777" w:rsidR="00BD6003" w:rsidRPr="009C7E2C" w:rsidRDefault="00FE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 dane kryterium</w:t>
            </w:r>
          </w:p>
        </w:tc>
      </w:tr>
      <w:tr w:rsidR="006048BB" w:rsidRPr="009C7E2C" w14:paraId="06FC4B50" w14:textId="77777777" w:rsidTr="009017A1">
        <w:trPr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99EF" w14:textId="77777777" w:rsidR="006048BB" w:rsidRPr="009C7E2C" w:rsidRDefault="006E7802" w:rsidP="005927E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4C07" w14:textId="77777777" w:rsidR="006048BB" w:rsidRPr="009C7E2C" w:rsidRDefault="006E7802" w:rsidP="005927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7917" w14:textId="77777777" w:rsidR="006048BB" w:rsidRPr="009C7E2C" w:rsidRDefault="006E7802" w:rsidP="00EE14B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9C7E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100 punktów</w:t>
            </w:r>
          </w:p>
        </w:tc>
      </w:tr>
    </w:tbl>
    <w:p w14:paraId="17E1FB61" w14:textId="77777777" w:rsidR="00BD6003" w:rsidRPr="009C7E2C" w:rsidRDefault="006E78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 xml:space="preserve">Zasady oceny kryterium "Cena oferty” ( C)   </w:t>
      </w:r>
    </w:p>
    <w:p w14:paraId="53757E5F" w14:textId="77777777" w:rsidR="006048BB" w:rsidRPr="009C7E2C" w:rsidRDefault="006048BB" w:rsidP="005927E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14:paraId="5D7DDCF3" w14:textId="77777777" w:rsidR="006048BB" w:rsidRPr="009C7E2C" w:rsidRDefault="006E7802" w:rsidP="00EE14B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9C7E2C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Kryterium "Cena oferty" - oferta otrzyma zaokrągloną do dwóch miejsc po przecinku ilość punktów wynikającą z działania:</w:t>
      </w:r>
    </w:p>
    <w:p w14:paraId="40923955" w14:textId="77777777" w:rsidR="00BD6003" w:rsidRPr="009C7E2C" w:rsidRDefault="00BD6003">
      <w:pPr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</w:p>
    <w:p w14:paraId="44AE50AA" w14:textId="77777777" w:rsidR="00BD6003" w:rsidRPr="009C7E2C" w:rsidRDefault="00FE3EC8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Cena najtańszej  oferty</w:t>
      </w:r>
    </w:p>
    <w:p w14:paraId="6E595AFA" w14:textId="77777777" w:rsidR="00BD6003" w:rsidRPr="009C7E2C" w:rsidRDefault="00FE3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C )  =       --------------------------------------x 100 punktów </w:t>
      </w:r>
    </w:p>
    <w:p w14:paraId="75042520" w14:textId="77777777" w:rsidR="00BD6003" w:rsidRPr="009C7E2C" w:rsidRDefault="00FE3E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9C7E2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Cena oferty badanej </w:t>
      </w:r>
    </w:p>
    <w:p w14:paraId="3B1123A7" w14:textId="77777777" w:rsidR="00BD6003" w:rsidRPr="009C7E2C" w:rsidRDefault="00BD60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l-PL"/>
        </w:rPr>
      </w:pPr>
    </w:p>
    <w:p w14:paraId="1B918E38" w14:textId="77777777" w:rsidR="00BD6003" w:rsidRPr="009C7E2C" w:rsidRDefault="006E7802">
      <w:pPr>
        <w:pStyle w:val="Akapitzlist"/>
        <w:numPr>
          <w:ilvl w:val="0"/>
          <w:numId w:val="19"/>
        </w:numPr>
        <w:suppressAutoHyphens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ofertę zostanie uznana oferta, która otrzyma najwyższą liczbę punków.</w:t>
      </w:r>
    </w:p>
    <w:p w14:paraId="3A09B7EF" w14:textId="77777777" w:rsidR="00BD6003" w:rsidRPr="009C7E2C" w:rsidRDefault="006E780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gdy Zamawiający nie będzie mógł dokonać wyboru najkorzystniejszej oferty ze względu na to, że dwie lub więcej ofert </w:t>
      </w:r>
      <w:r w:rsidR="00FE3EC8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354A13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E3EC8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miało taki sam bilans ceny, Zamawiający wzywa Wykonawców, którzy złożyli te oferty, do złożenia w terminie określonym przez Zamawiającego ofert dodatkowych. </w:t>
      </w:r>
      <w:r w:rsidR="00FE3EC8" w:rsidRPr="009C7E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Wykonawcy, składając oferty dodatkowe, nie mogą zaoferować cen wyższych niż zaoferowane w złożonych ofertach.</w:t>
      </w:r>
    </w:p>
    <w:p w14:paraId="21E23181" w14:textId="77777777" w:rsidR="00BD6003" w:rsidRPr="009C7E2C" w:rsidRDefault="00FE3EC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Zamawiający poprawi w ofercie oczywiste omyłki pisarskie i oczywiste omyłki rachunkowe z uwzględnieniem konsekwencji rachunkowych dokonanych poprawek oraz inne omyłki polegające na niezgodności oferty z niniejszym zapytaniem nie powodujące istotnych zmian w treści oferty niezwłocznie powiadamiając o tym wykonawcę, którego oferta została poprawiona.</w:t>
      </w:r>
    </w:p>
    <w:p w14:paraId="7D91E7FE" w14:textId="77777777" w:rsidR="00BD6003" w:rsidRPr="009C7E2C" w:rsidRDefault="00FE3EC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Zamawiający udzieli zamówienia Wykonawcy, którego oferta odpowiada wszystkim wymaganiom przedstawionym niniejszym zapytaniu oraz otrzyma największą ilość punktów wg ww. kryteriów. </w:t>
      </w:r>
    </w:p>
    <w:p w14:paraId="617DFC13" w14:textId="77777777" w:rsidR="006048BB" w:rsidRPr="009C7E2C" w:rsidRDefault="006048BB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393C4809" w14:textId="77777777"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58A440A8" w14:textId="77777777" w:rsidR="006048BB" w:rsidRPr="009C7E2C" w:rsidRDefault="006E7802" w:rsidP="003A02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 Sposób wyboru oferty najkorzystniejszej</w:t>
      </w:r>
      <w:r w:rsidRPr="009C7E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14:paraId="3051607F" w14:textId="77777777"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CEFBE74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Wyjaśnienie treści oferty.</w:t>
      </w:r>
    </w:p>
    <w:p w14:paraId="546A4B92" w14:textId="77777777" w:rsidR="00BD6003" w:rsidRPr="009C7E2C" w:rsidRDefault="00FE3E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wyjaśnień dotyczących treści złożonych ofert, niedopuszczalne jest prowadzenie negocjacji dotyczących złożonej   oferty oraz, z zastrzeżeniem ust. 2, dokonywanie jakiejkolwiek zmiany w jej treści.</w:t>
      </w:r>
    </w:p>
    <w:p w14:paraId="0CE1FB4E" w14:textId="77777777" w:rsidR="00BD6003" w:rsidRPr="009C7E2C" w:rsidRDefault="00FE3E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poprawi w ofercie: </w:t>
      </w:r>
    </w:p>
    <w:p w14:paraId="54729BF4" w14:textId="77777777" w:rsidR="00BD6003" w:rsidRPr="009C7E2C" w:rsidRDefault="00FE3E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oczywiste omyłki pisarskie;</w:t>
      </w:r>
    </w:p>
    <w:p w14:paraId="4BD5B775" w14:textId="77777777" w:rsidR="00BD6003" w:rsidRPr="009C7E2C" w:rsidRDefault="00FE3EC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oczywiste omyłki rachunkowe z uwzględnieniem konsekwencji rachunkowych dokonanych poprawek, Zamawiający niezwłocznie powiadomi wykonawcę o dokonanych poprawkach. </w:t>
      </w:r>
    </w:p>
    <w:p w14:paraId="60EBD8D8" w14:textId="77777777" w:rsidR="00BD6003" w:rsidRPr="009C7E2C" w:rsidRDefault="00FE3EC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zaoferowana cena w </w:t>
      </w:r>
      <w:proofErr w:type="spellStart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ocenie Zamawiającego będzie rażąco niska w stosunku do przedmiotu zamówienia i budzić będzie wątpliwości co do możliwości wykonania przedmiotu zamówienia zgodnie z wymaganiami niniejszego zapytania lub wynikającymi z odrębnych przepisów, Zamawiający zwróci się do Wykonawcy o udzielenie wyjaśnień. </w:t>
      </w:r>
    </w:p>
    <w:p w14:paraId="52EAD266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967D88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Podstawy odrzucenia ofert. </w:t>
      </w:r>
    </w:p>
    <w:p w14:paraId="495A8227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jeżeli:</w:t>
      </w:r>
    </w:p>
    <w:p w14:paraId="303FF167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treść nie odpowiada treści zapytania; </w:t>
      </w:r>
    </w:p>
    <w:p w14:paraId="201CD117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jej złożenie stanowi czyn nieuczciwej konkurencji w rozumieniu przepisów o zwalczaniu nieuczciwej konkurencji;</w:t>
      </w:r>
    </w:p>
    <w:p w14:paraId="0C8E1C93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nie udzielił wyjaśnień w zakresie, o którym mowa w pkt 1.3 niniejszego rozdziału lub jeżeli dokonana ocena tych wyjaśnień potwierdza, że oferta zawiera rażąco niską cenę w stosunku do przedmiotu zamówienia;</w:t>
      </w:r>
    </w:p>
    <w:p w14:paraId="42EAF63D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złożona przez Wykonawcę wykluczonego z udziału w postępowaniu;</w:t>
      </w:r>
    </w:p>
    <w:p w14:paraId="4AF55CE6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błędy w obliczeniu ceny;</w:t>
      </w:r>
    </w:p>
    <w:p w14:paraId="41F9BC1F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wyraził zgody na przedłużenie terminu związania ofertą;</w:t>
      </w:r>
    </w:p>
    <w:p w14:paraId="24B2BF90" w14:textId="77777777" w:rsidR="00BD6003" w:rsidRPr="009C7E2C" w:rsidRDefault="00FE3EC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nieważna na podstawie odrębnych przepisów.</w:t>
      </w:r>
    </w:p>
    <w:p w14:paraId="786BCA08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pl-PL"/>
        </w:rPr>
      </w:pPr>
    </w:p>
    <w:p w14:paraId="5A328320" w14:textId="77777777" w:rsidR="00BD6003" w:rsidRPr="009C7E2C" w:rsidRDefault="00FE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XII Informacje o wyniku postępowania </w:t>
      </w:r>
    </w:p>
    <w:p w14:paraId="5EDD43F5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6984E5F8" w14:textId="77777777" w:rsidR="00BD6003" w:rsidRPr="009C7E2C" w:rsidRDefault="00FE3E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niezwłocznie po wyborze oferty najkorzystniejszej poinformuje Wykonawców o:</w:t>
      </w:r>
    </w:p>
    <w:p w14:paraId="2A773E60" w14:textId="77777777"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oferty najkorzystniejszej, podając nazwę Wykonawcy, który złożył tę ofertę;</w:t>
      </w:r>
    </w:p>
    <w:p w14:paraId="3BA0B634" w14:textId="77777777"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Wykonawcach, którzy zostali wykluczeni;</w:t>
      </w:r>
    </w:p>
    <w:p w14:paraId="1F7AADC1" w14:textId="77777777" w:rsidR="00BD6003" w:rsidRPr="009C7E2C" w:rsidRDefault="00FE3EC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Wykonawcach, których oferty zostały odrzucone, podając uzasadnienie decyzji poprzez zamieszczenie w/w informacji na swojej stronie internetowej. </w:t>
      </w:r>
    </w:p>
    <w:p w14:paraId="406875D1" w14:textId="77777777" w:rsidR="00BD6003" w:rsidRPr="009C7E2C" w:rsidRDefault="00FE3EC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unieważni postępowanie, jeżeli:</w:t>
      </w:r>
    </w:p>
    <w:p w14:paraId="027CAF51" w14:textId="77777777"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złożono żadnej oferty nie podlegającej odrzuceniu;</w:t>
      </w:r>
    </w:p>
    <w:p w14:paraId="045E687B" w14:textId="77777777"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najkorzystniejszej oferty przewyższa kwotę, którą Zamawiający zamierza przeznaczyć na sfinansowanie zamówienia chyba, że Zamawiający może zwiększyć tę kwotę do ceny najkorzystniejszej oferty;</w:t>
      </w:r>
    </w:p>
    <w:p w14:paraId="34DAF70D" w14:textId="77777777" w:rsidR="00BD6003" w:rsidRPr="009C7E2C" w:rsidRDefault="00FE3EC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wystąpiła istotna zmiana okoliczności powodująca, że prowadzenie postępowania lub wykonanie zamówienia nie leży w interesie publicznym, czego nie można było wcześniej przewidzieć.</w:t>
      </w:r>
    </w:p>
    <w:p w14:paraId="4F447951" w14:textId="77777777" w:rsidR="006048BB" w:rsidRPr="009C7E2C" w:rsidRDefault="006048B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10EEED96" w14:textId="77777777"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391D447F" w14:textId="77777777" w:rsidR="003A02FB" w:rsidRPr="009C7E2C" w:rsidRDefault="003A02FB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14:paraId="32D98E09" w14:textId="77777777" w:rsidR="006048BB" w:rsidRPr="009C7E2C" w:rsidRDefault="006E7802" w:rsidP="003A0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CC1203"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9C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Informacje ogólne dotyczące kwestii formalnych umowy w sprawie niniejszego zamówienia </w:t>
      </w:r>
    </w:p>
    <w:p w14:paraId="5F2AB733" w14:textId="77777777" w:rsidR="006048BB" w:rsidRPr="009C7E2C" w:rsidRDefault="006048BB" w:rsidP="00EE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307C2" w14:textId="77777777" w:rsidR="006048BB" w:rsidRPr="009C7E2C" w:rsidRDefault="006E7802" w:rsidP="00EE14B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 stanowi część II </w:t>
      </w:r>
      <w:r w:rsidR="00FE3EC8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zapytania. </w:t>
      </w:r>
    </w:p>
    <w:p w14:paraId="490D43FD" w14:textId="77777777" w:rsidR="00BD6003" w:rsidRPr="009C7E2C" w:rsidRDefault="006E78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zawarcia umowy zgodnie z załączonym wzorem.</w:t>
      </w:r>
    </w:p>
    <w:p w14:paraId="1CF628B0" w14:textId="77777777" w:rsidR="00BD6003" w:rsidRPr="009C7E2C" w:rsidRDefault="006E78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 sprawie zamówienia zostanie zawarta  w formie pisemnej:</w:t>
      </w:r>
    </w:p>
    <w:p w14:paraId="2A83B15E" w14:textId="77777777"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do niej zastosowanie przepisy Kodeksu cywilnego;</w:t>
      </w:r>
    </w:p>
    <w:p w14:paraId="19383D4A" w14:textId="77777777"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jawna i podlega udostępnieniu na zasadach określonych w przepisach o dostępie do informacji publicznej;</w:t>
      </w:r>
    </w:p>
    <w:p w14:paraId="1D940711" w14:textId="77777777" w:rsidR="00BD6003" w:rsidRPr="009C7E2C" w:rsidRDefault="00FE3EC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opisem przedmiotu zamówienia zawartym w niniejszym zapytaniu i z jego zobowiązaniem zawartym w ofercie.</w:t>
      </w:r>
    </w:p>
    <w:p w14:paraId="52DFE015" w14:textId="77777777" w:rsidR="00BD6003" w:rsidRPr="009C7E2C" w:rsidRDefault="00FE3EC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wybrana jako najkorzystniejsza, na wezwanie Zamawiającego w terminie przez niego wyznaczonym, ma obowiązek:</w:t>
      </w:r>
    </w:p>
    <w:p w14:paraId="71A4555A" w14:textId="77777777" w:rsidR="00BD6003" w:rsidRPr="009C7E2C" w:rsidRDefault="00FE3EC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osobę / osoby, które będą podpisywać umowę;</w:t>
      </w:r>
    </w:p>
    <w:p w14:paraId="486B41B9" w14:textId="77777777" w:rsidR="00BD6003" w:rsidRPr="009C7E2C" w:rsidRDefault="00FE3EC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przedłożyć dokument uprawniający osobę / osoby wskazane do podpisania umowy, o ile nie wynika to ze złożonych wcześniej dokumentów.</w:t>
      </w:r>
    </w:p>
    <w:p w14:paraId="55C542ED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A56D72" w14:textId="77777777" w:rsidR="00BD6003" w:rsidRPr="009C7E2C" w:rsidRDefault="00BD60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4645EBE" w14:textId="77777777" w:rsidR="00BD6003" w:rsidRPr="009C7E2C" w:rsidRDefault="003A0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zapytania</w:t>
      </w:r>
      <w:r w:rsidR="006E7802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937EEE" w14:textId="77777777" w:rsidR="00BD6003" w:rsidRPr="009C7E2C" w:rsidRDefault="006E7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- załącznik Nr 1 formularz oferty,</w:t>
      </w:r>
    </w:p>
    <w:p w14:paraId="2A795D7C" w14:textId="77777777" w:rsidR="00BD6003" w:rsidRPr="009C7E2C" w:rsidRDefault="00FE3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załącznik Nr 2 </w:t>
      </w:r>
      <w:r w:rsidRPr="009C7E2C">
        <w:rPr>
          <w:rFonts w:ascii="Times New Roman" w:eastAsia="Calibri" w:hAnsi="Times New Roman" w:cs="Times New Roman"/>
          <w:sz w:val="24"/>
          <w:szCs w:val="24"/>
        </w:rPr>
        <w:t>oświadczenie o spełnianiu warunków udziału w postępowaniu,</w:t>
      </w:r>
    </w:p>
    <w:p w14:paraId="0D041C9E" w14:textId="77777777" w:rsidR="00BD6003" w:rsidRPr="009C7E2C" w:rsidRDefault="00FE3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t>- załącznik Nr 3 oświadczenia dot. przesłanek wykluczenia  z postępowania,</w:t>
      </w:r>
    </w:p>
    <w:p w14:paraId="71CA8035" w14:textId="77777777" w:rsidR="003F4DAF" w:rsidRPr="009C7E2C" w:rsidRDefault="00FE3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E2C">
        <w:rPr>
          <w:rFonts w:ascii="Times New Roman" w:eastAsia="Calibri" w:hAnsi="Times New Roman" w:cs="Times New Roman"/>
          <w:sz w:val="24"/>
          <w:szCs w:val="24"/>
        </w:rPr>
        <w:lastRenderedPageBreak/>
        <w:t>- załącznik Nr 4 klauzula informacyjna.</w:t>
      </w:r>
    </w:p>
    <w:sectPr w:rsidR="003F4DAF" w:rsidRPr="009C7E2C" w:rsidSect="006815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ECFFC" w14:textId="77777777" w:rsidR="006A6731" w:rsidRDefault="006A6731" w:rsidP="006048BB">
      <w:pPr>
        <w:spacing w:after="0" w:line="240" w:lineRule="auto"/>
      </w:pPr>
      <w:r>
        <w:separator/>
      </w:r>
    </w:p>
  </w:endnote>
  <w:endnote w:type="continuationSeparator" w:id="0">
    <w:p w14:paraId="05D68010" w14:textId="77777777" w:rsidR="006A6731" w:rsidRDefault="006A6731" w:rsidP="0060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6421913"/>
      <w:docPartObj>
        <w:docPartGallery w:val="Page Numbers (Bottom of Page)"/>
        <w:docPartUnique/>
      </w:docPartObj>
    </w:sdtPr>
    <w:sdtEndPr/>
    <w:sdtContent>
      <w:p w14:paraId="7B5DCB50" w14:textId="77777777" w:rsidR="00022969" w:rsidRDefault="00044D4B">
        <w:pPr>
          <w:pStyle w:val="Stopka"/>
          <w:jc w:val="right"/>
        </w:pPr>
        <w:r>
          <w:fldChar w:fldCharType="begin"/>
        </w:r>
        <w:r w:rsidR="008B635A">
          <w:instrText>PAGE   \* MERGEFORMAT</w:instrText>
        </w:r>
        <w:r>
          <w:fldChar w:fldCharType="separate"/>
        </w:r>
        <w:r w:rsidR="000540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4DAE1A" w14:textId="77777777" w:rsidR="00022969" w:rsidRDefault="000229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7685A" w14:textId="77777777" w:rsidR="006A6731" w:rsidRDefault="006A6731" w:rsidP="006048BB">
      <w:pPr>
        <w:spacing w:after="0" w:line="240" w:lineRule="auto"/>
      </w:pPr>
      <w:r>
        <w:separator/>
      </w:r>
    </w:p>
  </w:footnote>
  <w:footnote w:type="continuationSeparator" w:id="0">
    <w:p w14:paraId="3D3D2EB8" w14:textId="77777777" w:rsidR="006A6731" w:rsidRDefault="006A6731" w:rsidP="0060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EC5E8274"/>
    <w:name w:val="WW8Num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184AF5"/>
    <w:multiLevelType w:val="hybridMultilevel"/>
    <w:tmpl w:val="DA44F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C47CD"/>
    <w:multiLevelType w:val="hybridMultilevel"/>
    <w:tmpl w:val="E836FA0E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81675"/>
    <w:multiLevelType w:val="hybridMultilevel"/>
    <w:tmpl w:val="FB629AD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60020"/>
    <w:multiLevelType w:val="hybridMultilevel"/>
    <w:tmpl w:val="C8F84F34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C06E4"/>
    <w:multiLevelType w:val="hybridMultilevel"/>
    <w:tmpl w:val="39D40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53EF1"/>
    <w:multiLevelType w:val="hybridMultilevel"/>
    <w:tmpl w:val="5FB66618"/>
    <w:lvl w:ilvl="0" w:tplc="A67216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A36A84"/>
    <w:multiLevelType w:val="hybridMultilevel"/>
    <w:tmpl w:val="2EEEA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801FA6"/>
    <w:multiLevelType w:val="hybridMultilevel"/>
    <w:tmpl w:val="4A8EAE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DA4E1D"/>
    <w:multiLevelType w:val="hybridMultilevel"/>
    <w:tmpl w:val="74520CAE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04CAB"/>
    <w:multiLevelType w:val="hybridMultilevel"/>
    <w:tmpl w:val="E60AAFE6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26ADD"/>
    <w:multiLevelType w:val="hybridMultilevel"/>
    <w:tmpl w:val="9CC609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52C68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EA4646"/>
    <w:multiLevelType w:val="hybridMultilevel"/>
    <w:tmpl w:val="BC906C8C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23061"/>
    <w:multiLevelType w:val="hybridMultilevel"/>
    <w:tmpl w:val="2372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C2F5F"/>
    <w:multiLevelType w:val="hybridMultilevel"/>
    <w:tmpl w:val="629099C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C66D87"/>
    <w:multiLevelType w:val="hybridMultilevel"/>
    <w:tmpl w:val="0ED8CF2A"/>
    <w:lvl w:ilvl="0" w:tplc="222EC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FB6356"/>
    <w:multiLevelType w:val="hybridMultilevel"/>
    <w:tmpl w:val="38CA2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DD8A8A9A">
      <w:numFmt w:val="bullet"/>
      <w:lvlText w:val=""/>
      <w:lvlJc w:val="left"/>
      <w:pPr>
        <w:ind w:left="2340" w:hanging="360"/>
      </w:pPr>
      <w:rPr>
        <w:rFonts w:ascii="Symbol" w:eastAsia="TimesNew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62B2C"/>
    <w:multiLevelType w:val="hybridMultilevel"/>
    <w:tmpl w:val="5A0E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A23F94"/>
    <w:multiLevelType w:val="hybridMultilevel"/>
    <w:tmpl w:val="A83C98EA"/>
    <w:lvl w:ilvl="0" w:tplc="E84EB8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F6AE2"/>
    <w:multiLevelType w:val="hybridMultilevel"/>
    <w:tmpl w:val="BC00CE90"/>
    <w:lvl w:ilvl="0" w:tplc="30D49A7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27B17367"/>
    <w:multiLevelType w:val="hybridMultilevel"/>
    <w:tmpl w:val="864A5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465FA"/>
    <w:multiLevelType w:val="hybridMultilevel"/>
    <w:tmpl w:val="D4B6021E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76DDF"/>
    <w:multiLevelType w:val="hybridMultilevel"/>
    <w:tmpl w:val="8708CD2E"/>
    <w:lvl w:ilvl="0" w:tplc="6902DEA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E326BA"/>
    <w:multiLevelType w:val="hybridMultilevel"/>
    <w:tmpl w:val="53CC2560"/>
    <w:lvl w:ilvl="0" w:tplc="CD12B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81879"/>
    <w:multiLevelType w:val="hybridMultilevel"/>
    <w:tmpl w:val="4116391E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C64CB"/>
    <w:multiLevelType w:val="hybridMultilevel"/>
    <w:tmpl w:val="F2100C1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7806E1"/>
    <w:multiLevelType w:val="hybridMultilevel"/>
    <w:tmpl w:val="A920DFD6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44335"/>
    <w:multiLevelType w:val="hybridMultilevel"/>
    <w:tmpl w:val="F0F0BF0A"/>
    <w:lvl w:ilvl="0" w:tplc="DB108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053B2"/>
    <w:multiLevelType w:val="hybridMultilevel"/>
    <w:tmpl w:val="1E920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349D7"/>
    <w:multiLevelType w:val="hybridMultilevel"/>
    <w:tmpl w:val="BD726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2076F"/>
    <w:multiLevelType w:val="hybridMultilevel"/>
    <w:tmpl w:val="1306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604A1"/>
    <w:multiLevelType w:val="hybridMultilevel"/>
    <w:tmpl w:val="566E43DC"/>
    <w:lvl w:ilvl="0" w:tplc="5164E164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3C401483"/>
    <w:multiLevelType w:val="hybridMultilevel"/>
    <w:tmpl w:val="0DC22C32"/>
    <w:lvl w:ilvl="0" w:tplc="A9745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479"/>
        </w:tabs>
        <w:ind w:left="3119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9E4578"/>
    <w:multiLevelType w:val="hybridMultilevel"/>
    <w:tmpl w:val="8220ACD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A805427"/>
    <w:multiLevelType w:val="hybridMultilevel"/>
    <w:tmpl w:val="02E41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66194E"/>
    <w:multiLevelType w:val="hybridMultilevel"/>
    <w:tmpl w:val="C34CABD2"/>
    <w:lvl w:ilvl="0" w:tplc="BFF23F7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7198E"/>
    <w:multiLevelType w:val="hybridMultilevel"/>
    <w:tmpl w:val="B010065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A7ABB0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F614A"/>
    <w:multiLevelType w:val="hybridMultilevel"/>
    <w:tmpl w:val="9FD2B374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E4568"/>
    <w:multiLevelType w:val="hybridMultilevel"/>
    <w:tmpl w:val="BE9A9B94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D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6064C"/>
    <w:multiLevelType w:val="hybridMultilevel"/>
    <w:tmpl w:val="751A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179BE"/>
    <w:multiLevelType w:val="hybridMultilevel"/>
    <w:tmpl w:val="A3B26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D01BD"/>
    <w:multiLevelType w:val="hybridMultilevel"/>
    <w:tmpl w:val="0F1E49EA"/>
    <w:lvl w:ilvl="0" w:tplc="603E8FB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8A06D26"/>
    <w:multiLevelType w:val="hybridMultilevel"/>
    <w:tmpl w:val="15B89F76"/>
    <w:lvl w:ilvl="0" w:tplc="522E2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E653C"/>
    <w:multiLevelType w:val="hybridMultilevel"/>
    <w:tmpl w:val="7ECE0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0A7"/>
    <w:multiLevelType w:val="hybridMultilevel"/>
    <w:tmpl w:val="66C04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C3175"/>
    <w:multiLevelType w:val="hybridMultilevel"/>
    <w:tmpl w:val="0CEAA71C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8"/>
  </w:num>
  <w:num w:numId="3">
    <w:abstractNumId w:val="0"/>
  </w:num>
  <w:num w:numId="4">
    <w:abstractNumId w:val="26"/>
  </w:num>
  <w:num w:numId="5">
    <w:abstractNumId w:val="15"/>
  </w:num>
  <w:num w:numId="6">
    <w:abstractNumId w:val="17"/>
  </w:num>
  <w:num w:numId="7">
    <w:abstractNumId w:val="40"/>
  </w:num>
  <w:num w:numId="8">
    <w:abstractNumId w:val="1"/>
  </w:num>
  <w:num w:numId="9">
    <w:abstractNumId w:val="19"/>
  </w:num>
  <w:num w:numId="10">
    <w:abstractNumId w:val="24"/>
  </w:num>
  <w:num w:numId="11">
    <w:abstractNumId w:val="16"/>
  </w:num>
  <w:num w:numId="12">
    <w:abstractNumId w:val="30"/>
  </w:num>
  <w:num w:numId="13">
    <w:abstractNumId w:val="21"/>
  </w:num>
  <w:num w:numId="14">
    <w:abstractNumId w:val="3"/>
  </w:num>
  <w:num w:numId="15">
    <w:abstractNumId w:val="8"/>
  </w:num>
  <w:num w:numId="16">
    <w:abstractNumId w:val="44"/>
  </w:num>
  <w:num w:numId="17">
    <w:abstractNumId w:val="37"/>
  </w:num>
  <w:num w:numId="18">
    <w:abstractNumId w:val="23"/>
  </w:num>
  <w:num w:numId="19">
    <w:abstractNumId w:val="2"/>
  </w:num>
  <w:num w:numId="20">
    <w:abstractNumId w:val="9"/>
  </w:num>
  <w:num w:numId="21">
    <w:abstractNumId w:val="10"/>
  </w:num>
  <w:num w:numId="22">
    <w:abstractNumId w:val="11"/>
  </w:num>
  <w:num w:numId="23">
    <w:abstractNumId w:val="45"/>
  </w:num>
  <w:num w:numId="24">
    <w:abstractNumId w:val="13"/>
  </w:num>
  <w:num w:numId="25">
    <w:abstractNumId w:val="29"/>
  </w:num>
  <w:num w:numId="26">
    <w:abstractNumId w:val="36"/>
  </w:num>
  <w:num w:numId="27">
    <w:abstractNumId w:val="5"/>
  </w:num>
  <w:num w:numId="28">
    <w:abstractNumId w:val="22"/>
  </w:num>
  <w:num w:numId="29">
    <w:abstractNumId w:val="31"/>
  </w:num>
  <w:num w:numId="30">
    <w:abstractNumId w:val="42"/>
  </w:num>
  <w:num w:numId="31">
    <w:abstractNumId w:val="32"/>
  </w:num>
  <w:num w:numId="32">
    <w:abstractNumId w:val="43"/>
  </w:num>
  <w:num w:numId="33">
    <w:abstractNumId w:val="28"/>
  </w:num>
  <w:num w:numId="34">
    <w:abstractNumId w:val="39"/>
  </w:num>
  <w:num w:numId="35">
    <w:abstractNumId w:val="47"/>
  </w:num>
  <w:num w:numId="36">
    <w:abstractNumId w:val="25"/>
  </w:num>
  <w:num w:numId="37">
    <w:abstractNumId w:val="18"/>
  </w:num>
  <w:num w:numId="38">
    <w:abstractNumId w:val="33"/>
  </w:num>
  <w:num w:numId="39">
    <w:abstractNumId w:val="46"/>
  </w:num>
  <w:num w:numId="40">
    <w:abstractNumId w:val="27"/>
  </w:num>
  <w:num w:numId="41">
    <w:abstractNumId w:val="20"/>
  </w:num>
  <w:num w:numId="42">
    <w:abstractNumId w:val="4"/>
  </w:num>
  <w:num w:numId="43">
    <w:abstractNumId w:val="12"/>
  </w:num>
  <w:num w:numId="44">
    <w:abstractNumId w:val="6"/>
  </w:num>
  <w:num w:numId="45">
    <w:abstractNumId w:val="41"/>
  </w:num>
  <w:num w:numId="46">
    <w:abstractNumId w:val="7"/>
  </w:num>
  <w:num w:numId="47">
    <w:abstractNumId w:val="3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8BB"/>
    <w:rsid w:val="00001E83"/>
    <w:rsid w:val="00010747"/>
    <w:rsid w:val="000137EE"/>
    <w:rsid w:val="00022969"/>
    <w:rsid w:val="00023326"/>
    <w:rsid w:val="00024A72"/>
    <w:rsid w:val="00044D4B"/>
    <w:rsid w:val="00051706"/>
    <w:rsid w:val="00054082"/>
    <w:rsid w:val="0005697E"/>
    <w:rsid w:val="00056CF2"/>
    <w:rsid w:val="00066F1F"/>
    <w:rsid w:val="00071037"/>
    <w:rsid w:val="0009606D"/>
    <w:rsid w:val="000A0BA3"/>
    <w:rsid w:val="000A7E56"/>
    <w:rsid w:val="000C6FF2"/>
    <w:rsid w:val="000D704B"/>
    <w:rsid w:val="00101105"/>
    <w:rsid w:val="0012226A"/>
    <w:rsid w:val="00122B41"/>
    <w:rsid w:val="00127B16"/>
    <w:rsid w:val="0013085D"/>
    <w:rsid w:val="001315AA"/>
    <w:rsid w:val="00136736"/>
    <w:rsid w:val="00144C2A"/>
    <w:rsid w:val="00153BA1"/>
    <w:rsid w:val="00162FBE"/>
    <w:rsid w:val="00182E87"/>
    <w:rsid w:val="001976EB"/>
    <w:rsid w:val="001C7153"/>
    <w:rsid w:val="001F0118"/>
    <w:rsid w:val="001F1137"/>
    <w:rsid w:val="00232DEB"/>
    <w:rsid w:val="0025173F"/>
    <w:rsid w:val="00263800"/>
    <w:rsid w:val="0026797D"/>
    <w:rsid w:val="002B2634"/>
    <w:rsid w:val="002B30AE"/>
    <w:rsid w:val="002C596E"/>
    <w:rsid w:val="002E5828"/>
    <w:rsid w:val="002F6A64"/>
    <w:rsid w:val="003022AC"/>
    <w:rsid w:val="0030232D"/>
    <w:rsid w:val="003173CC"/>
    <w:rsid w:val="00321EC1"/>
    <w:rsid w:val="00350F50"/>
    <w:rsid w:val="00354A13"/>
    <w:rsid w:val="0038395A"/>
    <w:rsid w:val="0039731D"/>
    <w:rsid w:val="003A02FB"/>
    <w:rsid w:val="003A2D26"/>
    <w:rsid w:val="003A4281"/>
    <w:rsid w:val="003B1AF9"/>
    <w:rsid w:val="003B48A1"/>
    <w:rsid w:val="003D0780"/>
    <w:rsid w:val="003D476C"/>
    <w:rsid w:val="003D497C"/>
    <w:rsid w:val="003D5233"/>
    <w:rsid w:val="003D6445"/>
    <w:rsid w:val="003E5EF0"/>
    <w:rsid w:val="003F4DAF"/>
    <w:rsid w:val="003F5065"/>
    <w:rsid w:val="00410021"/>
    <w:rsid w:val="004133AD"/>
    <w:rsid w:val="00435082"/>
    <w:rsid w:val="00452E96"/>
    <w:rsid w:val="00471102"/>
    <w:rsid w:val="004716BD"/>
    <w:rsid w:val="004944A7"/>
    <w:rsid w:val="00495E56"/>
    <w:rsid w:val="004F5CEA"/>
    <w:rsid w:val="005075EA"/>
    <w:rsid w:val="00520DB3"/>
    <w:rsid w:val="00536253"/>
    <w:rsid w:val="0056715A"/>
    <w:rsid w:val="00570F21"/>
    <w:rsid w:val="00582231"/>
    <w:rsid w:val="00585B40"/>
    <w:rsid w:val="005902E8"/>
    <w:rsid w:val="005927E1"/>
    <w:rsid w:val="00596FE2"/>
    <w:rsid w:val="005A26E7"/>
    <w:rsid w:val="005B4D24"/>
    <w:rsid w:val="005C7CDF"/>
    <w:rsid w:val="005D6558"/>
    <w:rsid w:val="005D734B"/>
    <w:rsid w:val="005D76BD"/>
    <w:rsid w:val="005F51EB"/>
    <w:rsid w:val="006048BB"/>
    <w:rsid w:val="006326C8"/>
    <w:rsid w:val="0068156C"/>
    <w:rsid w:val="00695CBC"/>
    <w:rsid w:val="006A20E7"/>
    <w:rsid w:val="006A6731"/>
    <w:rsid w:val="006B558E"/>
    <w:rsid w:val="006D0929"/>
    <w:rsid w:val="006E1685"/>
    <w:rsid w:val="006E7802"/>
    <w:rsid w:val="006F4560"/>
    <w:rsid w:val="00712DF5"/>
    <w:rsid w:val="007342D0"/>
    <w:rsid w:val="007651DD"/>
    <w:rsid w:val="00775EF3"/>
    <w:rsid w:val="007A65C5"/>
    <w:rsid w:val="007C477C"/>
    <w:rsid w:val="007C625D"/>
    <w:rsid w:val="007C713A"/>
    <w:rsid w:val="007C7B74"/>
    <w:rsid w:val="007D3D30"/>
    <w:rsid w:val="007D49F7"/>
    <w:rsid w:val="007F3F4E"/>
    <w:rsid w:val="008079EB"/>
    <w:rsid w:val="00810EFA"/>
    <w:rsid w:val="00855D87"/>
    <w:rsid w:val="0087529A"/>
    <w:rsid w:val="008A4D95"/>
    <w:rsid w:val="008A7F50"/>
    <w:rsid w:val="008B10F3"/>
    <w:rsid w:val="008B4E96"/>
    <w:rsid w:val="008B635A"/>
    <w:rsid w:val="008B7AE5"/>
    <w:rsid w:val="008C2A9F"/>
    <w:rsid w:val="008E2E82"/>
    <w:rsid w:val="008F5AAF"/>
    <w:rsid w:val="009010F5"/>
    <w:rsid w:val="009017A1"/>
    <w:rsid w:val="009360C7"/>
    <w:rsid w:val="009366C5"/>
    <w:rsid w:val="00940FD8"/>
    <w:rsid w:val="00945E1E"/>
    <w:rsid w:val="00951863"/>
    <w:rsid w:val="00981FDC"/>
    <w:rsid w:val="0099454B"/>
    <w:rsid w:val="009A394B"/>
    <w:rsid w:val="009B1B5E"/>
    <w:rsid w:val="009B2119"/>
    <w:rsid w:val="009C7E2C"/>
    <w:rsid w:val="00A0474E"/>
    <w:rsid w:val="00A13A63"/>
    <w:rsid w:val="00A3565B"/>
    <w:rsid w:val="00A43FCE"/>
    <w:rsid w:val="00A53C87"/>
    <w:rsid w:val="00A5447D"/>
    <w:rsid w:val="00A64063"/>
    <w:rsid w:val="00A67280"/>
    <w:rsid w:val="00A70762"/>
    <w:rsid w:val="00A82923"/>
    <w:rsid w:val="00A97068"/>
    <w:rsid w:val="00AE3F7B"/>
    <w:rsid w:val="00AE63ED"/>
    <w:rsid w:val="00B1266A"/>
    <w:rsid w:val="00B127E0"/>
    <w:rsid w:val="00B26EDA"/>
    <w:rsid w:val="00B82D7A"/>
    <w:rsid w:val="00B85A12"/>
    <w:rsid w:val="00B94469"/>
    <w:rsid w:val="00BA29D0"/>
    <w:rsid w:val="00BA37D6"/>
    <w:rsid w:val="00BC16C8"/>
    <w:rsid w:val="00BD3C53"/>
    <w:rsid w:val="00BD6003"/>
    <w:rsid w:val="00BF2582"/>
    <w:rsid w:val="00C05C1B"/>
    <w:rsid w:val="00C116DB"/>
    <w:rsid w:val="00C16DF7"/>
    <w:rsid w:val="00C2024E"/>
    <w:rsid w:val="00C21540"/>
    <w:rsid w:val="00C22A2F"/>
    <w:rsid w:val="00C22D20"/>
    <w:rsid w:val="00C360B5"/>
    <w:rsid w:val="00C41D5C"/>
    <w:rsid w:val="00C42926"/>
    <w:rsid w:val="00C8654A"/>
    <w:rsid w:val="00CC1203"/>
    <w:rsid w:val="00CF58E8"/>
    <w:rsid w:val="00D2407C"/>
    <w:rsid w:val="00D25671"/>
    <w:rsid w:val="00D43426"/>
    <w:rsid w:val="00D82043"/>
    <w:rsid w:val="00D83930"/>
    <w:rsid w:val="00D91095"/>
    <w:rsid w:val="00DA0A59"/>
    <w:rsid w:val="00DB4EDA"/>
    <w:rsid w:val="00DB4F76"/>
    <w:rsid w:val="00DE7AD7"/>
    <w:rsid w:val="00E0399B"/>
    <w:rsid w:val="00E047B7"/>
    <w:rsid w:val="00E3309A"/>
    <w:rsid w:val="00E44B46"/>
    <w:rsid w:val="00E749D3"/>
    <w:rsid w:val="00EA6A15"/>
    <w:rsid w:val="00ED7645"/>
    <w:rsid w:val="00EE14BD"/>
    <w:rsid w:val="00F1449A"/>
    <w:rsid w:val="00F23AC1"/>
    <w:rsid w:val="00F33267"/>
    <w:rsid w:val="00F35E23"/>
    <w:rsid w:val="00F4724D"/>
    <w:rsid w:val="00F52DD1"/>
    <w:rsid w:val="00F619F0"/>
    <w:rsid w:val="00F7090F"/>
    <w:rsid w:val="00F769FF"/>
    <w:rsid w:val="00FB1813"/>
    <w:rsid w:val="00FC14EB"/>
    <w:rsid w:val="00FC5FE6"/>
    <w:rsid w:val="00FE3EC8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FDF5"/>
  <w15:docId w15:val="{E53D7955-86D3-4B40-B1DF-FFE59F8C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BB"/>
  </w:style>
  <w:style w:type="paragraph" w:styleId="Stopka">
    <w:name w:val="footer"/>
    <w:basedOn w:val="Normalny"/>
    <w:link w:val="StopkaZnak"/>
    <w:uiPriority w:val="99"/>
    <w:unhideWhenUsed/>
    <w:rsid w:val="0060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BB"/>
  </w:style>
  <w:style w:type="paragraph" w:styleId="Lista2">
    <w:name w:val="List 2"/>
    <w:basedOn w:val="Normalny"/>
    <w:rsid w:val="00981F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5AA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7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7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7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7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7E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127E0"/>
    <w:pPr>
      <w:ind w:left="720"/>
      <w:contextualSpacing/>
    </w:pPr>
  </w:style>
  <w:style w:type="paragraph" w:customStyle="1" w:styleId="Standard">
    <w:name w:val="Standard"/>
    <w:rsid w:val="007C6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62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62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C625D"/>
    <w:pPr>
      <w:spacing w:after="120" w:line="480" w:lineRule="auto"/>
      <w:ind w:left="283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625D"/>
    <w:rPr>
      <w:rFonts w:ascii="Times New Roman" w:eastAsia="Times New Roman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chelmz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minachel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6D81-AFBE-47B6-B33E-029EBFA9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2783</Words>
  <Characters>16702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Kuraś</dc:creator>
  <cp:lastModifiedBy>Pawel P.R. Rutkowski</cp:lastModifiedBy>
  <cp:revision>4</cp:revision>
  <cp:lastPrinted>2020-05-29T07:50:00Z</cp:lastPrinted>
  <dcterms:created xsi:type="dcterms:W3CDTF">2020-05-29T07:22:00Z</dcterms:created>
  <dcterms:modified xsi:type="dcterms:W3CDTF">2020-06-01T05:11:00Z</dcterms:modified>
</cp:coreProperties>
</file>