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F4AFE5" w14:textId="13F59EF2" w:rsidR="00175F0D" w:rsidRPr="008C0974" w:rsidRDefault="00175F0D" w:rsidP="008C0974">
      <w:pPr>
        <w:spacing w:after="0" w:line="240" w:lineRule="auto"/>
        <w:ind w:left="5672"/>
        <w:jc w:val="both"/>
        <w:rPr>
          <w:rFonts w:ascii="Arial" w:hAnsi="Arial" w:cs="Arial"/>
          <w:color w:val="000000"/>
        </w:rPr>
      </w:pPr>
      <w:r w:rsidRPr="008C0974">
        <w:rPr>
          <w:rFonts w:ascii="Arial" w:hAnsi="Arial" w:cs="Arial"/>
          <w:color w:val="000000"/>
        </w:rPr>
        <w:t>Chełmża, dnia</w:t>
      </w:r>
      <w:r w:rsidR="009A6C5C" w:rsidRPr="008C0974">
        <w:rPr>
          <w:rFonts w:ascii="Arial" w:hAnsi="Arial" w:cs="Arial"/>
          <w:color w:val="000000"/>
        </w:rPr>
        <w:t xml:space="preserve"> </w:t>
      </w:r>
      <w:r w:rsidR="001B6DDC" w:rsidRPr="008C0974">
        <w:rPr>
          <w:rFonts w:ascii="Arial" w:hAnsi="Arial" w:cs="Arial"/>
          <w:color w:val="000000"/>
        </w:rPr>
        <w:t>1</w:t>
      </w:r>
      <w:r w:rsidR="007D611E">
        <w:rPr>
          <w:rFonts w:ascii="Arial" w:hAnsi="Arial" w:cs="Arial"/>
          <w:color w:val="000000"/>
        </w:rPr>
        <w:t>6</w:t>
      </w:r>
      <w:r w:rsidR="009A6C5C" w:rsidRPr="008C0974">
        <w:rPr>
          <w:rFonts w:ascii="Arial" w:hAnsi="Arial" w:cs="Arial"/>
          <w:color w:val="000000"/>
        </w:rPr>
        <w:t>.0</w:t>
      </w:r>
      <w:r w:rsidR="00BC7E58" w:rsidRPr="008C0974">
        <w:rPr>
          <w:rFonts w:ascii="Arial" w:hAnsi="Arial" w:cs="Arial"/>
          <w:color w:val="000000"/>
        </w:rPr>
        <w:t>6</w:t>
      </w:r>
      <w:r w:rsidRPr="008C0974">
        <w:rPr>
          <w:rFonts w:ascii="Arial" w:hAnsi="Arial" w:cs="Arial"/>
          <w:color w:val="000000"/>
        </w:rPr>
        <w:t>.2020 r.</w:t>
      </w:r>
    </w:p>
    <w:p w14:paraId="0D8DFB40" w14:textId="77777777" w:rsidR="00F76D5F" w:rsidRPr="00F76D5F" w:rsidRDefault="00F76D5F" w:rsidP="00F76D5F">
      <w:pPr>
        <w:spacing w:after="0" w:line="240" w:lineRule="auto"/>
        <w:jc w:val="both"/>
        <w:rPr>
          <w:rFonts w:ascii="Arial" w:hAnsi="Arial" w:cs="Arial"/>
          <w:color w:val="000000"/>
          <w:sz w:val="20"/>
          <w:szCs w:val="20"/>
        </w:rPr>
      </w:pPr>
      <w:r w:rsidRPr="00F76D5F">
        <w:rPr>
          <w:rFonts w:ascii="Arial" w:hAnsi="Arial" w:cs="Arial"/>
          <w:color w:val="000000"/>
          <w:sz w:val="20"/>
          <w:szCs w:val="20"/>
        </w:rPr>
        <w:t>Gmina Chełmża</w:t>
      </w:r>
    </w:p>
    <w:p w14:paraId="1AEC8485" w14:textId="77777777" w:rsidR="00F76D5F" w:rsidRPr="00F76D5F" w:rsidRDefault="00F76D5F" w:rsidP="00F76D5F">
      <w:pPr>
        <w:spacing w:after="0" w:line="240" w:lineRule="auto"/>
        <w:jc w:val="both"/>
        <w:rPr>
          <w:rFonts w:ascii="Arial" w:hAnsi="Arial" w:cs="Arial"/>
          <w:color w:val="000000"/>
          <w:sz w:val="20"/>
          <w:szCs w:val="20"/>
        </w:rPr>
      </w:pPr>
      <w:r w:rsidRPr="00F76D5F">
        <w:rPr>
          <w:rFonts w:ascii="Arial" w:hAnsi="Arial" w:cs="Arial"/>
          <w:color w:val="000000"/>
          <w:sz w:val="20"/>
          <w:szCs w:val="20"/>
        </w:rPr>
        <w:t xml:space="preserve">Ul. Wodna 2 </w:t>
      </w:r>
    </w:p>
    <w:p w14:paraId="7EA4939E" w14:textId="77777777" w:rsidR="00F76D5F" w:rsidRPr="00F76D5F" w:rsidRDefault="00F76D5F" w:rsidP="00F76D5F">
      <w:pPr>
        <w:spacing w:after="0" w:line="240" w:lineRule="auto"/>
        <w:jc w:val="both"/>
        <w:rPr>
          <w:rFonts w:ascii="Arial" w:hAnsi="Arial" w:cs="Arial"/>
          <w:color w:val="000000"/>
          <w:sz w:val="20"/>
          <w:szCs w:val="20"/>
        </w:rPr>
      </w:pPr>
      <w:r w:rsidRPr="00F76D5F">
        <w:rPr>
          <w:rFonts w:ascii="Arial" w:hAnsi="Arial" w:cs="Arial"/>
          <w:color w:val="000000"/>
          <w:sz w:val="20"/>
          <w:szCs w:val="20"/>
        </w:rPr>
        <w:t>87-140 Chełmża</w:t>
      </w:r>
    </w:p>
    <w:p w14:paraId="30EB70BE" w14:textId="77777777" w:rsidR="00F76D5F" w:rsidRPr="008C0974" w:rsidRDefault="00F76D5F" w:rsidP="00A91409">
      <w:pPr>
        <w:spacing w:after="0" w:line="240" w:lineRule="auto"/>
        <w:jc w:val="both"/>
        <w:rPr>
          <w:rFonts w:ascii="Arial" w:hAnsi="Arial" w:cs="Arial"/>
          <w:color w:val="000000"/>
        </w:rPr>
      </w:pPr>
    </w:p>
    <w:p w14:paraId="7B0E0897" w14:textId="6AD21B4C" w:rsidR="00175F0D" w:rsidRPr="00F76D5F" w:rsidRDefault="00175F0D" w:rsidP="00A91409">
      <w:pPr>
        <w:spacing w:after="0" w:line="240" w:lineRule="auto"/>
        <w:jc w:val="both"/>
        <w:rPr>
          <w:rFonts w:ascii="Arial" w:hAnsi="Arial" w:cs="Arial"/>
          <w:b/>
          <w:bCs/>
          <w:color w:val="000000"/>
        </w:rPr>
      </w:pPr>
      <w:r w:rsidRPr="008C0974">
        <w:rPr>
          <w:rFonts w:ascii="Arial" w:hAnsi="Arial" w:cs="Arial"/>
          <w:color w:val="000000"/>
        </w:rPr>
        <w:t>OSO.271.</w:t>
      </w:r>
      <w:r w:rsidR="00C434AA" w:rsidRPr="008C0974">
        <w:rPr>
          <w:rFonts w:ascii="Arial" w:hAnsi="Arial" w:cs="Arial"/>
          <w:color w:val="000000"/>
        </w:rPr>
        <w:t>1</w:t>
      </w:r>
      <w:r w:rsidRPr="008C0974">
        <w:rPr>
          <w:rFonts w:ascii="Arial" w:hAnsi="Arial" w:cs="Arial"/>
          <w:color w:val="000000"/>
        </w:rPr>
        <w:t>.2020</w:t>
      </w:r>
      <w:r w:rsidRPr="008C0974">
        <w:rPr>
          <w:rFonts w:ascii="Arial" w:hAnsi="Arial" w:cs="Arial"/>
          <w:b/>
          <w:bCs/>
          <w:color w:val="000000"/>
        </w:rPr>
        <w:tab/>
      </w:r>
    </w:p>
    <w:p w14:paraId="246C88DC" w14:textId="0C729162" w:rsidR="00F76D5F" w:rsidRPr="00F76D5F" w:rsidRDefault="00F76D5F" w:rsidP="00F76D5F">
      <w:pPr>
        <w:spacing w:after="0" w:line="240" w:lineRule="auto"/>
        <w:ind w:left="4956"/>
        <w:jc w:val="both"/>
        <w:rPr>
          <w:rFonts w:ascii="Arial" w:hAnsi="Arial" w:cs="Arial"/>
          <w:b/>
          <w:bCs/>
          <w:color w:val="000000"/>
        </w:rPr>
      </w:pPr>
      <w:r>
        <w:rPr>
          <w:rFonts w:ascii="Arial" w:hAnsi="Arial" w:cs="Arial"/>
          <w:b/>
          <w:bCs/>
        </w:rPr>
        <w:t xml:space="preserve">Strona </w:t>
      </w:r>
      <w:r w:rsidRPr="00F76D5F">
        <w:rPr>
          <w:rFonts w:ascii="Arial" w:hAnsi="Arial" w:cs="Arial"/>
          <w:b/>
          <w:bCs/>
        </w:rPr>
        <w:t>internetowa zamawiającego</w:t>
      </w:r>
    </w:p>
    <w:p w14:paraId="3093F010" w14:textId="11E54AA0" w:rsidR="00175F0D" w:rsidRPr="008C0974" w:rsidRDefault="00175F0D" w:rsidP="00F76D5F">
      <w:pPr>
        <w:pStyle w:val="Styl1-dopisek-od-lewej"/>
        <w:tabs>
          <w:tab w:val="center" w:pos="7380"/>
        </w:tabs>
        <w:spacing w:line="240" w:lineRule="auto"/>
        <w:ind w:left="6372"/>
        <w:jc w:val="left"/>
        <w:rPr>
          <w:rFonts w:ascii="Arial" w:hAnsi="Arial" w:cs="Arial"/>
          <w:b/>
          <w:bCs/>
          <w:sz w:val="22"/>
          <w:szCs w:val="22"/>
        </w:rPr>
      </w:pPr>
    </w:p>
    <w:p w14:paraId="366D6264" w14:textId="77777777" w:rsidR="00175F0D" w:rsidRPr="008C0974" w:rsidRDefault="00175F0D" w:rsidP="00A91409">
      <w:pPr>
        <w:pStyle w:val="Styl1-dopisek-od-lewej"/>
        <w:tabs>
          <w:tab w:val="center" w:pos="7380"/>
        </w:tabs>
        <w:spacing w:line="240" w:lineRule="auto"/>
        <w:jc w:val="left"/>
        <w:rPr>
          <w:rFonts w:ascii="Arial" w:hAnsi="Arial" w:cs="Arial"/>
          <w:b/>
          <w:bCs/>
          <w:sz w:val="22"/>
          <w:szCs w:val="22"/>
        </w:rPr>
      </w:pPr>
      <w:r w:rsidRPr="008C0974">
        <w:rPr>
          <w:rFonts w:ascii="Arial" w:hAnsi="Arial" w:cs="Arial"/>
          <w:b/>
          <w:bCs/>
          <w:sz w:val="22"/>
          <w:szCs w:val="22"/>
        </w:rPr>
        <w:tab/>
      </w:r>
    </w:p>
    <w:p w14:paraId="1D64623C" w14:textId="77777777" w:rsidR="00175F0D" w:rsidRPr="008C0974" w:rsidRDefault="00175F0D" w:rsidP="00A91409">
      <w:pPr>
        <w:spacing w:after="0" w:line="240" w:lineRule="auto"/>
        <w:jc w:val="center"/>
        <w:rPr>
          <w:rFonts w:ascii="Arial" w:hAnsi="Arial" w:cs="Arial"/>
          <w:b/>
          <w:bCs/>
          <w:color w:val="000000"/>
        </w:rPr>
      </w:pPr>
      <w:r w:rsidRPr="008C0974">
        <w:rPr>
          <w:rFonts w:ascii="Arial" w:hAnsi="Arial" w:cs="Arial"/>
          <w:b/>
          <w:bCs/>
        </w:rPr>
        <w:t>Dotyczy postępowania o udzielenie zamówienia pn.:</w:t>
      </w:r>
    </w:p>
    <w:p w14:paraId="260E45AC" w14:textId="7CAC23A2" w:rsidR="0017374B" w:rsidRPr="008C0974" w:rsidRDefault="0017374B" w:rsidP="0017374B">
      <w:pPr>
        <w:spacing w:after="0" w:line="240" w:lineRule="auto"/>
        <w:jc w:val="center"/>
        <w:rPr>
          <w:rFonts w:ascii="Arial" w:hAnsi="Arial" w:cs="Arial"/>
          <w:b/>
          <w:bCs/>
        </w:rPr>
      </w:pPr>
      <w:r w:rsidRPr="008C0974">
        <w:rPr>
          <w:rFonts w:ascii="Arial" w:hAnsi="Arial" w:cs="Arial"/>
          <w:b/>
        </w:rPr>
        <w:t xml:space="preserve">Poprawa bezpieczeństwa i komfortu życia mieszkańców oraz wsparcie niskoemisyjnego transportu </w:t>
      </w:r>
      <w:r w:rsidR="00BC7E58" w:rsidRPr="008C0974">
        <w:rPr>
          <w:rFonts w:ascii="Arial" w:hAnsi="Arial" w:cs="Arial"/>
          <w:b/>
        </w:rPr>
        <w:t>zbiorowego</w:t>
      </w:r>
      <w:r w:rsidRPr="008C0974">
        <w:rPr>
          <w:rFonts w:ascii="Arial" w:hAnsi="Arial" w:cs="Arial"/>
          <w:b/>
        </w:rPr>
        <w:t xml:space="preserve"> poprzez wybudowanie drogi dla rowerów przy drodze powiatowej Grzywna - Kuczwały</w:t>
      </w:r>
    </w:p>
    <w:p w14:paraId="786C6DF8" w14:textId="77777777" w:rsidR="00175F0D" w:rsidRPr="008C0974" w:rsidRDefault="00175F0D" w:rsidP="0017374B">
      <w:pPr>
        <w:spacing w:after="0" w:line="240" w:lineRule="auto"/>
        <w:rPr>
          <w:rFonts w:ascii="Arial" w:hAnsi="Arial" w:cs="Arial"/>
          <w:b/>
          <w:bCs/>
        </w:rPr>
      </w:pPr>
    </w:p>
    <w:p w14:paraId="72C3BEB9" w14:textId="1B5B7A15" w:rsidR="00175F0D" w:rsidRPr="008C0974" w:rsidRDefault="00175F0D" w:rsidP="00E02BBC">
      <w:pPr>
        <w:spacing w:after="0" w:line="240" w:lineRule="auto"/>
        <w:jc w:val="center"/>
        <w:rPr>
          <w:rFonts w:ascii="Arial" w:hAnsi="Arial" w:cs="Arial"/>
          <w:b/>
          <w:bCs/>
        </w:rPr>
      </w:pPr>
      <w:r w:rsidRPr="008C0974">
        <w:rPr>
          <w:rFonts w:ascii="Arial" w:hAnsi="Arial" w:cs="Arial"/>
          <w:b/>
          <w:bCs/>
        </w:rPr>
        <w:t xml:space="preserve">MODYFIKACJA </w:t>
      </w:r>
    </w:p>
    <w:p w14:paraId="5A78B452" w14:textId="77777777" w:rsidR="00175F0D" w:rsidRPr="008C0974" w:rsidRDefault="00175F0D" w:rsidP="00E02BBC">
      <w:pPr>
        <w:spacing w:after="0" w:line="240" w:lineRule="auto"/>
        <w:jc w:val="center"/>
        <w:rPr>
          <w:rFonts w:ascii="Arial" w:hAnsi="Arial" w:cs="Arial"/>
        </w:rPr>
      </w:pPr>
      <w:r w:rsidRPr="008C0974">
        <w:rPr>
          <w:rFonts w:ascii="Arial" w:hAnsi="Arial" w:cs="Arial"/>
          <w:b/>
          <w:bCs/>
        </w:rPr>
        <w:t>SPECYFIKACJI ISTOTNYCH WARUNKÓW ZAMÓWIENIA</w:t>
      </w:r>
      <w:r w:rsidRPr="008C0974">
        <w:rPr>
          <w:rFonts w:ascii="Arial" w:hAnsi="Arial" w:cs="Arial"/>
        </w:rPr>
        <w:br/>
      </w:r>
    </w:p>
    <w:p w14:paraId="63AA8408" w14:textId="77777777" w:rsidR="00175F0D" w:rsidRPr="008C0974" w:rsidRDefault="00175F0D" w:rsidP="00A91409">
      <w:pPr>
        <w:spacing w:after="0" w:line="240" w:lineRule="auto"/>
        <w:jc w:val="center"/>
        <w:rPr>
          <w:rFonts w:ascii="Arial" w:hAnsi="Arial" w:cs="Arial"/>
        </w:rPr>
      </w:pPr>
    </w:p>
    <w:p w14:paraId="1F98035F" w14:textId="7C0C06E8" w:rsidR="00175F0D" w:rsidRPr="008C0974" w:rsidRDefault="00175F0D" w:rsidP="006442E9">
      <w:pPr>
        <w:numPr>
          <w:ilvl w:val="0"/>
          <w:numId w:val="2"/>
        </w:numPr>
        <w:spacing w:after="0" w:line="240" w:lineRule="auto"/>
        <w:jc w:val="both"/>
        <w:rPr>
          <w:rFonts w:ascii="Arial" w:hAnsi="Arial" w:cs="Arial"/>
          <w:lang w:eastAsia="pl-PL"/>
        </w:rPr>
      </w:pPr>
      <w:r w:rsidRPr="008C0974">
        <w:rPr>
          <w:rFonts w:ascii="Arial" w:hAnsi="Arial" w:cs="Arial"/>
          <w:lang w:eastAsia="pl-PL"/>
        </w:rPr>
        <w:t>Działając na podstawie art. 38 ust. 4 ustawy z dnia 29 stycznia 2004 r. Prawo zamówień publicznych (Dz. U. z 2019 r. poz. 1843 – zwanej dalej „</w:t>
      </w:r>
      <w:proofErr w:type="spellStart"/>
      <w:r w:rsidRPr="008C0974">
        <w:rPr>
          <w:rFonts w:ascii="Arial" w:hAnsi="Arial" w:cs="Arial"/>
          <w:lang w:eastAsia="pl-PL"/>
        </w:rPr>
        <w:t>Pzp</w:t>
      </w:r>
      <w:proofErr w:type="spellEnd"/>
      <w:r w:rsidRPr="008C0974">
        <w:rPr>
          <w:rFonts w:ascii="Arial" w:hAnsi="Arial" w:cs="Arial"/>
          <w:lang w:eastAsia="pl-PL"/>
        </w:rPr>
        <w:t xml:space="preserve">”) </w:t>
      </w:r>
      <w:r w:rsidR="00BC7E58" w:rsidRPr="008C0974">
        <w:rPr>
          <w:rFonts w:ascii="Arial" w:hAnsi="Arial" w:cs="Arial"/>
          <w:lang w:eastAsia="pl-PL"/>
        </w:rPr>
        <w:t xml:space="preserve">dokonuję modyfikacji </w:t>
      </w:r>
      <w:r w:rsidR="00BC7E58" w:rsidRPr="008C0974">
        <w:rPr>
          <w:rFonts w:ascii="Arial" w:hAnsi="Arial" w:cs="Arial"/>
        </w:rPr>
        <w:t xml:space="preserve">treści specyfikacji istotnych warunków zamówienia (zwanej dalej „SIWZ”) </w:t>
      </w:r>
      <w:r w:rsidRPr="008C0974">
        <w:rPr>
          <w:rFonts w:ascii="Arial" w:hAnsi="Arial" w:cs="Arial"/>
          <w:lang w:eastAsia="pl-PL"/>
        </w:rPr>
        <w:t>w następującym zakresie:</w:t>
      </w:r>
    </w:p>
    <w:p w14:paraId="456F39F9" w14:textId="6B5C127F" w:rsidR="00311196" w:rsidRPr="008C0974" w:rsidRDefault="00BC7E58" w:rsidP="006442E9">
      <w:pPr>
        <w:pStyle w:val="Akapitzlist"/>
        <w:numPr>
          <w:ilvl w:val="0"/>
          <w:numId w:val="1"/>
        </w:numPr>
        <w:spacing w:after="120"/>
        <w:rPr>
          <w:rFonts w:ascii="Arial" w:hAnsi="Arial" w:cs="Arial"/>
          <w:b/>
          <w:bCs/>
        </w:rPr>
      </w:pPr>
      <w:r w:rsidRPr="0019418E">
        <w:rPr>
          <w:rFonts w:ascii="Arial" w:hAnsi="Arial" w:cs="Arial"/>
        </w:rPr>
        <w:t>W</w:t>
      </w:r>
      <w:r w:rsidR="003045CD" w:rsidRPr="0019418E">
        <w:rPr>
          <w:rFonts w:ascii="Arial" w:hAnsi="Arial" w:cs="Arial"/>
        </w:rPr>
        <w:t xml:space="preserve"> SIWZ </w:t>
      </w:r>
      <w:r w:rsidRPr="0019418E">
        <w:rPr>
          <w:rFonts w:ascii="Arial" w:hAnsi="Arial" w:cs="Arial"/>
        </w:rPr>
        <w:t xml:space="preserve"> Części I</w:t>
      </w:r>
      <w:r w:rsidR="00311196" w:rsidRPr="0019418E">
        <w:rPr>
          <w:rFonts w:ascii="Arial" w:hAnsi="Arial" w:cs="Arial"/>
        </w:rPr>
        <w:t>.</w:t>
      </w:r>
      <w:r w:rsidR="00311196" w:rsidRPr="008C0974">
        <w:rPr>
          <w:rFonts w:ascii="Arial" w:hAnsi="Arial" w:cs="Arial"/>
        </w:rPr>
        <w:t xml:space="preserve"> IDW, Częś</w:t>
      </w:r>
      <w:r w:rsidR="003045CD">
        <w:rPr>
          <w:rFonts w:ascii="Arial" w:hAnsi="Arial" w:cs="Arial"/>
        </w:rPr>
        <w:t>ć</w:t>
      </w:r>
      <w:r w:rsidR="00311196" w:rsidRPr="008C0974">
        <w:rPr>
          <w:rFonts w:ascii="Arial" w:hAnsi="Arial" w:cs="Arial"/>
        </w:rPr>
        <w:t xml:space="preserve"> II. Wzór umowy w sprawie zamówienia publicznego, Częś</w:t>
      </w:r>
      <w:r w:rsidR="003045CD">
        <w:rPr>
          <w:rFonts w:ascii="Arial" w:hAnsi="Arial" w:cs="Arial"/>
        </w:rPr>
        <w:t>ć</w:t>
      </w:r>
      <w:r w:rsidR="00311196" w:rsidRPr="008C0974">
        <w:rPr>
          <w:rFonts w:ascii="Arial" w:hAnsi="Arial" w:cs="Arial"/>
        </w:rPr>
        <w:t xml:space="preserve"> III. Opis przedmiotu zamówienia (OPZ ) w zdaniu odnoszący</w:t>
      </w:r>
      <w:r w:rsidR="003045CD">
        <w:rPr>
          <w:rFonts w:ascii="Arial" w:hAnsi="Arial" w:cs="Arial"/>
        </w:rPr>
        <w:t>m</w:t>
      </w:r>
      <w:r w:rsidR="00311196" w:rsidRPr="008C0974">
        <w:rPr>
          <w:rFonts w:ascii="Arial" w:hAnsi="Arial" w:cs="Arial"/>
        </w:rPr>
        <w:t xml:space="preserve"> się do nazwy postępowania</w:t>
      </w:r>
      <w:r w:rsidR="003045CD">
        <w:rPr>
          <w:rFonts w:ascii="Arial" w:hAnsi="Arial" w:cs="Arial"/>
        </w:rPr>
        <w:t>, nazwy zadania, inwestycji</w:t>
      </w:r>
      <w:r w:rsidR="00311196" w:rsidRPr="008C0974">
        <w:rPr>
          <w:rFonts w:ascii="Arial" w:hAnsi="Arial" w:cs="Arial"/>
        </w:rPr>
        <w:t xml:space="preserve"> lub nazwy projektu wyraz „drogowego” zastępuje się wyrazem zbiorowego. </w:t>
      </w:r>
    </w:p>
    <w:p w14:paraId="7175F587" w14:textId="1263B7EC" w:rsidR="00311196" w:rsidRPr="008C0974" w:rsidRDefault="00311196" w:rsidP="00311196">
      <w:pPr>
        <w:spacing w:after="0" w:line="240" w:lineRule="auto"/>
        <w:ind w:left="360" w:firstLine="348"/>
        <w:jc w:val="both"/>
        <w:rPr>
          <w:rFonts w:ascii="Arial" w:hAnsi="Arial" w:cs="Arial"/>
        </w:rPr>
      </w:pPr>
      <w:r w:rsidRPr="008C0974">
        <w:rPr>
          <w:rFonts w:ascii="Arial" w:hAnsi="Arial" w:cs="Arial"/>
        </w:rPr>
        <w:t>Po modyfikacji niniejsze zdanie otrzymuje brzmienie:</w:t>
      </w:r>
    </w:p>
    <w:p w14:paraId="16938BC3" w14:textId="6A85B5FB" w:rsidR="00311196" w:rsidRPr="008C0974" w:rsidRDefault="00311196" w:rsidP="00311196">
      <w:pPr>
        <w:spacing w:after="0" w:line="240" w:lineRule="auto"/>
        <w:ind w:left="708"/>
        <w:jc w:val="both"/>
        <w:rPr>
          <w:rFonts w:ascii="Arial" w:hAnsi="Arial" w:cs="Arial"/>
        </w:rPr>
      </w:pPr>
      <w:r w:rsidRPr="008C0974">
        <w:rPr>
          <w:rFonts w:ascii="Arial" w:hAnsi="Arial" w:cs="Arial"/>
        </w:rPr>
        <w:t xml:space="preserve">„ Poprawa bezpieczeństwa i komfortu życia mieszkańców oraz wsparcie niskoemisyjnego transportu </w:t>
      </w:r>
      <w:r w:rsidR="0019418E">
        <w:rPr>
          <w:rFonts w:ascii="Arial" w:hAnsi="Arial" w:cs="Arial"/>
        </w:rPr>
        <w:t>zbiorowego</w:t>
      </w:r>
      <w:r w:rsidRPr="008C0974">
        <w:rPr>
          <w:rFonts w:ascii="Arial" w:hAnsi="Arial" w:cs="Arial"/>
        </w:rPr>
        <w:t xml:space="preserve"> poprzez wybudowanie drogi dla rowerów przy drodze powiatowej Grzywna – Kuczwały”</w:t>
      </w:r>
    </w:p>
    <w:p w14:paraId="39DBA003" w14:textId="55593427" w:rsidR="00777B0B" w:rsidRPr="008C0974" w:rsidRDefault="00777B0B" w:rsidP="00311196">
      <w:pPr>
        <w:pStyle w:val="Akapitzlist"/>
        <w:spacing w:after="120"/>
        <w:rPr>
          <w:rFonts w:ascii="Arial" w:hAnsi="Arial" w:cs="Arial"/>
          <w:b/>
          <w:bCs/>
        </w:rPr>
      </w:pPr>
    </w:p>
    <w:p w14:paraId="2EA9A9E6" w14:textId="77777777" w:rsidR="00175F0D" w:rsidRPr="008C0974" w:rsidRDefault="00175F0D" w:rsidP="006442E9">
      <w:pPr>
        <w:numPr>
          <w:ilvl w:val="0"/>
          <w:numId w:val="1"/>
        </w:numPr>
        <w:spacing w:after="0" w:line="240" w:lineRule="auto"/>
        <w:jc w:val="both"/>
        <w:rPr>
          <w:rFonts w:ascii="Arial" w:hAnsi="Arial" w:cs="Arial"/>
        </w:rPr>
      </w:pPr>
      <w:r w:rsidRPr="008C0974">
        <w:rPr>
          <w:rFonts w:ascii="Arial" w:hAnsi="Arial" w:cs="Arial"/>
        </w:rPr>
        <w:t xml:space="preserve">w </w:t>
      </w:r>
      <w:bookmarkStart w:id="0" w:name="_Hlk43058001"/>
      <w:r w:rsidRPr="008C0974">
        <w:rPr>
          <w:rFonts w:ascii="Arial" w:hAnsi="Arial" w:cs="Arial"/>
        </w:rPr>
        <w:t xml:space="preserve">Części I SIWZ IDW </w:t>
      </w:r>
      <w:bookmarkEnd w:id="0"/>
      <w:r w:rsidRPr="008C0974">
        <w:rPr>
          <w:rFonts w:ascii="Arial" w:hAnsi="Arial" w:cs="Arial"/>
        </w:rPr>
        <w:t>-  punkt XII (o tytule „</w:t>
      </w:r>
      <w:r w:rsidRPr="008C0974">
        <w:rPr>
          <w:rFonts w:ascii="Arial" w:hAnsi="Arial" w:cs="Arial"/>
          <w:b/>
          <w:bCs/>
        </w:rPr>
        <w:t>Miejsce oraz termin składania ofert</w:t>
      </w:r>
      <w:r w:rsidRPr="008C0974">
        <w:rPr>
          <w:rFonts w:ascii="Arial" w:hAnsi="Arial" w:cs="Arial"/>
        </w:rPr>
        <w:t>”), ust. 1., treść tabelki otrzymuje brzmienie : „</w:t>
      </w:r>
    </w:p>
    <w:p w14:paraId="3DE7BB31" w14:textId="77777777" w:rsidR="00175F0D" w:rsidRPr="008C0974" w:rsidRDefault="00175F0D" w:rsidP="006F41B5">
      <w:pPr>
        <w:ind w:left="720"/>
        <w:jc w:val="both"/>
        <w:rPr>
          <w:rFonts w:ascii="Arial" w:hAnsi="Arial" w:cs="Arial"/>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775"/>
        <w:gridCol w:w="1985"/>
        <w:gridCol w:w="2126"/>
      </w:tblGrid>
      <w:tr w:rsidR="008E30BF" w:rsidRPr="008C0974" w14:paraId="7C4F2068" w14:textId="77777777">
        <w:tc>
          <w:tcPr>
            <w:tcW w:w="1627" w:type="dxa"/>
          </w:tcPr>
          <w:p w14:paraId="7E050A15" w14:textId="77777777" w:rsidR="00175F0D" w:rsidRPr="008C0974" w:rsidRDefault="00175F0D" w:rsidP="00E342CF">
            <w:pPr>
              <w:jc w:val="center"/>
              <w:rPr>
                <w:rFonts w:ascii="Arial" w:hAnsi="Arial" w:cs="Arial"/>
              </w:rPr>
            </w:pPr>
            <w:r w:rsidRPr="008C0974">
              <w:rPr>
                <w:rFonts w:ascii="Arial" w:hAnsi="Arial" w:cs="Arial"/>
              </w:rPr>
              <w:t>do dnia</w:t>
            </w:r>
          </w:p>
        </w:tc>
        <w:tc>
          <w:tcPr>
            <w:tcW w:w="1775" w:type="dxa"/>
          </w:tcPr>
          <w:p w14:paraId="2260CC2E" w14:textId="3D11BA92" w:rsidR="00175F0D" w:rsidRPr="008C0974" w:rsidRDefault="00346A2A" w:rsidP="00692D4D">
            <w:pPr>
              <w:jc w:val="center"/>
              <w:rPr>
                <w:rFonts w:ascii="Arial" w:hAnsi="Arial" w:cs="Arial"/>
                <w:b/>
                <w:bCs/>
              </w:rPr>
            </w:pPr>
            <w:r w:rsidRPr="00F84D09">
              <w:rPr>
                <w:rFonts w:ascii="Arial" w:hAnsi="Arial" w:cs="Arial"/>
                <w:b/>
                <w:bCs/>
              </w:rPr>
              <w:t>26</w:t>
            </w:r>
            <w:r w:rsidR="002953B1" w:rsidRPr="00F84D09">
              <w:rPr>
                <w:rFonts w:ascii="Arial" w:hAnsi="Arial" w:cs="Arial"/>
                <w:b/>
                <w:bCs/>
              </w:rPr>
              <w:t>.0</w:t>
            </w:r>
            <w:r w:rsidR="00796AC6" w:rsidRPr="00F84D09">
              <w:rPr>
                <w:rFonts w:ascii="Arial" w:hAnsi="Arial" w:cs="Arial"/>
                <w:b/>
                <w:bCs/>
              </w:rPr>
              <w:t>6</w:t>
            </w:r>
            <w:r w:rsidR="00175F0D" w:rsidRPr="00F84D09">
              <w:rPr>
                <w:rFonts w:ascii="Arial" w:hAnsi="Arial" w:cs="Arial"/>
                <w:b/>
                <w:bCs/>
              </w:rPr>
              <w:t>.2020 r.</w:t>
            </w:r>
          </w:p>
        </w:tc>
        <w:tc>
          <w:tcPr>
            <w:tcW w:w="1985" w:type="dxa"/>
          </w:tcPr>
          <w:p w14:paraId="7685C09F" w14:textId="77777777" w:rsidR="00175F0D" w:rsidRPr="008C0974" w:rsidRDefault="00175F0D" w:rsidP="00E342CF">
            <w:pPr>
              <w:jc w:val="center"/>
              <w:rPr>
                <w:rFonts w:ascii="Arial" w:hAnsi="Arial" w:cs="Arial"/>
              </w:rPr>
            </w:pPr>
            <w:r w:rsidRPr="008C0974">
              <w:rPr>
                <w:rFonts w:ascii="Arial" w:hAnsi="Arial" w:cs="Arial"/>
              </w:rPr>
              <w:t>do godz.</w:t>
            </w:r>
          </w:p>
        </w:tc>
        <w:tc>
          <w:tcPr>
            <w:tcW w:w="2126" w:type="dxa"/>
          </w:tcPr>
          <w:p w14:paraId="043B91A5" w14:textId="77777777" w:rsidR="00175F0D" w:rsidRPr="008C0974" w:rsidRDefault="00175F0D" w:rsidP="00E342CF">
            <w:pPr>
              <w:jc w:val="center"/>
              <w:rPr>
                <w:rFonts w:ascii="Arial" w:hAnsi="Arial" w:cs="Arial"/>
                <w:b/>
                <w:bCs/>
              </w:rPr>
            </w:pPr>
            <w:r w:rsidRPr="008C0974">
              <w:rPr>
                <w:rFonts w:ascii="Arial" w:hAnsi="Arial" w:cs="Arial"/>
                <w:b/>
                <w:bCs/>
              </w:rPr>
              <w:t>10:00</w:t>
            </w:r>
          </w:p>
        </w:tc>
      </w:tr>
    </w:tbl>
    <w:p w14:paraId="029B4233" w14:textId="77777777" w:rsidR="00175F0D" w:rsidRPr="008C0974" w:rsidRDefault="00175F0D" w:rsidP="006F41B5">
      <w:pPr>
        <w:ind w:left="7799" w:firstLine="709"/>
        <w:rPr>
          <w:rFonts w:ascii="Arial" w:hAnsi="Arial" w:cs="Arial"/>
        </w:rPr>
      </w:pPr>
      <w:r w:rsidRPr="008C0974">
        <w:rPr>
          <w:rFonts w:ascii="Arial" w:hAnsi="Arial" w:cs="Arial"/>
        </w:rPr>
        <w:t>„;</w:t>
      </w:r>
    </w:p>
    <w:p w14:paraId="1947614B" w14:textId="77777777" w:rsidR="00175F0D" w:rsidRPr="008C0974" w:rsidRDefault="00175F0D" w:rsidP="006442E9">
      <w:pPr>
        <w:numPr>
          <w:ilvl w:val="0"/>
          <w:numId w:val="1"/>
        </w:numPr>
        <w:spacing w:after="0" w:line="240" w:lineRule="auto"/>
        <w:jc w:val="both"/>
        <w:rPr>
          <w:rFonts w:ascii="Arial" w:hAnsi="Arial" w:cs="Arial"/>
        </w:rPr>
      </w:pPr>
      <w:r w:rsidRPr="008C0974">
        <w:rPr>
          <w:rFonts w:ascii="Arial" w:hAnsi="Arial" w:cs="Arial"/>
        </w:rPr>
        <w:t>w Części I SIWZ IDW -  punkt XIII (o tytule „</w:t>
      </w:r>
      <w:r w:rsidRPr="008C0974">
        <w:rPr>
          <w:rFonts w:ascii="Arial" w:hAnsi="Arial" w:cs="Arial"/>
          <w:b/>
          <w:bCs/>
        </w:rPr>
        <w:t>Miejsce oraz termin otwarcia ofert</w:t>
      </w:r>
      <w:r w:rsidRPr="008C0974">
        <w:rPr>
          <w:rFonts w:ascii="Arial" w:hAnsi="Arial" w:cs="Arial"/>
        </w:rPr>
        <w:t>”), ust. 1., treść tabelki otrzymuje brzmienie : „</w:t>
      </w:r>
    </w:p>
    <w:p w14:paraId="626C27A7" w14:textId="77777777" w:rsidR="00175F0D" w:rsidRPr="008C0974" w:rsidRDefault="00175F0D" w:rsidP="006F41B5">
      <w:pPr>
        <w:ind w:left="720"/>
        <w:jc w:val="both"/>
        <w:rPr>
          <w:rFonts w:ascii="Arial" w:hAnsi="Arial" w:cs="Arial"/>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775"/>
        <w:gridCol w:w="1985"/>
        <w:gridCol w:w="2126"/>
      </w:tblGrid>
      <w:tr w:rsidR="008E30BF" w:rsidRPr="008C0974" w14:paraId="045B4023" w14:textId="77777777">
        <w:tc>
          <w:tcPr>
            <w:tcW w:w="1627" w:type="dxa"/>
          </w:tcPr>
          <w:p w14:paraId="6A3A255B" w14:textId="77777777" w:rsidR="00175F0D" w:rsidRPr="008C0974" w:rsidRDefault="00175F0D" w:rsidP="00E342CF">
            <w:pPr>
              <w:jc w:val="center"/>
              <w:rPr>
                <w:rFonts w:ascii="Arial" w:hAnsi="Arial" w:cs="Arial"/>
              </w:rPr>
            </w:pPr>
            <w:r w:rsidRPr="008C0974">
              <w:rPr>
                <w:rFonts w:ascii="Arial" w:hAnsi="Arial" w:cs="Arial"/>
              </w:rPr>
              <w:t>W dniu</w:t>
            </w:r>
          </w:p>
        </w:tc>
        <w:tc>
          <w:tcPr>
            <w:tcW w:w="1775" w:type="dxa"/>
          </w:tcPr>
          <w:p w14:paraId="53B7FF48" w14:textId="2CB2AE3F" w:rsidR="00175F0D" w:rsidRPr="008C0974" w:rsidRDefault="00346A2A" w:rsidP="00692D4D">
            <w:pPr>
              <w:jc w:val="center"/>
              <w:rPr>
                <w:rFonts w:ascii="Arial" w:hAnsi="Arial" w:cs="Arial"/>
                <w:b/>
                <w:bCs/>
              </w:rPr>
            </w:pPr>
            <w:r w:rsidRPr="00F84D09">
              <w:rPr>
                <w:rFonts w:ascii="Arial" w:hAnsi="Arial" w:cs="Arial"/>
                <w:b/>
                <w:bCs/>
              </w:rPr>
              <w:t>26</w:t>
            </w:r>
            <w:r w:rsidR="002953B1" w:rsidRPr="00F84D09">
              <w:rPr>
                <w:rFonts w:ascii="Arial" w:hAnsi="Arial" w:cs="Arial"/>
                <w:b/>
                <w:bCs/>
              </w:rPr>
              <w:t>.0</w:t>
            </w:r>
            <w:r w:rsidR="00796AC6" w:rsidRPr="00F84D09">
              <w:rPr>
                <w:rFonts w:ascii="Arial" w:hAnsi="Arial" w:cs="Arial"/>
                <w:b/>
                <w:bCs/>
              </w:rPr>
              <w:t>6</w:t>
            </w:r>
            <w:r w:rsidR="00175F0D" w:rsidRPr="00F84D09">
              <w:rPr>
                <w:rFonts w:ascii="Arial" w:hAnsi="Arial" w:cs="Arial"/>
                <w:b/>
                <w:bCs/>
              </w:rPr>
              <w:t>.2020 r.</w:t>
            </w:r>
          </w:p>
        </w:tc>
        <w:tc>
          <w:tcPr>
            <w:tcW w:w="1985" w:type="dxa"/>
          </w:tcPr>
          <w:p w14:paraId="54C94439" w14:textId="77777777" w:rsidR="00175F0D" w:rsidRPr="008C0974" w:rsidRDefault="00175F0D" w:rsidP="00E342CF">
            <w:pPr>
              <w:jc w:val="center"/>
              <w:rPr>
                <w:rFonts w:ascii="Arial" w:hAnsi="Arial" w:cs="Arial"/>
              </w:rPr>
            </w:pPr>
            <w:r w:rsidRPr="008C0974">
              <w:rPr>
                <w:rFonts w:ascii="Arial" w:hAnsi="Arial" w:cs="Arial"/>
              </w:rPr>
              <w:t>o godz.</w:t>
            </w:r>
          </w:p>
        </w:tc>
        <w:tc>
          <w:tcPr>
            <w:tcW w:w="2126" w:type="dxa"/>
          </w:tcPr>
          <w:p w14:paraId="484B1B18" w14:textId="77777777" w:rsidR="00175F0D" w:rsidRPr="008C0974" w:rsidRDefault="00175F0D" w:rsidP="00E342CF">
            <w:pPr>
              <w:jc w:val="center"/>
              <w:rPr>
                <w:rFonts w:ascii="Arial" w:hAnsi="Arial" w:cs="Arial"/>
                <w:b/>
                <w:bCs/>
              </w:rPr>
            </w:pPr>
            <w:r w:rsidRPr="008C0974">
              <w:rPr>
                <w:rFonts w:ascii="Arial" w:hAnsi="Arial" w:cs="Arial"/>
                <w:b/>
                <w:bCs/>
              </w:rPr>
              <w:t>10:30</w:t>
            </w:r>
          </w:p>
        </w:tc>
      </w:tr>
    </w:tbl>
    <w:p w14:paraId="3BB83F14" w14:textId="5BDE4098" w:rsidR="00175F0D" w:rsidRPr="008C0974" w:rsidRDefault="00175F0D" w:rsidP="000B7BCA">
      <w:pPr>
        <w:ind w:left="7799" w:firstLine="709"/>
        <w:rPr>
          <w:rFonts w:ascii="Arial" w:hAnsi="Arial" w:cs="Arial"/>
        </w:rPr>
      </w:pPr>
      <w:r w:rsidRPr="008C0974">
        <w:rPr>
          <w:rFonts w:ascii="Arial" w:hAnsi="Arial" w:cs="Arial"/>
        </w:rPr>
        <w:t>” ;</w:t>
      </w:r>
    </w:p>
    <w:p w14:paraId="63602918" w14:textId="77777777" w:rsidR="007C3FE6" w:rsidRPr="008C0974" w:rsidRDefault="00485875" w:rsidP="006442E9">
      <w:pPr>
        <w:numPr>
          <w:ilvl w:val="0"/>
          <w:numId w:val="1"/>
        </w:numPr>
        <w:spacing w:after="0" w:line="240" w:lineRule="auto"/>
        <w:jc w:val="both"/>
        <w:rPr>
          <w:rFonts w:ascii="Arial" w:hAnsi="Arial" w:cs="Arial"/>
        </w:rPr>
      </w:pPr>
      <w:bookmarkStart w:id="1" w:name="_Hlk43056401"/>
      <w:bookmarkStart w:id="2" w:name="_Hlk43056450"/>
      <w:r w:rsidRPr="008C0974">
        <w:rPr>
          <w:rFonts w:ascii="Arial" w:hAnsi="Arial" w:cs="Arial"/>
        </w:rPr>
        <w:t xml:space="preserve">w  SIWZ Część II </w:t>
      </w:r>
      <w:bookmarkEnd w:id="1"/>
      <w:r w:rsidRPr="008C0974">
        <w:rPr>
          <w:rFonts w:ascii="Arial" w:hAnsi="Arial" w:cs="Arial"/>
        </w:rPr>
        <w:t xml:space="preserve">Wzór umowy w sprawie zamówienia publicznego </w:t>
      </w:r>
      <w:r w:rsidR="007C3FE6" w:rsidRPr="008C0974">
        <w:rPr>
          <w:rFonts w:ascii="Arial" w:hAnsi="Arial" w:cs="Arial"/>
        </w:rPr>
        <w:t>po modyfikacji :</w:t>
      </w:r>
    </w:p>
    <w:p w14:paraId="0938F93A" w14:textId="7ACEC258" w:rsidR="00485875" w:rsidRPr="008C0974" w:rsidRDefault="00485875" w:rsidP="006442E9">
      <w:pPr>
        <w:pStyle w:val="Akapitzlist"/>
        <w:numPr>
          <w:ilvl w:val="0"/>
          <w:numId w:val="3"/>
        </w:numPr>
        <w:spacing w:after="0" w:line="240" w:lineRule="auto"/>
        <w:jc w:val="both"/>
        <w:rPr>
          <w:rFonts w:ascii="Arial" w:hAnsi="Arial" w:cs="Arial"/>
        </w:rPr>
      </w:pPr>
      <w:r w:rsidRPr="008C0974">
        <w:rPr>
          <w:rFonts w:ascii="Arial" w:hAnsi="Arial" w:cs="Arial"/>
        </w:rPr>
        <w:t xml:space="preserve">§ 1 ust. </w:t>
      </w:r>
      <w:r w:rsidR="007C3FE6" w:rsidRPr="008C0974">
        <w:rPr>
          <w:rFonts w:ascii="Arial" w:hAnsi="Arial" w:cs="Arial"/>
        </w:rPr>
        <w:t>1</w:t>
      </w:r>
      <w:r w:rsidRPr="008C0974">
        <w:rPr>
          <w:rFonts w:ascii="Arial" w:hAnsi="Arial" w:cs="Arial"/>
        </w:rPr>
        <w:t xml:space="preserve"> </w:t>
      </w:r>
      <w:r w:rsidR="007C3FE6" w:rsidRPr="008C0974">
        <w:rPr>
          <w:rFonts w:ascii="Arial" w:hAnsi="Arial" w:cs="Arial"/>
        </w:rPr>
        <w:t xml:space="preserve">otrzymuje </w:t>
      </w:r>
      <w:r w:rsidRPr="008C0974">
        <w:rPr>
          <w:rFonts w:ascii="Arial" w:hAnsi="Arial" w:cs="Arial"/>
        </w:rPr>
        <w:t>brzmieni</w:t>
      </w:r>
      <w:r w:rsidR="007C3FE6" w:rsidRPr="008C0974">
        <w:rPr>
          <w:rFonts w:ascii="Arial" w:hAnsi="Arial" w:cs="Arial"/>
        </w:rPr>
        <w:t>e</w:t>
      </w:r>
      <w:r w:rsidRPr="008C0974">
        <w:rPr>
          <w:rFonts w:ascii="Arial" w:hAnsi="Arial" w:cs="Arial"/>
        </w:rPr>
        <w:t>:</w:t>
      </w:r>
    </w:p>
    <w:p w14:paraId="539AA783" w14:textId="63109D14" w:rsidR="007C3FE6" w:rsidRPr="008C0974" w:rsidRDefault="007C3FE6" w:rsidP="007C3FE6">
      <w:pPr>
        <w:pStyle w:val="Tekstpodstawowy"/>
        <w:ind w:left="703"/>
        <w:rPr>
          <w:rFonts w:ascii="Arial" w:hAnsi="Arial" w:cs="Arial"/>
          <w:bCs/>
        </w:rPr>
      </w:pPr>
      <w:bookmarkStart w:id="3" w:name="_Hlk43056711"/>
      <w:bookmarkEnd w:id="2"/>
      <w:r w:rsidRPr="008C0974">
        <w:rPr>
          <w:rFonts w:ascii="Arial" w:hAnsi="Arial" w:cs="Arial"/>
        </w:rPr>
        <w:t xml:space="preserve">„ 1. </w:t>
      </w:r>
      <w:r w:rsidRPr="008C0974">
        <w:rPr>
          <w:rFonts w:ascii="Arial" w:hAnsi="Arial" w:cs="Arial"/>
          <w:bCs/>
        </w:rPr>
        <w:t>Przedmiotem zamówienia jest wykonanie zadania pn.</w:t>
      </w:r>
      <w:r w:rsidRPr="008C0974">
        <w:rPr>
          <w:rFonts w:ascii="Arial" w:hAnsi="Arial" w:cs="Arial"/>
          <w:b/>
          <w:bCs/>
        </w:rPr>
        <w:t xml:space="preserve"> ,,Poprawa bezpieczeństwa i komfortu życia mieszkańców oraz wsparcie niskoemisyjnego transportu zbiorowego poprzez wybudowanie drogi dla rowerów przy drodze powiatowej Grzywna – Kuczwały” </w:t>
      </w:r>
      <w:r w:rsidRPr="008C0974">
        <w:rPr>
          <w:rFonts w:ascii="Arial" w:hAnsi="Arial" w:cs="Arial"/>
          <w:bCs/>
        </w:rPr>
        <w:t xml:space="preserve">(droga powiatowa nr 2026 C Browina – Grzywna </w:t>
      </w:r>
      <w:r w:rsidRPr="008C0974">
        <w:rPr>
          <w:rFonts w:ascii="Arial" w:hAnsi="Arial" w:cs="Arial"/>
          <w:bCs/>
        </w:rPr>
        <w:lastRenderedPageBreak/>
        <w:t xml:space="preserve">– Sławkowo od km 2+995 do km 4+177) na działkach oznaczonych w ewidencji gruntów i budynków nr 37/18, 37/20, 37/22, 38 w obrębie ewidencyjnym Grzywna oraz nr 78/1, 83/1, 84/1, </w:t>
      </w:r>
      <w:r w:rsidRPr="003045CD">
        <w:rPr>
          <w:rFonts w:ascii="Arial" w:hAnsi="Arial" w:cs="Arial"/>
          <w:bCs/>
        </w:rPr>
        <w:t>88/3, 93</w:t>
      </w:r>
      <w:r w:rsidRPr="008C0974">
        <w:rPr>
          <w:rFonts w:ascii="Arial" w:hAnsi="Arial" w:cs="Arial"/>
          <w:b/>
          <w:bCs/>
        </w:rPr>
        <w:t xml:space="preserve"> </w:t>
      </w:r>
      <w:r w:rsidRPr="008C0974">
        <w:rPr>
          <w:rFonts w:ascii="Arial" w:hAnsi="Arial" w:cs="Arial"/>
          <w:bCs/>
        </w:rPr>
        <w:t xml:space="preserve">w obrębie ewidencyjnym Kuczwały na odcinku o długości 1.182 km”. </w:t>
      </w:r>
    </w:p>
    <w:bookmarkEnd w:id="3"/>
    <w:p w14:paraId="5CC1D935" w14:textId="2CAF1D80" w:rsidR="007C3FE6" w:rsidRPr="008C0974" w:rsidRDefault="007C3FE6" w:rsidP="006442E9">
      <w:pPr>
        <w:pStyle w:val="Akapitzlist"/>
        <w:numPr>
          <w:ilvl w:val="0"/>
          <w:numId w:val="3"/>
        </w:numPr>
        <w:spacing w:after="0" w:line="240" w:lineRule="auto"/>
        <w:jc w:val="both"/>
        <w:rPr>
          <w:rFonts w:ascii="Arial" w:hAnsi="Arial" w:cs="Arial"/>
        </w:rPr>
      </w:pPr>
      <w:r w:rsidRPr="008C0974">
        <w:rPr>
          <w:rFonts w:ascii="Arial" w:hAnsi="Arial" w:cs="Arial"/>
        </w:rPr>
        <w:t>§ 2 ust. 17 otrzymuje brzmienie:</w:t>
      </w:r>
    </w:p>
    <w:p w14:paraId="45E580A3" w14:textId="5AD3EADC" w:rsidR="007C3FE6" w:rsidRDefault="007C3FE6" w:rsidP="007C3FE6">
      <w:pPr>
        <w:spacing w:after="0" w:line="240" w:lineRule="auto"/>
        <w:ind w:left="708"/>
        <w:jc w:val="both"/>
        <w:rPr>
          <w:rFonts w:ascii="Arial" w:hAnsi="Arial" w:cs="Arial"/>
        </w:rPr>
      </w:pPr>
      <w:r w:rsidRPr="008C0974">
        <w:rPr>
          <w:rFonts w:ascii="Arial" w:hAnsi="Arial" w:cs="Arial"/>
          <w:bCs/>
        </w:rPr>
        <w:t xml:space="preserve">„ </w:t>
      </w:r>
      <w:r w:rsidRPr="008C0974">
        <w:rPr>
          <w:rFonts w:ascii="Arial" w:hAnsi="Arial" w:cs="Arial"/>
        </w:rPr>
        <w:t>Na zamianę materiałów, urządzeń lub produktów użytych do wykonania przedmiotu umowy w stosunku do specyfikacji istotnych warunków zamówienia i dokumentacji projektowej lub oferty, bezwzględnie wymagana jest zgoda Zamawiającego, zamienne materiały zaś muszą być porównywalnej lub lepszej jakości</w:t>
      </w:r>
      <w:r w:rsidR="008C0974" w:rsidRPr="008C0974">
        <w:rPr>
          <w:rFonts w:ascii="Arial" w:hAnsi="Arial" w:cs="Arial"/>
        </w:rPr>
        <w:t>”</w:t>
      </w:r>
      <w:r w:rsidRPr="008C0974">
        <w:rPr>
          <w:rFonts w:ascii="Arial" w:hAnsi="Arial" w:cs="Arial"/>
        </w:rPr>
        <w:t xml:space="preserve">. </w:t>
      </w:r>
    </w:p>
    <w:p w14:paraId="0EE5D0B1" w14:textId="77777777" w:rsidR="008C0974" w:rsidRPr="008C0974" w:rsidRDefault="008C0974" w:rsidP="007C3FE6">
      <w:pPr>
        <w:spacing w:after="0" w:line="240" w:lineRule="auto"/>
        <w:ind w:left="708"/>
        <w:jc w:val="both"/>
        <w:rPr>
          <w:rFonts w:ascii="Arial" w:hAnsi="Arial" w:cs="Arial"/>
        </w:rPr>
      </w:pPr>
    </w:p>
    <w:p w14:paraId="2123C74D" w14:textId="35CB4051" w:rsidR="008C0974" w:rsidRPr="008C0974" w:rsidRDefault="008C0974" w:rsidP="006442E9">
      <w:pPr>
        <w:pStyle w:val="Akapitzlist"/>
        <w:numPr>
          <w:ilvl w:val="0"/>
          <w:numId w:val="3"/>
        </w:numPr>
        <w:spacing w:after="0" w:line="240" w:lineRule="auto"/>
        <w:jc w:val="both"/>
        <w:rPr>
          <w:rFonts w:ascii="Arial" w:hAnsi="Arial" w:cs="Arial"/>
        </w:rPr>
      </w:pPr>
      <w:r w:rsidRPr="008C0974">
        <w:rPr>
          <w:rFonts w:ascii="Arial" w:hAnsi="Arial" w:cs="Arial"/>
        </w:rPr>
        <w:t>§ 19 otrzymuje brzmienie:</w:t>
      </w:r>
    </w:p>
    <w:p w14:paraId="0F8E5E86" w14:textId="77777777" w:rsidR="008C0974" w:rsidRPr="00CB4681" w:rsidRDefault="008C0974" w:rsidP="008C0974">
      <w:pPr>
        <w:spacing w:after="0" w:line="240" w:lineRule="auto"/>
        <w:jc w:val="center"/>
        <w:rPr>
          <w:rFonts w:ascii="Arial" w:hAnsi="Arial" w:cs="Arial"/>
          <w:b/>
          <w:bCs/>
          <w:u w:val="single"/>
        </w:rPr>
      </w:pPr>
      <w:r w:rsidRPr="00671126">
        <w:rPr>
          <w:rFonts w:ascii="Arial" w:hAnsi="Arial" w:cs="Arial"/>
          <w:b/>
          <w:bCs/>
          <w:u w:val="single"/>
        </w:rPr>
        <w:t>Zmiana umowy</w:t>
      </w:r>
    </w:p>
    <w:p w14:paraId="63CD02D5" w14:textId="77777777" w:rsidR="008C0974" w:rsidRPr="009E2E6B" w:rsidRDefault="008C0974" w:rsidP="008C0974">
      <w:pPr>
        <w:spacing w:after="0" w:line="240" w:lineRule="auto"/>
        <w:jc w:val="both"/>
        <w:rPr>
          <w:rFonts w:ascii="Arial" w:hAnsi="Arial" w:cs="Arial"/>
        </w:rPr>
      </w:pPr>
      <w:r w:rsidRPr="009E2E6B">
        <w:rPr>
          <w:rFonts w:ascii="Arial" w:hAnsi="Arial" w:cs="Arial"/>
        </w:rPr>
        <w:t>1. Wszelkie zmiany i uzupełnienia treści niniejszej umowy, wymagają aneksu sporządzonego z zachowaniem formy pisemnej pod rygorem nieważności.</w:t>
      </w:r>
    </w:p>
    <w:p w14:paraId="4AF2A282" w14:textId="77777777" w:rsidR="008C0974" w:rsidRPr="00C64FD8" w:rsidRDefault="008C0974" w:rsidP="008C0974">
      <w:pPr>
        <w:spacing w:after="0" w:line="240" w:lineRule="auto"/>
        <w:jc w:val="both"/>
        <w:rPr>
          <w:rFonts w:ascii="Arial" w:hAnsi="Arial" w:cs="Arial"/>
        </w:rPr>
      </w:pPr>
      <w:r w:rsidRPr="009E2E6B">
        <w:rPr>
          <w:rFonts w:ascii="Arial" w:hAnsi="Arial" w:cs="Arial"/>
        </w:rPr>
        <w:t xml:space="preserve">2. </w:t>
      </w:r>
      <w:bookmarkStart w:id="4" w:name="_Hlk36376434"/>
      <w:r w:rsidRPr="009E2E6B">
        <w:rPr>
          <w:rFonts w:ascii="Arial" w:hAnsi="Arial" w:cs="Arial"/>
        </w:rPr>
        <w:t xml:space="preserve">Zamawiający zgodnie z art. 144 ust. 1 pkt 1 </w:t>
      </w:r>
      <w:proofErr w:type="spellStart"/>
      <w:r w:rsidRPr="009E2E6B">
        <w:rPr>
          <w:rFonts w:ascii="Arial" w:hAnsi="Arial" w:cs="Arial"/>
        </w:rPr>
        <w:t>Pzp</w:t>
      </w:r>
      <w:proofErr w:type="spellEnd"/>
      <w:r w:rsidRPr="009E2E6B">
        <w:rPr>
          <w:rFonts w:ascii="Arial" w:hAnsi="Arial" w:cs="Arial"/>
        </w:rPr>
        <w:t xml:space="preserve"> przewiduje możliwość dokonania zmian postanowień zawartej umowy w stosunku do treści oferty na podstawie, której dokonano </w:t>
      </w:r>
      <w:r w:rsidRPr="00C64FD8">
        <w:rPr>
          <w:rFonts w:ascii="Arial" w:hAnsi="Arial" w:cs="Arial"/>
        </w:rPr>
        <w:t>wyboru Wykonawcy</w:t>
      </w:r>
      <w:r>
        <w:rPr>
          <w:rFonts w:ascii="Arial" w:hAnsi="Arial" w:cs="Arial"/>
        </w:rPr>
        <w:t>, w przypadku wystąpienia</w:t>
      </w:r>
      <w:bookmarkEnd w:id="4"/>
      <w:r>
        <w:rPr>
          <w:rFonts w:ascii="Arial" w:hAnsi="Arial" w:cs="Arial"/>
        </w:rPr>
        <w:t xml:space="preserve"> co najmniej jednej z wymienionych poniżej okoliczności</w:t>
      </w:r>
      <w:r w:rsidRPr="00C64FD8">
        <w:rPr>
          <w:rFonts w:ascii="Arial" w:hAnsi="Arial" w:cs="Arial"/>
        </w:rPr>
        <w:t xml:space="preserve"> i określa następujące warunki takich zmian:</w:t>
      </w:r>
    </w:p>
    <w:p w14:paraId="59513C1A" w14:textId="77777777" w:rsidR="008C0974" w:rsidRPr="004D3871" w:rsidRDefault="008C0974" w:rsidP="006442E9">
      <w:pPr>
        <w:numPr>
          <w:ilvl w:val="0"/>
          <w:numId w:val="5"/>
        </w:numPr>
        <w:spacing w:after="0" w:line="240" w:lineRule="auto"/>
        <w:jc w:val="both"/>
        <w:rPr>
          <w:rFonts w:ascii="Arial" w:hAnsi="Arial" w:cs="Arial"/>
        </w:rPr>
      </w:pPr>
      <w:r w:rsidRPr="00996B6A">
        <w:rPr>
          <w:rFonts w:ascii="Arial" w:hAnsi="Arial" w:cs="Arial"/>
        </w:rPr>
        <w:t xml:space="preserve">dopuszczalna jest zmiana terminów </w:t>
      </w:r>
      <w:bookmarkStart w:id="5" w:name="_Hlk36354928"/>
      <w:r w:rsidRPr="00996B6A">
        <w:rPr>
          <w:rFonts w:ascii="Arial" w:hAnsi="Arial" w:cs="Arial"/>
        </w:rPr>
        <w:t xml:space="preserve">wykonania zamówienia </w:t>
      </w:r>
      <w:bookmarkEnd w:id="5"/>
      <w:r w:rsidRPr="00996B6A">
        <w:rPr>
          <w:rFonts w:ascii="Arial" w:hAnsi="Arial" w:cs="Arial"/>
        </w:rPr>
        <w:t xml:space="preserve">o czas w jakim niżej wskazane </w:t>
      </w:r>
      <w:bookmarkStart w:id="6" w:name="_Hlk36359265"/>
      <w:r w:rsidRPr="00996B6A">
        <w:rPr>
          <w:rFonts w:ascii="Arial" w:hAnsi="Arial" w:cs="Arial"/>
        </w:rPr>
        <w:t>okoliczności wpłynęły na terminy wykonania zamówienia</w:t>
      </w:r>
      <w:bookmarkEnd w:id="6"/>
      <w:r w:rsidRPr="00996B6A">
        <w:rPr>
          <w:rFonts w:ascii="Arial" w:hAnsi="Arial" w:cs="Arial"/>
        </w:rPr>
        <w:t xml:space="preserve">, to jest uniemożliwiły Wykonawcy terminową realizację zamówienia,  a mianowicie w </w:t>
      </w:r>
      <w:r w:rsidRPr="004D3871">
        <w:rPr>
          <w:rFonts w:ascii="Arial" w:hAnsi="Arial" w:cs="Arial"/>
        </w:rPr>
        <w:t>przypadku:</w:t>
      </w:r>
    </w:p>
    <w:p w14:paraId="1C7B9A59" w14:textId="77777777" w:rsidR="008C0974" w:rsidRPr="004D3871" w:rsidRDefault="008C0974" w:rsidP="006442E9">
      <w:pPr>
        <w:numPr>
          <w:ilvl w:val="0"/>
          <w:numId w:val="6"/>
        </w:numPr>
        <w:spacing w:after="0" w:line="240" w:lineRule="auto"/>
        <w:jc w:val="both"/>
        <w:rPr>
          <w:rFonts w:ascii="Arial" w:hAnsi="Arial" w:cs="Arial"/>
        </w:rPr>
      </w:pPr>
      <w:r w:rsidRPr="004D3871">
        <w:rPr>
          <w:rFonts w:ascii="Arial" w:hAnsi="Arial" w:cs="Arial"/>
          <w:spacing w:val="-8"/>
        </w:rPr>
        <w:t xml:space="preserve">zaistnienia okoliczności związanych z wystąpieniem i utrzymywaniem się stanu zagrożenia epidemicznego lub stanu epidemii lub </w:t>
      </w:r>
      <w:r w:rsidRPr="004D3871">
        <w:rPr>
          <w:rFonts w:ascii="Arial" w:hAnsi="Arial" w:cs="Arial"/>
        </w:rPr>
        <w:t xml:space="preserve">pogłębiana lub utrzymywania się </w:t>
      </w:r>
      <w:bookmarkStart w:id="7" w:name="_Hlk36486998"/>
      <w:r w:rsidRPr="004D3871">
        <w:rPr>
          <w:rFonts w:ascii="Arial" w:hAnsi="Arial" w:cs="Arial"/>
        </w:rPr>
        <w:t xml:space="preserve">stanu zagrożenia epidemicznego lub </w:t>
      </w:r>
      <w:bookmarkEnd w:id="7"/>
      <w:r w:rsidRPr="004D3871">
        <w:rPr>
          <w:rFonts w:ascii="Arial" w:hAnsi="Arial" w:cs="Arial"/>
        </w:rPr>
        <w:t>stanu epidemii wywołanego wirusem SARS-CoV-2,</w:t>
      </w:r>
    </w:p>
    <w:p w14:paraId="4CDD0732" w14:textId="77777777" w:rsidR="008C0974" w:rsidRPr="004D3871" w:rsidRDefault="008C0974" w:rsidP="006442E9">
      <w:pPr>
        <w:numPr>
          <w:ilvl w:val="0"/>
          <w:numId w:val="6"/>
        </w:numPr>
        <w:spacing w:after="0" w:line="240" w:lineRule="auto"/>
        <w:jc w:val="both"/>
        <w:rPr>
          <w:rFonts w:ascii="Arial" w:hAnsi="Arial" w:cs="Arial"/>
        </w:rPr>
      </w:pPr>
      <w:r w:rsidRPr="004D3871">
        <w:rPr>
          <w:rFonts w:ascii="Arial" w:hAnsi="Arial" w:cs="Arial"/>
        </w:rPr>
        <w:t>opóźnienia Zamawiającego w wykonaniu jego zobowiązań wynikających z umowy lub przepisów powszechnie obowiązującego prawa,</w:t>
      </w:r>
    </w:p>
    <w:p w14:paraId="5669F236" w14:textId="77777777" w:rsidR="008C0974" w:rsidRPr="004D3871" w:rsidRDefault="008C0974" w:rsidP="006442E9">
      <w:pPr>
        <w:numPr>
          <w:ilvl w:val="0"/>
          <w:numId w:val="6"/>
        </w:numPr>
        <w:spacing w:after="0" w:line="240" w:lineRule="auto"/>
        <w:jc w:val="both"/>
        <w:rPr>
          <w:rFonts w:ascii="Arial" w:hAnsi="Arial" w:cs="Arial"/>
        </w:rPr>
      </w:pPr>
      <w:r w:rsidRPr="004D3871">
        <w:rPr>
          <w:rFonts w:ascii="Arial" w:hAnsi="Arial" w:cs="Arial"/>
        </w:rPr>
        <w:t>działania siły wyższej  rozumianej jako wszelkie nadzwyczajne zdarzenia o charakterze zewnętrznym, niemożliwe do przewidzenia w chwili składania oferty lub po zawarciu umowy (np. klęski żywiołowe, zagrożenie epidemiczne, epidemia, katastrofy, pożary, powodzie, wybuchy, ataki terrorystyczne, niepokoje społeczne, strajki, z wyjątkiem strajku u Wykonawcy, działania wojenne ),</w:t>
      </w:r>
    </w:p>
    <w:p w14:paraId="397DF4C8" w14:textId="77777777" w:rsidR="008C0974" w:rsidRPr="004D3871" w:rsidRDefault="008C0974" w:rsidP="006442E9">
      <w:pPr>
        <w:numPr>
          <w:ilvl w:val="0"/>
          <w:numId w:val="6"/>
        </w:numPr>
        <w:spacing w:after="0" w:line="240" w:lineRule="auto"/>
        <w:jc w:val="both"/>
        <w:rPr>
          <w:rFonts w:ascii="Arial" w:hAnsi="Arial" w:cs="Arial"/>
        </w:rPr>
      </w:pPr>
      <w:r w:rsidRPr="004D3871">
        <w:rPr>
          <w:rFonts w:ascii="Arial" w:hAnsi="Arial" w:cs="Arial"/>
        </w:rPr>
        <w:t>wystąpienia warunków atmosferycznych, geologicznych, terenowych, wodnych uniemożliwiających wykonywanie robót lub spełnienie wymogów technologicznych</w:t>
      </w:r>
      <w:r w:rsidRPr="004D3871">
        <w:rPr>
          <w:rFonts w:ascii="Arial" w:hAnsi="Arial" w:cs="Arial"/>
          <w:iCs/>
          <w:lang w:eastAsia="ar-SA"/>
        </w:rPr>
        <w:t>, w szczególności:</w:t>
      </w:r>
    </w:p>
    <w:p w14:paraId="30247D77" w14:textId="77777777" w:rsidR="008C0974" w:rsidRPr="004D3871" w:rsidRDefault="008C0974" w:rsidP="006442E9">
      <w:pPr>
        <w:numPr>
          <w:ilvl w:val="0"/>
          <w:numId w:val="8"/>
        </w:numPr>
        <w:suppressAutoHyphens/>
        <w:spacing w:after="0" w:line="240" w:lineRule="auto"/>
        <w:jc w:val="both"/>
        <w:rPr>
          <w:rFonts w:ascii="Arial" w:hAnsi="Arial" w:cs="Arial"/>
          <w:iCs/>
          <w:lang w:eastAsia="ar-SA"/>
        </w:rPr>
      </w:pPr>
      <w:r w:rsidRPr="004D3871">
        <w:rPr>
          <w:rFonts w:ascii="Arial" w:hAnsi="Arial" w:cs="Arial"/>
          <w:iCs/>
          <w:lang w:eastAsia="ar-SA"/>
        </w:rPr>
        <w:t>warunków atmosferycznych uniemożliwiających prowadzenie robót budowlanych, przeprowadzanie prób i sprawdzeń, dokonywanie odbiorów,        w szczególności: temperatury powietrza poniżej 0,0 C, wiatr uniemożliwiający pracę maszyn budowlanych, gwałtowne opady deszczu (w tym oberwanie chmury), śniegu, gradobicie, burze z wyładowaniami atmosferycznymi;</w:t>
      </w:r>
    </w:p>
    <w:p w14:paraId="02EE0BC9" w14:textId="77777777" w:rsidR="008C0974" w:rsidRPr="004D3871" w:rsidRDefault="008C0974" w:rsidP="006442E9">
      <w:pPr>
        <w:numPr>
          <w:ilvl w:val="0"/>
          <w:numId w:val="8"/>
        </w:numPr>
        <w:suppressAutoHyphens/>
        <w:spacing w:after="0" w:line="240" w:lineRule="auto"/>
        <w:jc w:val="both"/>
        <w:rPr>
          <w:rFonts w:ascii="Arial" w:hAnsi="Arial" w:cs="Arial"/>
          <w:iCs/>
          <w:lang w:eastAsia="ar-SA"/>
        </w:rPr>
      </w:pPr>
      <w:r w:rsidRPr="004D3871">
        <w:rPr>
          <w:rFonts w:ascii="Arial" w:hAnsi="Arial" w:cs="Arial"/>
          <w:iCs/>
          <w:lang w:eastAsia="ar-SA"/>
        </w:rPr>
        <w:t>warunków atmosferycznych uniemożliwiających prowadzenie robót budowlanych, przeprowadzanie prób i sprawdzeń zgodnie z technologią przewidzianą przez producentów;</w:t>
      </w:r>
    </w:p>
    <w:p w14:paraId="0146D16D" w14:textId="77777777" w:rsidR="008C0974" w:rsidRPr="004D3871" w:rsidRDefault="008C0974" w:rsidP="006442E9">
      <w:pPr>
        <w:numPr>
          <w:ilvl w:val="0"/>
          <w:numId w:val="8"/>
        </w:numPr>
        <w:suppressAutoHyphens/>
        <w:spacing w:after="0" w:line="240" w:lineRule="auto"/>
        <w:jc w:val="both"/>
        <w:rPr>
          <w:rFonts w:ascii="Arial" w:hAnsi="Arial" w:cs="Arial"/>
          <w:iCs/>
          <w:lang w:eastAsia="ar-SA"/>
        </w:rPr>
      </w:pPr>
      <w:r w:rsidRPr="004D3871">
        <w:rPr>
          <w:rFonts w:ascii="Arial" w:hAnsi="Arial" w:cs="Arial"/>
          <w:iCs/>
          <w:lang w:eastAsia="ar-SA"/>
        </w:rPr>
        <w:t>niewypałów i niewybuchów, znalezisk i wykopalisk archeologicznych;</w:t>
      </w:r>
    </w:p>
    <w:p w14:paraId="14DCE6F1" w14:textId="77777777" w:rsidR="008C0974" w:rsidRPr="00CA28BE" w:rsidRDefault="008C0974" w:rsidP="006442E9">
      <w:pPr>
        <w:numPr>
          <w:ilvl w:val="0"/>
          <w:numId w:val="8"/>
        </w:numPr>
        <w:suppressAutoHyphens/>
        <w:spacing w:after="0" w:line="240" w:lineRule="auto"/>
        <w:jc w:val="both"/>
        <w:rPr>
          <w:rFonts w:ascii="Arial" w:hAnsi="Arial" w:cs="Arial"/>
          <w:iCs/>
          <w:lang w:eastAsia="ar-SA"/>
        </w:rPr>
      </w:pPr>
      <w:r w:rsidRPr="00CA28BE">
        <w:rPr>
          <w:rFonts w:ascii="Arial" w:hAnsi="Arial" w:cs="Arial"/>
          <w:iCs/>
          <w:lang w:eastAsia="ar-SA"/>
        </w:rPr>
        <w:t>odmiennych od przyjętych w dokumentacji projektowej warunków geologicznych (kategorie gruntu, kurzawka, głazy narzutowe, warunki gruntowe itp.);</w:t>
      </w:r>
    </w:p>
    <w:p w14:paraId="799479B1" w14:textId="77777777" w:rsidR="008C0974" w:rsidRPr="004C4A8C" w:rsidRDefault="008C0974" w:rsidP="006442E9">
      <w:pPr>
        <w:numPr>
          <w:ilvl w:val="0"/>
          <w:numId w:val="8"/>
        </w:numPr>
        <w:suppressAutoHyphens/>
        <w:spacing w:after="0" w:line="240" w:lineRule="auto"/>
        <w:jc w:val="both"/>
        <w:rPr>
          <w:rFonts w:ascii="Arial" w:hAnsi="Arial" w:cs="Arial"/>
        </w:rPr>
      </w:pPr>
      <w:r w:rsidRPr="004C4A8C">
        <w:rPr>
          <w:rFonts w:ascii="Arial" w:hAnsi="Arial" w:cs="Arial"/>
        </w:rPr>
        <w:t>wystąpienia kolizji z niezinwentaryzowanymi lub błędnie zinwentaryzowanymi instalacjami sieci i budowli podziemnych oraz innego uzbrojenia podziemnego, co spowodowało wstrzymanie wykonania robót, zmianę dokumentacji projektowej lub wykonanie robót dodatkowych lub zamiennych;</w:t>
      </w:r>
    </w:p>
    <w:p w14:paraId="500D79AF" w14:textId="77777777" w:rsidR="008C0974" w:rsidRPr="004C4A8C" w:rsidRDefault="008C0974" w:rsidP="006442E9">
      <w:pPr>
        <w:numPr>
          <w:ilvl w:val="0"/>
          <w:numId w:val="8"/>
        </w:numPr>
        <w:suppressAutoHyphens/>
        <w:spacing w:after="0" w:line="240" w:lineRule="auto"/>
        <w:jc w:val="both"/>
        <w:rPr>
          <w:rFonts w:ascii="Arial" w:hAnsi="Arial" w:cs="Arial"/>
        </w:rPr>
      </w:pPr>
      <w:r w:rsidRPr="004C4A8C">
        <w:rPr>
          <w:rFonts w:ascii="Arial" w:hAnsi="Arial" w:cs="Arial"/>
        </w:rPr>
        <w:t>wystąpienia awarii na terenie budowy, za którą odpowiedzialności nie ponosi Wykonawca, co spowodowało wstrzymanie wykonania robót</w:t>
      </w:r>
      <w:r>
        <w:rPr>
          <w:rFonts w:ascii="Arial" w:hAnsi="Arial" w:cs="Arial"/>
        </w:rPr>
        <w:t>,</w:t>
      </w:r>
    </w:p>
    <w:p w14:paraId="300220B1" w14:textId="77777777" w:rsidR="008C0974" w:rsidRPr="009E2E6B" w:rsidRDefault="008C0974" w:rsidP="006442E9">
      <w:pPr>
        <w:numPr>
          <w:ilvl w:val="0"/>
          <w:numId w:val="6"/>
        </w:numPr>
        <w:spacing w:after="0" w:line="240" w:lineRule="auto"/>
        <w:jc w:val="both"/>
        <w:rPr>
          <w:rFonts w:ascii="Arial" w:hAnsi="Arial" w:cs="Arial"/>
        </w:rPr>
      </w:pPr>
      <w:r w:rsidRPr="009E2E6B">
        <w:rPr>
          <w:rFonts w:ascii="Arial" w:hAnsi="Arial" w:cs="Arial"/>
        </w:rPr>
        <w:lastRenderedPageBreak/>
        <w:t>wystąpienia konieczności zmian w dokumentacji lub wykonania dokumentacji zamiennej oraz w przypadku wykonania robót zamiennych,</w:t>
      </w:r>
    </w:p>
    <w:p w14:paraId="5CACF247" w14:textId="77777777" w:rsidR="008C0974" w:rsidRPr="009E2E6B" w:rsidRDefault="008C0974" w:rsidP="006442E9">
      <w:pPr>
        <w:numPr>
          <w:ilvl w:val="0"/>
          <w:numId w:val="6"/>
        </w:numPr>
        <w:spacing w:after="0" w:line="240" w:lineRule="auto"/>
        <w:jc w:val="both"/>
        <w:rPr>
          <w:rFonts w:ascii="Arial" w:hAnsi="Arial" w:cs="Arial"/>
        </w:rPr>
      </w:pPr>
      <w:r w:rsidRPr="009E2E6B">
        <w:rPr>
          <w:rFonts w:ascii="Arial" w:hAnsi="Arial" w:cs="Arial"/>
        </w:rPr>
        <w:t>wystąpienia braków, błędów lub wad dokumentacji projektowej skutkujących koniecznością dokonania poprawek lub uzupełnień, jeżeli uniemożliwia to lub wstrzymuje realizację określonego rodzaju robót mających wpływ na zmianę terminu realizacji,</w:t>
      </w:r>
    </w:p>
    <w:p w14:paraId="71D76EAC" w14:textId="77777777" w:rsidR="008C0974" w:rsidRPr="009E2E6B" w:rsidRDefault="008C0974" w:rsidP="006442E9">
      <w:pPr>
        <w:numPr>
          <w:ilvl w:val="0"/>
          <w:numId w:val="6"/>
        </w:numPr>
        <w:spacing w:after="0" w:line="240" w:lineRule="auto"/>
        <w:jc w:val="both"/>
        <w:rPr>
          <w:rFonts w:ascii="Arial" w:hAnsi="Arial" w:cs="Arial"/>
        </w:rPr>
      </w:pPr>
      <w:r w:rsidRPr="009E2E6B">
        <w:rPr>
          <w:rFonts w:ascii="Arial" w:hAnsi="Arial" w:cs="Arial"/>
        </w:rPr>
        <w:t xml:space="preserve">zaistnienia okoliczności leżących po stronie Zamawiającego, w szczególności spowodowanych </w:t>
      </w:r>
      <w:r>
        <w:rPr>
          <w:rFonts w:ascii="Arial" w:hAnsi="Arial" w:cs="Arial"/>
        </w:rPr>
        <w:t xml:space="preserve">zmianą </w:t>
      </w:r>
      <w:r w:rsidRPr="009E2E6B">
        <w:rPr>
          <w:rFonts w:ascii="Arial" w:hAnsi="Arial" w:cs="Arial"/>
        </w:rPr>
        <w:t>sytuacj</w:t>
      </w:r>
      <w:r>
        <w:rPr>
          <w:rFonts w:ascii="Arial" w:hAnsi="Arial" w:cs="Arial"/>
        </w:rPr>
        <w:t xml:space="preserve">i i możliwości </w:t>
      </w:r>
      <w:r w:rsidRPr="009E2E6B">
        <w:rPr>
          <w:rFonts w:ascii="Arial" w:hAnsi="Arial" w:cs="Arial"/>
        </w:rPr>
        <w:t xml:space="preserve"> finansow</w:t>
      </w:r>
      <w:r>
        <w:rPr>
          <w:rFonts w:ascii="Arial" w:hAnsi="Arial" w:cs="Arial"/>
        </w:rPr>
        <w:t>ych</w:t>
      </w:r>
      <w:r w:rsidRPr="009E2E6B">
        <w:rPr>
          <w:rFonts w:ascii="Arial" w:hAnsi="Arial" w:cs="Arial"/>
        </w:rPr>
        <w:t xml:space="preserve">, zdolnościami płatniczymi, warunkami organizacyjnymi lub okolicznościami, </w:t>
      </w:r>
      <w:bookmarkStart w:id="8" w:name="_Hlk36354415"/>
      <w:r w:rsidRPr="009E2E6B">
        <w:rPr>
          <w:rFonts w:ascii="Arial" w:hAnsi="Arial" w:cs="Arial"/>
        </w:rPr>
        <w:t>któr</w:t>
      </w:r>
      <w:r>
        <w:rPr>
          <w:rFonts w:ascii="Arial" w:hAnsi="Arial" w:cs="Arial"/>
        </w:rPr>
        <w:t xml:space="preserve">ych nie można było </w:t>
      </w:r>
      <w:r w:rsidRPr="009E2E6B">
        <w:rPr>
          <w:rFonts w:ascii="Arial" w:hAnsi="Arial" w:cs="Arial"/>
        </w:rPr>
        <w:t>przewidz</w:t>
      </w:r>
      <w:r>
        <w:rPr>
          <w:rFonts w:ascii="Arial" w:hAnsi="Arial" w:cs="Arial"/>
        </w:rPr>
        <w:t>ieć</w:t>
      </w:r>
      <w:r w:rsidRPr="009E2E6B">
        <w:rPr>
          <w:rFonts w:ascii="Arial" w:hAnsi="Arial" w:cs="Arial"/>
        </w:rPr>
        <w:t xml:space="preserve"> w chwili </w:t>
      </w:r>
      <w:r>
        <w:rPr>
          <w:rFonts w:ascii="Arial" w:hAnsi="Arial" w:cs="Arial"/>
        </w:rPr>
        <w:t>składania oferty</w:t>
      </w:r>
      <w:bookmarkEnd w:id="8"/>
      <w:r w:rsidRPr="004C4A8C">
        <w:rPr>
          <w:rFonts w:ascii="Arial" w:hAnsi="Arial" w:cs="Arial"/>
        </w:rPr>
        <w:t xml:space="preserve"> </w:t>
      </w:r>
      <w:r w:rsidRPr="00FC7107">
        <w:rPr>
          <w:rFonts w:ascii="Arial" w:hAnsi="Arial" w:cs="Arial"/>
        </w:rPr>
        <w:t>lub po zawarciu umowy</w:t>
      </w:r>
      <w:r w:rsidRPr="009E2E6B">
        <w:rPr>
          <w:rFonts w:ascii="Arial" w:hAnsi="Arial" w:cs="Arial"/>
        </w:rPr>
        <w:t>,</w:t>
      </w:r>
    </w:p>
    <w:p w14:paraId="70BDB75D" w14:textId="77777777" w:rsidR="008C0974" w:rsidRPr="009E2E6B" w:rsidRDefault="008C0974" w:rsidP="006442E9">
      <w:pPr>
        <w:numPr>
          <w:ilvl w:val="0"/>
          <w:numId w:val="6"/>
        </w:numPr>
        <w:spacing w:after="0" w:line="240" w:lineRule="auto"/>
        <w:jc w:val="both"/>
        <w:rPr>
          <w:rFonts w:ascii="Arial" w:hAnsi="Arial" w:cs="Arial"/>
        </w:rPr>
      </w:pPr>
      <w:r w:rsidRPr="009E2E6B">
        <w:rPr>
          <w:rFonts w:ascii="Arial" w:hAnsi="Arial" w:cs="Arial"/>
        </w:rPr>
        <w:t>wystąpienia warunków organizacyjno-technicznych, gdzie realizacja robót uwarunkowana jest przekazaniem frontu prac przez użytkownika lub zależy od działania innego podmiotu lub osób, bądź realizacji prac przez więcej niż jednego wykonawcę na wspólnym placu budowy, a także w przypadkach przerwania robót objętych przedmiotem umowy na czas realizacji robót dodatkowych nie objętych zamówieniem podstawowym, prac niemożliwych do przewidzenia albo prac polegających na powtórzeniu podobnych robót budowlanych, usług lub dostaw,</w:t>
      </w:r>
    </w:p>
    <w:p w14:paraId="393066CB" w14:textId="77777777" w:rsidR="008C0974" w:rsidRDefault="008C0974" w:rsidP="006442E9">
      <w:pPr>
        <w:numPr>
          <w:ilvl w:val="0"/>
          <w:numId w:val="6"/>
        </w:numPr>
        <w:spacing w:after="0" w:line="240" w:lineRule="auto"/>
        <w:jc w:val="both"/>
        <w:rPr>
          <w:rFonts w:ascii="Arial" w:hAnsi="Arial" w:cs="Arial"/>
        </w:rPr>
      </w:pPr>
      <w:r w:rsidRPr="009E2E6B">
        <w:rPr>
          <w:rFonts w:ascii="Arial" w:hAnsi="Arial" w:cs="Arial"/>
        </w:rPr>
        <w:t xml:space="preserve">konieczności uzyskania </w:t>
      </w:r>
      <w:r>
        <w:rPr>
          <w:rFonts w:ascii="Arial" w:hAnsi="Arial" w:cs="Arial"/>
        </w:rPr>
        <w:t xml:space="preserve">lub wystąpienia opóźnień w uzyskaniu </w:t>
      </w:r>
      <w:r w:rsidRPr="009E2E6B">
        <w:rPr>
          <w:rFonts w:ascii="Arial" w:hAnsi="Arial" w:cs="Arial"/>
        </w:rPr>
        <w:t>decyzji</w:t>
      </w:r>
      <w:r>
        <w:rPr>
          <w:rFonts w:ascii="Arial" w:hAnsi="Arial" w:cs="Arial"/>
        </w:rPr>
        <w:t xml:space="preserve">, </w:t>
      </w:r>
      <w:r w:rsidRPr="009E2E6B">
        <w:rPr>
          <w:rFonts w:ascii="Arial" w:hAnsi="Arial" w:cs="Arial"/>
        </w:rPr>
        <w:t>uzgodnień</w:t>
      </w:r>
      <w:r>
        <w:rPr>
          <w:rFonts w:ascii="Arial" w:hAnsi="Arial" w:cs="Arial"/>
        </w:rPr>
        <w:t xml:space="preserve"> lub innych aktów administracyjnych</w:t>
      </w:r>
      <w:r w:rsidRPr="009E2E6B">
        <w:rPr>
          <w:rFonts w:ascii="Arial" w:hAnsi="Arial" w:cs="Arial"/>
        </w:rPr>
        <w:t xml:space="preserve">, </w:t>
      </w:r>
      <w:r>
        <w:rPr>
          <w:rFonts w:ascii="Arial" w:hAnsi="Arial" w:cs="Arial"/>
        </w:rPr>
        <w:t xml:space="preserve">opinii, aprobat, </w:t>
      </w:r>
      <w:r w:rsidRPr="009E2E6B">
        <w:rPr>
          <w:rFonts w:ascii="Arial" w:hAnsi="Arial" w:cs="Arial"/>
        </w:rPr>
        <w:t>mogących spowodować wstrzymanie robót, konieczności wykonania dodatkowych badań i ekspertyz, lub przedłużających się procesów administracyjnych,</w:t>
      </w:r>
    </w:p>
    <w:p w14:paraId="10E444E7" w14:textId="77777777" w:rsidR="008C0974" w:rsidRPr="007164D2" w:rsidRDefault="008C0974" w:rsidP="006442E9">
      <w:pPr>
        <w:numPr>
          <w:ilvl w:val="0"/>
          <w:numId w:val="6"/>
        </w:numPr>
        <w:spacing w:after="0" w:line="240" w:lineRule="auto"/>
        <w:jc w:val="both"/>
        <w:rPr>
          <w:rFonts w:ascii="Arial" w:hAnsi="Arial" w:cs="Arial"/>
        </w:rPr>
      </w:pPr>
      <w:r w:rsidRPr="007164D2">
        <w:rPr>
          <w:rFonts w:ascii="Arial" w:hAnsi="Arial" w:cs="Arial"/>
          <w:iCs/>
        </w:rPr>
        <w:t xml:space="preserve">wystąpienia innych przyczyn zewnętrznych niezależnych od  Zamawiającego oraz od Wykonawcy skutkujących niemożliwością prowadzenia prac, w szczególności: brak możliwości dojazdu oraz transportu materiałów na teren budowy spowodowany awariami, remontami  lub przebudowami dróg dojazdowych, protesty mieszkańców, przerwy w dostawie energii elektrycznej, wody, przerwy lub opóźnienia w </w:t>
      </w:r>
      <w:r>
        <w:rPr>
          <w:rFonts w:ascii="Arial" w:hAnsi="Arial" w:cs="Arial"/>
          <w:iCs/>
        </w:rPr>
        <w:t xml:space="preserve">produkcji lub </w:t>
      </w:r>
      <w:r w:rsidRPr="007164D2">
        <w:rPr>
          <w:rFonts w:ascii="Arial" w:hAnsi="Arial" w:cs="Arial"/>
          <w:iCs/>
        </w:rPr>
        <w:t xml:space="preserve">dostawie materiałów lub urządzeń dedykowanych do wykonania przedmiotu umowy; </w:t>
      </w:r>
    </w:p>
    <w:p w14:paraId="20340C84" w14:textId="77777777" w:rsidR="008C0974" w:rsidRDefault="008C0974" w:rsidP="006442E9">
      <w:pPr>
        <w:numPr>
          <w:ilvl w:val="0"/>
          <w:numId w:val="6"/>
        </w:numPr>
        <w:spacing w:after="0" w:line="240" w:lineRule="auto"/>
        <w:jc w:val="both"/>
        <w:rPr>
          <w:rFonts w:ascii="Arial" w:hAnsi="Arial" w:cs="Arial"/>
        </w:rPr>
      </w:pPr>
      <w:r w:rsidRPr="009E2E6B">
        <w:rPr>
          <w:rFonts w:ascii="Arial" w:hAnsi="Arial" w:cs="Arial"/>
        </w:rPr>
        <w:t>przedłużającej się niezależnej od Wykonawcy procedury udzielenia niniejszego zamówienia, np. w związku z ewentualnym odwołaniem, przedłużeniem terminu związania ofertą,</w:t>
      </w:r>
    </w:p>
    <w:p w14:paraId="07D0D915" w14:textId="77777777" w:rsidR="008C0974" w:rsidRPr="001B29BD" w:rsidRDefault="008C0974" w:rsidP="006442E9">
      <w:pPr>
        <w:numPr>
          <w:ilvl w:val="0"/>
          <w:numId w:val="6"/>
        </w:numPr>
        <w:spacing w:after="0" w:line="240" w:lineRule="auto"/>
        <w:jc w:val="both"/>
        <w:rPr>
          <w:rFonts w:ascii="Arial" w:hAnsi="Arial" w:cs="Arial"/>
        </w:rPr>
      </w:pPr>
      <w:r w:rsidRPr="001B29BD">
        <w:rPr>
          <w:rFonts w:ascii="Arial" w:hAnsi="Arial" w:cs="Arial"/>
        </w:rPr>
        <w:t>wystąpienia okoliczności, których strony umowy nie były w stanie przewidzieć, pomimo zachowania należytej staranności;</w:t>
      </w:r>
    </w:p>
    <w:p w14:paraId="7224A5C9" w14:textId="77777777" w:rsidR="008C0974" w:rsidRDefault="008C0974" w:rsidP="006442E9">
      <w:pPr>
        <w:numPr>
          <w:ilvl w:val="0"/>
          <w:numId w:val="5"/>
        </w:numPr>
        <w:spacing w:after="0" w:line="240" w:lineRule="auto"/>
        <w:jc w:val="both"/>
        <w:rPr>
          <w:rFonts w:ascii="Arial" w:hAnsi="Arial" w:cs="Arial"/>
        </w:rPr>
      </w:pPr>
      <w:r>
        <w:rPr>
          <w:rFonts w:ascii="Arial" w:hAnsi="Arial" w:cs="Arial"/>
        </w:rPr>
        <w:t>dopuszczalna jest zmiana</w:t>
      </w:r>
      <w:r w:rsidRPr="009E2E6B">
        <w:rPr>
          <w:rFonts w:ascii="Arial" w:hAnsi="Arial" w:cs="Arial"/>
        </w:rPr>
        <w:t xml:space="preserve"> form</w:t>
      </w:r>
      <w:r>
        <w:rPr>
          <w:rFonts w:ascii="Arial" w:hAnsi="Arial" w:cs="Arial"/>
        </w:rPr>
        <w:t>y</w:t>
      </w:r>
      <w:r w:rsidRPr="009E2E6B">
        <w:rPr>
          <w:rFonts w:ascii="Arial" w:hAnsi="Arial" w:cs="Arial"/>
        </w:rPr>
        <w:t xml:space="preserve"> zabezpieczenia należytego wykonania umowy;</w:t>
      </w:r>
    </w:p>
    <w:p w14:paraId="02F901D7" w14:textId="77777777" w:rsidR="008C0974" w:rsidRPr="009E2E6B" w:rsidRDefault="008C0974" w:rsidP="006442E9">
      <w:pPr>
        <w:numPr>
          <w:ilvl w:val="0"/>
          <w:numId w:val="5"/>
        </w:numPr>
        <w:spacing w:after="0" w:line="240" w:lineRule="auto"/>
        <w:jc w:val="both"/>
        <w:rPr>
          <w:rFonts w:ascii="Arial" w:hAnsi="Arial" w:cs="Arial"/>
        </w:rPr>
      </w:pPr>
      <w:r>
        <w:rPr>
          <w:rFonts w:ascii="Arial" w:hAnsi="Arial" w:cs="Arial"/>
        </w:rPr>
        <w:t>dopuszczalna jest zmiana kierownika budowy;</w:t>
      </w:r>
    </w:p>
    <w:p w14:paraId="25C84549" w14:textId="77777777" w:rsidR="008C0974" w:rsidRPr="00FC7107" w:rsidRDefault="008C0974" w:rsidP="006442E9">
      <w:pPr>
        <w:numPr>
          <w:ilvl w:val="0"/>
          <w:numId w:val="5"/>
        </w:numPr>
        <w:spacing w:after="0" w:line="240" w:lineRule="auto"/>
        <w:jc w:val="both"/>
        <w:rPr>
          <w:rFonts w:ascii="Arial" w:hAnsi="Arial" w:cs="Arial"/>
        </w:rPr>
      </w:pPr>
      <w:r w:rsidRPr="00FC7107">
        <w:rPr>
          <w:rFonts w:ascii="Arial" w:hAnsi="Arial" w:cs="Arial"/>
        </w:rPr>
        <w:t>dopuszczalna jest zmiana sposobu rozliczenia umowy, warunków dokonywania płatności, w tym wysokości płatności częściowej określonej w § 4 ust. 7 umowy</w:t>
      </w:r>
      <w:r>
        <w:rPr>
          <w:rFonts w:ascii="Arial" w:hAnsi="Arial" w:cs="Arial"/>
        </w:rPr>
        <w:t>,</w:t>
      </w:r>
      <w:r w:rsidRPr="00FC7107">
        <w:rPr>
          <w:rFonts w:ascii="Arial" w:hAnsi="Arial" w:cs="Arial"/>
        </w:rPr>
        <w:t xml:space="preserve"> co może mieć </w:t>
      </w:r>
      <w:r>
        <w:rPr>
          <w:rFonts w:ascii="Arial" w:hAnsi="Arial" w:cs="Arial"/>
        </w:rPr>
        <w:t xml:space="preserve">też </w:t>
      </w:r>
      <w:r w:rsidRPr="00FC7107">
        <w:rPr>
          <w:rFonts w:ascii="Arial" w:hAnsi="Arial" w:cs="Arial"/>
        </w:rPr>
        <w:t>wpływ na zmianę zakresu robót</w:t>
      </w:r>
      <w:r>
        <w:rPr>
          <w:rFonts w:ascii="Arial" w:hAnsi="Arial" w:cs="Arial"/>
        </w:rPr>
        <w:t>, sposobu przeprowadzania odbiorów,</w:t>
      </w:r>
      <w:r w:rsidRPr="00FC7107">
        <w:rPr>
          <w:rFonts w:ascii="Arial" w:hAnsi="Arial" w:cs="Arial"/>
        </w:rPr>
        <w:t xml:space="preserve"> termin</w:t>
      </w:r>
      <w:r>
        <w:rPr>
          <w:rFonts w:ascii="Arial" w:hAnsi="Arial" w:cs="Arial"/>
        </w:rPr>
        <w:t>u</w:t>
      </w:r>
      <w:r w:rsidRPr="00FC7107">
        <w:rPr>
          <w:rFonts w:ascii="Arial" w:hAnsi="Arial" w:cs="Arial"/>
        </w:rPr>
        <w:t xml:space="preserve"> </w:t>
      </w:r>
      <w:bookmarkStart w:id="9" w:name="_Hlk36360643"/>
      <w:r w:rsidRPr="00C64FD8">
        <w:rPr>
          <w:rFonts w:ascii="Arial" w:hAnsi="Arial" w:cs="Arial"/>
        </w:rPr>
        <w:t>wykonania zamówienia</w:t>
      </w:r>
      <w:bookmarkEnd w:id="9"/>
      <w:r w:rsidRPr="00C64FD8">
        <w:rPr>
          <w:rFonts w:ascii="Arial" w:hAnsi="Arial" w:cs="Arial"/>
        </w:rPr>
        <w:t xml:space="preserve"> </w:t>
      </w:r>
      <w:r w:rsidRPr="00FC7107">
        <w:rPr>
          <w:rFonts w:ascii="Arial" w:hAnsi="Arial" w:cs="Arial"/>
        </w:rPr>
        <w:t>określon</w:t>
      </w:r>
      <w:r>
        <w:rPr>
          <w:rFonts w:ascii="Arial" w:hAnsi="Arial" w:cs="Arial"/>
        </w:rPr>
        <w:t>ego</w:t>
      </w:r>
      <w:r w:rsidRPr="00FC7107">
        <w:rPr>
          <w:rFonts w:ascii="Arial" w:hAnsi="Arial" w:cs="Arial"/>
        </w:rPr>
        <w:t xml:space="preserve"> w umowie i harmonogramie </w:t>
      </w:r>
      <w:bookmarkStart w:id="10" w:name="_Hlk36374849"/>
      <w:r w:rsidRPr="00FC7107">
        <w:rPr>
          <w:rFonts w:ascii="Arial" w:hAnsi="Arial" w:cs="Arial"/>
        </w:rPr>
        <w:t>rzeczowo-czasowo-finansowym</w:t>
      </w:r>
      <w:bookmarkEnd w:id="10"/>
      <w:r w:rsidRPr="00FC7107">
        <w:rPr>
          <w:rFonts w:ascii="Arial" w:hAnsi="Arial" w:cs="Arial"/>
        </w:rPr>
        <w:t>, w przypadku:</w:t>
      </w:r>
    </w:p>
    <w:p w14:paraId="0F16D37F" w14:textId="77777777" w:rsidR="008C0974" w:rsidRPr="00E11D52" w:rsidRDefault="008C0974" w:rsidP="006442E9">
      <w:pPr>
        <w:numPr>
          <w:ilvl w:val="1"/>
          <w:numId w:val="4"/>
        </w:numPr>
        <w:tabs>
          <w:tab w:val="clear" w:pos="1800"/>
          <w:tab w:val="num" w:pos="1440"/>
        </w:tabs>
        <w:spacing w:after="0" w:line="240" w:lineRule="auto"/>
        <w:ind w:left="1440"/>
        <w:jc w:val="both"/>
        <w:rPr>
          <w:rFonts w:ascii="Arial" w:hAnsi="Arial" w:cs="Arial"/>
        </w:rPr>
      </w:pPr>
      <w:r w:rsidRPr="00FC7107">
        <w:rPr>
          <w:rFonts w:ascii="Arial" w:hAnsi="Arial" w:cs="Arial"/>
        </w:rPr>
        <w:t xml:space="preserve">zmiany sytuacji i możliwości finansowych Zamawiającego, w tym zmiany budżetu Gminy Chełmża, </w:t>
      </w:r>
    </w:p>
    <w:p w14:paraId="79BC6EAC" w14:textId="77777777" w:rsidR="008C0974" w:rsidRPr="00E11D52" w:rsidRDefault="008C0974" w:rsidP="006442E9">
      <w:pPr>
        <w:numPr>
          <w:ilvl w:val="1"/>
          <w:numId w:val="4"/>
        </w:numPr>
        <w:tabs>
          <w:tab w:val="clear" w:pos="1800"/>
          <w:tab w:val="num" w:pos="1440"/>
        </w:tabs>
        <w:spacing w:after="0" w:line="240" w:lineRule="auto"/>
        <w:ind w:left="1440"/>
        <w:jc w:val="both"/>
        <w:rPr>
          <w:rFonts w:ascii="Arial" w:hAnsi="Arial" w:cs="Arial"/>
        </w:rPr>
      </w:pPr>
      <w:r w:rsidRPr="00E11D52">
        <w:rPr>
          <w:rFonts w:ascii="Arial" w:hAnsi="Arial" w:cs="Arial"/>
        </w:rPr>
        <w:t xml:space="preserve"> zmiany wytycznych bądź decyzji instytucji współfinansującej przedmiot umowy, oraz w sytuacjach związanych z zawarciem lub wynikających z umowy o dofinansowanie przedmiotu zamówienia lub ewentualnych jej zmian</w:t>
      </w:r>
      <w:r>
        <w:rPr>
          <w:rFonts w:ascii="Arial" w:hAnsi="Arial" w:cs="Arial"/>
        </w:rPr>
        <w:t>,</w:t>
      </w:r>
    </w:p>
    <w:p w14:paraId="4CEEBDE3" w14:textId="77777777" w:rsidR="008C0974" w:rsidRPr="00E11D52" w:rsidRDefault="008C0974" w:rsidP="006442E9">
      <w:pPr>
        <w:numPr>
          <w:ilvl w:val="1"/>
          <w:numId w:val="4"/>
        </w:numPr>
        <w:tabs>
          <w:tab w:val="clear" w:pos="1800"/>
          <w:tab w:val="num" w:pos="1440"/>
        </w:tabs>
        <w:spacing w:after="0" w:line="240" w:lineRule="auto"/>
        <w:ind w:left="1440"/>
        <w:jc w:val="both"/>
        <w:rPr>
          <w:rFonts w:ascii="Arial" w:hAnsi="Arial" w:cs="Arial"/>
        </w:rPr>
      </w:pPr>
      <w:r>
        <w:rPr>
          <w:rFonts w:ascii="Arial" w:hAnsi="Arial" w:cs="Arial"/>
        </w:rPr>
        <w:t xml:space="preserve">wystąpienia </w:t>
      </w:r>
      <w:r w:rsidRPr="00C64FD8">
        <w:rPr>
          <w:rFonts w:ascii="Arial" w:hAnsi="Arial" w:cs="Arial"/>
        </w:rPr>
        <w:t>okoliczności</w:t>
      </w:r>
      <w:r>
        <w:rPr>
          <w:rFonts w:ascii="Arial" w:hAnsi="Arial" w:cs="Arial"/>
        </w:rPr>
        <w:t xml:space="preserve"> wymienionych w ust. 2 pkt 1, które miały </w:t>
      </w:r>
      <w:r w:rsidRPr="00C64FD8">
        <w:rPr>
          <w:rFonts w:ascii="Arial" w:hAnsi="Arial" w:cs="Arial"/>
        </w:rPr>
        <w:t>wpły</w:t>
      </w:r>
      <w:r>
        <w:rPr>
          <w:rFonts w:ascii="Arial" w:hAnsi="Arial" w:cs="Arial"/>
        </w:rPr>
        <w:t>w</w:t>
      </w:r>
      <w:r w:rsidRPr="00C64FD8">
        <w:rPr>
          <w:rFonts w:ascii="Arial" w:hAnsi="Arial" w:cs="Arial"/>
        </w:rPr>
        <w:t xml:space="preserve"> na terminy wykonania zamówienia</w:t>
      </w:r>
      <w:r>
        <w:rPr>
          <w:rFonts w:ascii="Arial" w:hAnsi="Arial" w:cs="Arial"/>
        </w:rPr>
        <w:t>;</w:t>
      </w:r>
    </w:p>
    <w:p w14:paraId="7DF77B9D" w14:textId="77777777" w:rsidR="008C0974" w:rsidRPr="00442B9D" w:rsidRDefault="008C0974" w:rsidP="006442E9">
      <w:pPr>
        <w:numPr>
          <w:ilvl w:val="0"/>
          <w:numId w:val="5"/>
        </w:numPr>
        <w:spacing w:after="0" w:line="240" w:lineRule="auto"/>
        <w:jc w:val="both"/>
        <w:rPr>
          <w:rFonts w:ascii="Arial" w:hAnsi="Arial" w:cs="Arial"/>
        </w:rPr>
      </w:pPr>
      <w:r w:rsidRPr="00FC7107">
        <w:rPr>
          <w:rFonts w:ascii="Arial" w:hAnsi="Arial" w:cs="Arial"/>
        </w:rPr>
        <w:t xml:space="preserve">dopuszczalna jest zmiana  </w:t>
      </w:r>
      <w:r w:rsidRPr="00442B9D">
        <w:rPr>
          <w:rFonts w:ascii="Arial" w:hAnsi="Arial" w:cs="Arial"/>
        </w:rPr>
        <w:t>zakresu</w:t>
      </w:r>
      <w:r>
        <w:rPr>
          <w:rFonts w:ascii="Arial" w:hAnsi="Arial" w:cs="Arial"/>
        </w:rPr>
        <w:t xml:space="preserve"> i sposobu wykonania przedmiotu zamówienia</w:t>
      </w:r>
      <w:r w:rsidRPr="00442B9D">
        <w:rPr>
          <w:rFonts w:ascii="Arial" w:hAnsi="Arial" w:cs="Arial"/>
        </w:rPr>
        <w:t xml:space="preserve">, </w:t>
      </w:r>
      <w:r>
        <w:rPr>
          <w:rFonts w:ascii="Arial" w:hAnsi="Arial" w:cs="Arial"/>
        </w:rPr>
        <w:t xml:space="preserve">technologii, </w:t>
      </w:r>
      <w:r w:rsidRPr="00442B9D">
        <w:rPr>
          <w:rFonts w:ascii="Arial" w:hAnsi="Arial" w:cs="Arial"/>
        </w:rPr>
        <w:t>termin</w:t>
      </w:r>
      <w:r>
        <w:rPr>
          <w:rFonts w:ascii="Arial" w:hAnsi="Arial" w:cs="Arial"/>
        </w:rPr>
        <w:t>ów</w:t>
      </w:r>
      <w:r w:rsidRPr="00442B9D">
        <w:rPr>
          <w:rFonts w:ascii="Arial" w:hAnsi="Arial" w:cs="Arial"/>
        </w:rPr>
        <w:t xml:space="preserve"> </w:t>
      </w:r>
      <w:r w:rsidRPr="00C64FD8">
        <w:rPr>
          <w:rFonts w:ascii="Arial" w:hAnsi="Arial" w:cs="Arial"/>
        </w:rPr>
        <w:t>wykonania zamówienia</w:t>
      </w:r>
      <w:r>
        <w:rPr>
          <w:rFonts w:ascii="Arial" w:hAnsi="Arial" w:cs="Arial"/>
        </w:rPr>
        <w:t xml:space="preserve">, zakresu robót określonego w harmonogramie </w:t>
      </w:r>
      <w:r w:rsidRPr="00FC7107">
        <w:rPr>
          <w:rFonts w:ascii="Arial" w:hAnsi="Arial" w:cs="Arial"/>
        </w:rPr>
        <w:t>rzeczowo-czasowo-finansowym</w:t>
      </w:r>
      <w:r>
        <w:rPr>
          <w:rFonts w:ascii="Arial" w:hAnsi="Arial" w:cs="Arial"/>
        </w:rPr>
        <w:t xml:space="preserve"> </w:t>
      </w:r>
      <w:r w:rsidRPr="00442B9D">
        <w:rPr>
          <w:rFonts w:ascii="Arial" w:hAnsi="Arial" w:cs="Arial"/>
        </w:rPr>
        <w:t>oraz wynagrodzenia</w:t>
      </w:r>
      <w:r>
        <w:rPr>
          <w:rFonts w:ascii="Arial" w:hAnsi="Arial" w:cs="Arial"/>
        </w:rPr>
        <w:t>, w przypadku</w:t>
      </w:r>
      <w:r w:rsidRPr="00442B9D">
        <w:rPr>
          <w:rFonts w:ascii="Arial" w:hAnsi="Arial" w:cs="Arial"/>
        </w:rPr>
        <w:t>:</w:t>
      </w:r>
    </w:p>
    <w:p w14:paraId="1A4E212F" w14:textId="77777777" w:rsidR="008C0974" w:rsidRPr="009E2E6B" w:rsidRDefault="008C0974" w:rsidP="006442E9">
      <w:pPr>
        <w:numPr>
          <w:ilvl w:val="0"/>
          <w:numId w:val="7"/>
        </w:numPr>
        <w:spacing w:after="0" w:line="240" w:lineRule="auto"/>
        <w:jc w:val="both"/>
        <w:rPr>
          <w:rFonts w:ascii="Arial" w:hAnsi="Arial" w:cs="Arial"/>
        </w:rPr>
      </w:pPr>
      <w:r w:rsidRPr="009E2E6B">
        <w:rPr>
          <w:rFonts w:ascii="Arial" w:hAnsi="Arial" w:cs="Arial"/>
        </w:rPr>
        <w:t>koniecznoś</w:t>
      </w:r>
      <w:r>
        <w:rPr>
          <w:rFonts w:ascii="Arial" w:hAnsi="Arial" w:cs="Arial"/>
        </w:rPr>
        <w:t>ci</w:t>
      </w:r>
      <w:r w:rsidRPr="009E2E6B">
        <w:rPr>
          <w:rFonts w:ascii="Arial" w:hAnsi="Arial" w:cs="Arial"/>
        </w:rPr>
        <w:t xml:space="preserve"> wprowadzenia zmian</w:t>
      </w:r>
      <w:r>
        <w:rPr>
          <w:rFonts w:ascii="Arial" w:hAnsi="Arial" w:cs="Arial"/>
        </w:rPr>
        <w:t xml:space="preserve"> w opisie przedmioty zamówienia, </w:t>
      </w:r>
      <w:bookmarkStart w:id="11" w:name="_Hlk36365161"/>
      <w:r>
        <w:rPr>
          <w:rFonts w:ascii="Arial" w:hAnsi="Arial" w:cs="Arial"/>
        </w:rPr>
        <w:t>w tym</w:t>
      </w:r>
      <w:r w:rsidRPr="009E2E6B">
        <w:rPr>
          <w:rFonts w:ascii="Arial" w:hAnsi="Arial" w:cs="Arial"/>
        </w:rPr>
        <w:t xml:space="preserve"> w dokumentacji projektowej</w:t>
      </w:r>
      <w:bookmarkEnd w:id="11"/>
      <w:r w:rsidRPr="009E2E6B">
        <w:rPr>
          <w:rFonts w:ascii="Arial" w:hAnsi="Arial" w:cs="Arial"/>
        </w:rPr>
        <w:t>, sposobie lub technologii</w:t>
      </w:r>
      <w:r>
        <w:rPr>
          <w:rFonts w:ascii="Arial" w:hAnsi="Arial" w:cs="Arial"/>
        </w:rPr>
        <w:t xml:space="preserve"> </w:t>
      </w:r>
      <w:bookmarkStart w:id="12" w:name="_Hlk36365726"/>
      <w:r>
        <w:rPr>
          <w:rFonts w:ascii="Arial" w:hAnsi="Arial" w:cs="Arial"/>
        </w:rPr>
        <w:t>na zasadach określonych w § 2 ust. 5, ust. 16 i ust. 17</w:t>
      </w:r>
      <w:bookmarkEnd w:id="12"/>
      <w:r w:rsidRPr="009E2E6B">
        <w:rPr>
          <w:rFonts w:ascii="Arial" w:hAnsi="Arial" w:cs="Arial"/>
        </w:rPr>
        <w:t>, a co się z tym wiąże zastosowaniem robót zamiennych</w:t>
      </w:r>
      <w:r>
        <w:rPr>
          <w:rFonts w:ascii="Arial" w:hAnsi="Arial" w:cs="Arial"/>
        </w:rPr>
        <w:t xml:space="preserve"> lub rozwiązań równoważnych</w:t>
      </w:r>
      <w:r w:rsidRPr="009E2E6B">
        <w:rPr>
          <w:rFonts w:ascii="Arial" w:hAnsi="Arial" w:cs="Arial"/>
        </w:rPr>
        <w:t xml:space="preserve">, gdzie rozliczenie wynagrodzenia nastąpi zgodnie z zapisami </w:t>
      </w:r>
      <w:r>
        <w:rPr>
          <w:rFonts w:ascii="Arial" w:hAnsi="Arial" w:cs="Arial"/>
        </w:rPr>
        <w:t>§ 4 ust. 15</w:t>
      </w:r>
      <w:r w:rsidRPr="009E2E6B">
        <w:rPr>
          <w:rFonts w:ascii="Arial" w:hAnsi="Arial" w:cs="Arial"/>
        </w:rPr>
        <w:t>,</w:t>
      </w:r>
    </w:p>
    <w:p w14:paraId="425BD853" w14:textId="77777777" w:rsidR="008C0974" w:rsidRPr="009E2E6B" w:rsidRDefault="008C0974" w:rsidP="006442E9">
      <w:pPr>
        <w:numPr>
          <w:ilvl w:val="0"/>
          <w:numId w:val="7"/>
        </w:numPr>
        <w:spacing w:after="0" w:line="240" w:lineRule="auto"/>
        <w:ind w:left="1080"/>
        <w:jc w:val="both"/>
        <w:rPr>
          <w:rFonts w:ascii="Arial" w:hAnsi="Arial" w:cs="Arial"/>
        </w:rPr>
      </w:pPr>
      <w:r w:rsidRPr="009E2E6B">
        <w:rPr>
          <w:rFonts w:ascii="Arial" w:hAnsi="Arial" w:cs="Arial"/>
        </w:rPr>
        <w:lastRenderedPageBreak/>
        <w:t xml:space="preserve">zmiany materiałów, urządzeń lub produktów, </w:t>
      </w:r>
      <w:r>
        <w:rPr>
          <w:rFonts w:ascii="Arial" w:hAnsi="Arial" w:cs="Arial"/>
        </w:rPr>
        <w:t>na zasadach określonych w § 2 ust. 5, ust. 16 i ust. 17, oraz mających wpływ na</w:t>
      </w:r>
      <w:r w:rsidRPr="009E2E6B">
        <w:rPr>
          <w:rFonts w:ascii="Arial" w:hAnsi="Arial" w:cs="Arial"/>
        </w:rPr>
        <w:t xml:space="preserve"> usprawnienie procesu budowy, zwiększenie bezpieczeństwa na budowie, przyczynią się do obniżenia kosztów eksploatacji, </w:t>
      </w:r>
      <w:r>
        <w:rPr>
          <w:rFonts w:ascii="Arial" w:hAnsi="Arial" w:cs="Arial"/>
        </w:rPr>
        <w:t xml:space="preserve">z powodu </w:t>
      </w:r>
      <w:r w:rsidRPr="009E2E6B">
        <w:rPr>
          <w:rFonts w:ascii="Arial" w:hAnsi="Arial" w:cs="Arial"/>
        </w:rPr>
        <w:t>zmian obowiązujących przepisów,</w:t>
      </w:r>
    </w:p>
    <w:p w14:paraId="5886B03B" w14:textId="77777777" w:rsidR="008C0974" w:rsidRPr="009E2E6B" w:rsidRDefault="008C0974" w:rsidP="006442E9">
      <w:pPr>
        <w:numPr>
          <w:ilvl w:val="0"/>
          <w:numId w:val="7"/>
        </w:numPr>
        <w:spacing w:after="0" w:line="240" w:lineRule="auto"/>
        <w:ind w:left="1080"/>
        <w:jc w:val="both"/>
        <w:rPr>
          <w:rFonts w:ascii="Arial" w:hAnsi="Arial" w:cs="Arial"/>
        </w:rPr>
      </w:pPr>
      <w:r w:rsidRPr="009E2E6B">
        <w:rPr>
          <w:rFonts w:ascii="Arial" w:hAnsi="Arial" w:cs="Arial"/>
        </w:rPr>
        <w:t>rezygnacji przez Zamawiającego z realizacji części przedmiotu umowy</w:t>
      </w:r>
      <w:r>
        <w:rPr>
          <w:rFonts w:ascii="Arial" w:hAnsi="Arial" w:cs="Arial"/>
        </w:rPr>
        <w:t xml:space="preserve"> – roboty zaniechane</w:t>
      </w:r>
      <w:r w:rsidRPr="009E2E6B">
        <w:rPr>
          <w:rFonts w:ascii="Arial" w:hAnsi="Arial" w:cs="Arial"/>
        </w:rPr>
        <w:t>, w sytuacji, gdy jej wykonanie będzie zbędne do prawidłowego tj. zgodnego z zasadami sztuki budowlanej i wiedzy technicznej oraz obowiązującymi przepisami</w:t>
      </w:r>
      <w:r>
        <w:rPr>
          <w:rFonts w:ascii="Arial" w:hAnsi="Arial" w:cs="Arial"/>
        </w:rPr>
        <w:t>, zmieniły się okoliczności związane z wykonaniem umowy lub wykonanie poszczególnych robót nie leży w interesie publicznym lub Zamawiającego, z zastrzeżeniem, że zakres robót nie może ulec zmianie  o więcej niż 15% zakresu rzeczowego lub finansowego przedmiotu</w:t>
      </w:r>
      <w:r w:rsidRPr="009E2E6B">
        <w:rPr>
          <w:rFonts w:ascii="Arial" w:hAnsi="Arial" w:cs="Arial"/>
        </w:rPr>
        <w:t xml:space="preserve">, gdzie rozliczenie wynagrodzenia nastąpi zgodnie z zapisami </w:t>
      </w:r>
      <w:r>
        <w:rPr>
          <w:rFonts w:ascii="Arial" w:hAnsi="Arial" w:cs="Arial"/>
        </w:rPr>
        <w:t>§ 4 ust. 14</w:t>
      </w:r>
      <w:r w:rsidRPr="009E2E6B">
        <w:rPr>
          <w:rFonts w:ascii="Arial" w:hAnsi="Arial" w:cs="Arial"/>
        </w:rPr>
        <w:t>,</w:t>
      </w:r>
    </w:p>
    <w:p w14:paraId="4223BD98" w14:textId="77777777" w:rsidR="008C0974" w:rsidRDefault="008C0974" w:rsidP="006442E9">
      <w:pPr>
        <w:numPr>
          <w:ilvl w:val="0"/>
          <w:numId w:val="7"/>
        </w:numPr>
        <w:spacing w:after="0" w:line="240" w:lineRule="auto"/>
        <w:ind w:left="1080"/>
        <w:jc w:val="both"/>
        <w:rPr>
          <w:rFonts w:ascii="Arial" w:hAnsi="Arial" w:cs="Arial"/>
        </w:rPr>
      </w:pPr>
      <w:r w:rsidRPr="004C4A8C">
        <w:rPr>
          <w:rFonts w:ascii="Arial" w:hAnsi="Arial" w:cs="Arial"/>
        </w:rPr>
        <w:t>wystąpienia warunków atmosferycznych, geologicznych, terenowych, wodnych</w:t>
      </w:r>
      <w:r>
        <w:rPr>
          <w:rFonts w:ascii="Arial" w:hAnsi="Arial" w:cs="Arial"/>
        </w:rPr>
        <w:t xml:space="preserve">, o których mowa w ust. 2 </w:t>
      </w:r>
      <w:proofErr w:type="spellStart"/>
      <w:r>
        <w:rPr>
          <w:rFonts w:ascii="Arial" w:hAnsi="Arial" w:cs="Arial"/>
        </w:rPr>
        <w:t>plt</w:t>
      </w:r>
      <w:proofErr w:type="spellEnd"/>
      <w:r>
        <w:rPr>
          <w:rFonts w:ascii="Arial" w:hAnsi="Arial" w:cs="Arial"/>
        </w:rPr>
        <w:t xml:space="preserve"> 1 lit d</w:t>
      </w:r>
      <w:r w:rsidRPr="004C4A8C">
        <w:rPr>
          <w:rFonts w:ascii="Arial" w:hAnsi="Arial" w:cs="Arial"/>
        </w:rPr>
        <w:t xml:space="preserve"> uniemożliwiających </w:t>
      </w:r>
      <w:r w:rsidRPr="009E2E6B">
        <w:rPr>
          <w:rFonts w:ascii="Arial" w:hAnsi="Arial" w:cs="Arial"/>
        </w:rPr>
        <w:t xml:space="preserve">prowadzenie robót w zgodzie z opisem </w:t>
      </w:r>
      <w:r>
        <w:rPr>
          <w:rFonts w:ascii="Arial" w:hAnsi="Arial" w:cs="Arial"/>
        </w:rPr>
        <w:t xml:space="preserve"> przedmiotu </w:t>
      </w:r>
      <w:r w:rsidRPr="009E2E6B">
        <w:rPr>
          <w:rFonts w:ascii="Arial" w:hAnsi="Arial" w:cs="Arial"/>
        </w:rPr>
        <w:t>zamówienia,</w:t>
      </w:r>
      <w:r w:rsidRPr="00F327C0">
        <w:rPr>
          <w:rFonts w:ascii="Arial" w:hAnsi="Arial" w:cs="Arial"/>
        </w:rPr>
        <w:t xml:space="preserve"> </w:t>
      </w:r>
      <w:bookmarkStart w:id="13" w:name="_Hlk36376740"/>
      <w:r>
        <w:rPr>
          <w:rFonts w:ascii="Arial" w:hAnsi="Arial" w:cs="Arial"/>
        </w:rPr>
        <w:t>w tym</w:t>
      </w:r>
      <w:r w:rsidRPr="009E2E6B">
        <w:rPr>
          <w:rFonts w:ascii="Arial" w:hAnsi="Arial" w:cs="Arial"/>
        </w:rPr>
        <w:t xml:space="preserve"> w dokumentacji projektowej</w:t>
      </w:r>
      <w:bookmarkEnd w:id="13"/>
      <w:r>
        <w:rPr>
          <w:rFonts w:ascii="Arial" w:hAnsi="Arial" w:cs="Arial"/>
        </w:rPr>
        <w:t>,</w:t>
      </w:r>
      <w:r w:rsidRPr="009E2E6B">
        <w:rPr>
          <w:rFonts w:ascii="Arial" w:hAnsi="Arial" w:cs="Arial"/>
        </w:rPr>
        <w:t xml:space="preserve"> zasadami wiedzy technicznej i właściwymi przepisami,</w:t>
      </w:r>
      <w:r>
        <w:rPr>
          <w:rFonts w:ascii="Arial" w:hAnsi="Arial" w:cs="Arial"/>
        </w:rPr>
        <w:t xml:space="preserve"> </w:t>
      </w:r>
    </w:p>
    <w:p w14:paraId="702D5B37" w14:textId="77777777" w:rsidR="008C0974" w:rsidRPr="00A07D11" w:rsidRDefault="008C0974" w:rsidP="006442E9">
      <w:pPr>
        <w:numPr>
          <w:ilvl w:val="0"/>
          <w:numId w:val="7"/>
        </w:numPr>
        <w:spacing w:after="0" w:line="240" w:lineRule="auto"/>
        <w:ind w:left="1080"/>
        <w:jc w:val="both"/>
        <w:rPr>
          <w:rFonts w:ascii="Arial" w:hAnsi="Arial" w:cs="Arial"/>
        </w:rPr>
      </w:pPr>
      <w:r w:rsidRPr="00A07D11">
        <w:rPr>
          <w:rFonts w:ascii="Arial" w:hAnsi="Arial" w:cs="Arial"/>
        </w:rPr>
        <w:t xml:space="preserve">z przyczyn technicznych, które nie mogły być przewidziane przez </w:t>
      </w:r>
      <w:r>
        <w:rPr>
          <w:rFonts w:ascii="Arial" w:hAnsi="Arial" w:cs="Arial"/>
        </w:rPr>
        <w:t>Z</w:t>
      </w:r>
      <w:r w:rsidRPr="00A07D11">
        <w:rPr>
          <w:rFonts w:ascii="Arial" w:hAnsi="Arial" w:cs="Arial"/>
        </w:rPr>
        <w:t>amawiającego pomimo dołożenia należytej staranności, lub które ujawniły się podczas wykonywania prac, lub gdy jest to korzystne dla int</w:t>
      </w:r>
      <w:r>
        <w:rPr>
          <w:rFonts w:ascii="Arial" w:hAnsi="Arial" w:cs="Arial"/>
        </w:rPr>
        <w:t>eresu publicznego lub interesu Z</w:t>
      </w:r>
      <w:r w:rsidRPr="00A07D11">
        <w:rPr>
          <w:rFonts w:ascii="Arial" w:hAnsi="Arial" w:cs="Arial"/>
        </w:rPr>
        <w:t>amawiającego w zakresie, w jakim korzyść może polegać: na zmianach mających wpływ na przyspieszenie wykonania, na obni</w:t>
      </w:r>
      <w:r>
        <w:rPr>
          <w:rFonts w:ascii="Arial" w:hAnsi="Arial" w:cs="Arial"/>
        </w:rPr>
        <w:t>żenie kosztu ponoszonego przez Z</w:t>
      </w:r>
      <w:r w:rsidRPr="00A07D11">
        <w:rPr>
          <w:rFonts w:ascii="Arial" w:hAnsi="Arial" w:cs="Arial"/>
        </w:rPr>
        <w:t xml:space="preserve">amawiającego na wykonanie, utrzymanie, lub użytkowanie, na poprawę sprawności lub wydajności, na poprawę bezpieczeństwa realizacji lub usprawnienia realizacji przedmiotu zamówienia, na poprawę bezpieczeństwa użytkowania, na poprawę parametrów technicznych,  na poprawę parametrów funkcjonalno-użytkowych, aktualizacji rozwiązań z uwagi na postęp </w:t>
      </w:r>
      <w:r>
        <w:rPr>
          <w:rFonts w:ascii="Arial" w:hAnsi="Arial" w:cs="Arial"/>
        </w:rPr>
        <w:t xml:space="preserve">techniczny lub </w:t>
      </w:r>
      <w:r w:rsidRPr="00A07D11">
        <w:rPr>
          <w:rFonts w:ascii="Arial" w:hAnsi="Arial" w:cs="Arial"/>
        </w:rPr>
        <w:t xml:space="preserve">technologiczny lub zmiany obowiązujących przepisów, </w:t>
      </w:r>
    </w:p>
    <w:p w14:paraId="17113582" w14:textId="77777777" w:rsidR="008C0974" w:rsidRPr="00A07D11" w:rsidRDefault="008C0974" w:rsidP="006442E9">
      <w:pPr>
        <w:numPr>
          <w:ilvl w:val="0"/>
          <w:numId w:val="7"/>
        </w:numPr>
        <w:spacing w:after="0" w:line="240" w:lineRule="auto"/>
        <w:ind w:left="1080"/>
        <w:jc w:val="both"/>
        <w:rPr>
          <w:rFonts w:ascii="Arial" w:hAnsi="Arial" w:cs="Arial"/>
        </w:rPr>
      </w:pPr>
      <w:r w:rsidRPr="00A07D11">
        <w:rPr>
          <w:rFonts w:ascii="Arial" w:hAnsi="Arial" w:cs="Arial"/>
        </w:rPr>
        <w:t>w przypadku działania siły wyższej  zmiany sposobu wykonania zamówienia, jednakże tylko w takim zakresie, aby po ustaniu działania siły wyższej, wykonawca mógł wykonać przedmiot umowy w sposób prawidłowy,</w:t>
      </w:r>
    </w:p>
    <w:p w14:paraId="0A3E7EB1" w14:textId="77777777" w:rsidR="008C0974" w:rsidRPr="009E2E6B" w:rsidRDefault="008C0974" w:rsidP="006442E9">
      <w:pPr>
        <w:numPr>
          <w:ilvl w:val="0"/>
          <w:numId w:val="7"/>
        </w:numPr>
        <w:spacing w:after="0" w:line="240" w:lineRule="auto"/>
        <w:ind w:left="1080"/>
        <w:jc w:val="both"/>
        <w:rPr>
          <w:rFonts w:ascii="Arial" w:hAnsi="Arial" w:cs="Arial"/>
        </w:rPr>
      </w:pPr>
      <w:r w:rsidRPr="009E2E6B">
        <w:rPr>
          <w:rFonts w:ascii="Arial" w:hAnsi="Arial" w:cs="Arial"/>
        </w:rPr>
        <w:t>gdy zaistnieje inna okoliczność prawna, ekonomiczna lub techniczna, za którą żadna ze stron nie ponosi odpowiedzialności, skutkująca brakiem możliwości wykonania umowy</w:t>
      </w:r>
      <w:r>
        <w:rPr>
          <w:rFonts w:ascii="Arial" w:hAnsi="Arial" w:cs="Arial"/>
        </w:rPr>
        <w:t xml:space="preserve"> na warunkach w niej określonych</w:t>
      </w:r>
      <w:r w:rsidRPr="009E2E6B">
        <w:rPr>
          <w:rFonts w:ascii="Arial" w:hAnsi="Arial" w:cs="Arial"/>
        </w:rPr>
        <w:t>,</w:t>
      </w:r>
    </w:p>
    <w:p w14:paraId="1A8F0433" w14:textId="77777777" w:rsidR="008C0974" w:rsidRPr="009E2E6B" w:rsidRDefault="008C0974" w:rsidP="006442E9">
      <w:pPr>
        <w:numPr>
          <w:ilvl w:val="0"/>
          <w:numId w:val="7"/>
        </w:numPr>
        <w:spacing w:after="0" w:line="240" w:lineRule="auto"/>
        <w:ind w:left="1080"/>
        <w:jc w:val="both"/>
        <w:rPr>
          <w:rFonts w:ascii="Arial" w:hAnsi="Arial" w:cs="Arial"/>
        </w:rPr>
      </w:pPr>
      <w:r w:rsidRPr="009E2E6B">
        <w:rPr>
          <w:rFonts w:ascii="Arial" w:hAnsi="Arial" w:cs="Arial"/>
        </w:rPr>
        <w:t>zmiany w okresie obowi</w:t>
      </w:r>
      <w:r w:rsidRPr="009E2E6B">
        <w:rPr>
          <w:rFonts w:ascii="Arial" w:eastAsia="TimesNewRoman" w:hAnsi="Arial" w:cs="Arial"/>
        </w:rPr>
        <w:t>ą</w:t>
      </w:r>
      <w:r w:rsidRPr="009E2E6B">
        <w:rPr>
          <w:rFonts w:ascii="Arial" w:hAnsi="Arial" w:cs="Arial"/>
        </w:rPr>
        <w:t>zywania umowy stawki podatku VAT, wynagrodzenie brutto może ulec zmianie stosownie do zmiany tej stawki, przy czym wynagrodzenie netto pozostanie bez zmian,</w:t>
      </w:r>
    </w:p>
    <w:p w14:paraId="7BA0DF55" w14:textId="1465A33D" w:rsidR="008C0974" w:rsidRDefault="008C0974" w:rsidP="006442E9">
      <w:pPr>
        <w:numPr>
          <w:ilvl w:val="0"/>
          <w:numId w:val="7"/>
        </w:numPr>
        <w:spacing w:after="0" w:line="240" w:lineRule="auto"/>
        <w:ind w:left="1080"/>
        <w:jc w:val="both"/>
        <w:rPr>
          <w:rFonts w:ascii="Arial" w:hAnsi="Arial" w:cs="Arial"/>
        </w:rPr>
      </w:pPr>
      <w:r w:rsidRPr="009E2E6B">
        <w:rPr>
          <w:rFonts w:ascii="Arial" w:hAnsi="Arial" w:cs="Arial"/>
        </w:rPr>
        <w:t>zmiany powszechnie obowiązujących przepisów prawa</w:t>
      </w:r>
      <w:r w:rsidR="002C28AF">
        <w:rPr>
          <w:rFonts w:ascii="Arial" w:hAnsi="Arial" w:cs="Arial"/>
        </w:rPr>
        <w:t xml:space="preserve"> bądź </w:t>
      </w:r>
      <w:r w:rsidR="002C28AF" w:rsidRPr="00E11D52">
        <w:rPr>
          <w:rFonts w:ascii="Arial" w:hAnsi="Arial" w:cs="Arial"/>
        </w:rPr>
        <w:t>decyzji instytucji współfinansującej przedmiot umowy, oraz w sytuacjach związanych z zawarciem lub wynikających z umowy o dofinansowanie przedmiotu zamówienia lub ewentualnych jej zmian</w:t>
      </w:r>
      <w:r w:rsidRPr="009E2E6B">
        <w:rPr>
          <w:rFonts w:ascii="Arial" w:hAnsi="Arial" w:cs="Arial"/>
        </w:rPr>
        <w:t>, w zakresie mającym wpływ na realizację przedmiotu zamówienia lub świadczenia stron</w:t>
      </w:r>
      <w:r>
        <w:rPr>
          <w:rFonts w:ascii="Arial" w:hAnsi="Arial" w:cs="Arial"/>
        </w:rPr>
        <w:t>;</w:t>
      </w:r>
    </w:p>
    <w:p w14:paraId="65A4B2AB" w14:textId="77777777" w:rsidR="008C0974" w:rsidRPr="00510CB3" w:rsidRDefault="008C0974" w:rsidP="008C0974">
      <w:pPr>
        <w:spacing w:after="0" w:line="240" w:lineRule="auto"/>
        <w:jc w:val="both"/>
        <w:rPr>
          <w:rFonts w:ascii="Arial" w:hAnsi="Arial" w:cs="Arial"/>
          <w:spacing w:val="-8"/>
        </w:rPr>
      </w:pPr>
      <w:r w:rsidRPr="00510CB3">
        <w:rPr>
          <w:rFonts w:ascii="Arial" w:hAnsi="Arial" w:cs="Arial"/>
        </w:rPr>
        <w:t xml:space="preserve">    6) </w:t>
      </w:r>
      <w:r w:rsidRPr="00510CB3">
        <w:rPr>
          <w:rFonts w:ascii="Arial" w:hAnsi="Arial" w:cs="Arial"/>
          <w:spacing w:val="-8"/>
        </w:rPr>
        <w:t xml:space="preserve">w przypadku uzgodnienia pomiędzy stronami skrócenia terminu realizacji przedmiotu umowy, </w:t>
      </w:r>
      <w:bookmarkStart w:id="14" w:name="_Hlk41681389"/>
      <w:r w:rsidRPr="00510CB3">
        <w:rPr>
          <w:rFonts w:ascii="Arial" w:hAnsi="Arial" w:cs="Arial"/>
          <w:spacing w:val="-8"/>
        </w:rPr>
        <w:br/>
        <w:t xml:space="preserve">          dopuszczalna jest zmiana skutkująca skróceniem terminu realizacji przedmiotu umowy </w:t>
      </w:r>
      <w:bookmarkEnd w:id="14"/>
      <w:r w:rsidRPr="00510CB3">
        <w:rPr>
          <w:rFonts w:ascii="Arial" w:hAnsi="Arial" w:cs="Arial"/>
          <w:spacing w:val="-8"/>
        </w:rPr>
        <w:t xml:space="preserve">o </w:t>
      </w:r>
      <w:r w:rsidRPr="00510CB3">
        <w:rPr>
          <w:rFonts w:ascii="Arial" w:hAnsi="Arial" w:cs="Arial"/>
          <w:spacing w:val="-8"/>
        </w:rPr>
        <w:br/>
        <w:t xml:space="preserve">          uzgodniony okres.</w:t>
      </w:r>
    </w:p>
    <w:p w14:paraId="7A672E72" w14:textId="77777777" w:rsidR="008C0974" w:rsidRPr="009E2E6B" w:rsidRDefault="008C0974" w:rsidP="008C0974">
      <w:pPr>
        <w:spacing w:after="0" w:line="240" w:lineRule="auto"/>
        <w:jc w:val="both"/>
        <w:rPr>
          <w:rFonts w:ascii="Arial" w:hAnsi="Arial" w:cs="Arial"/>
        </w:rPr>
      </w:pPr>
      <w:r>
        <w:rPr>
          <w:rFonts w:ascii="Arial" w:hAnsi="Arial" w:cs="Arial"/>
        </w:rPr>
        <w:t xml:space="preserve"> 3. </w:t>
      </w:r>
      <w:r w:rsidRPr="009E2E6B">
        <w:rPr>
          <w:rFonts w:ascii="Arial" w:hAnsi="Arial" w:cs="Arial"/>
        </w:rPr>
        <w:t xml:space="preserve">Zamawiający zgodnie z art. 144 ust. 1 pkt 2 ÷ 6 </w:t>
      </w:r>
      <w:proofErr w:type="spellStart"/>
      <w:r w:rsidRPr="009E2E6B">
        <w:rPr>
          <w:rFonts w:ascii="Arial" w:hAnsi="Arial" w:cs="Arial"/>
        </w:rPr>
        <w:t>Pzp</w:t>
      </w:r>
      <w:proofErr w:type="spellEnd"/>
      <w:r w:rsidRPr="009E2E6B">
        <w:rPr>
          <w:rFonts w:ascii="Arial" w:hAnsi="Arial" w:cs="Arial"/>
        </w:rPr>
        <w:t xml:space="preserve"> przewiduje możliwość dokonania zmian postanowień zawartej umowy w stosunku do treści oferty na podstawie, której dokonano </w:t>
      </w:r>
      <w:r w:rsidRPr="00C64FD8">
        <w:rPr>
          <w:rFonts w:ascii="Arial" w:hAnsi="Arial" w:cs="Arial"/>
        </w:rPr>
        <w:t>wyboru Wykonawcy</w:t>
      </w:r>
      <w:r>
        <w:rPr>
          <w:rFonts w:ascii="Arial" w:hAnsi="Arial" w:cs="Arial"/>
        </w:rPr>
        <w:t>.</w:t>
      </w:r>
    </w:p>
    <w:p w14:paraId="636DD3EE" w14:textId="77777777" w:rsidR="008C0974" w:rsidRPr="009E2E6B" w:rsidRDefault="008C0974" w:rsidP="008C0974">
      <w:pPr>
        <w:spacing w:after="0" w:line="240" w:lineRule="auto"/>
        <w:jc w:val="both"/>
        <w:rPr>
          <w:rFonts w:ascii="Arial" w:hAnsi="Arial" w:cs="Arial"/>
        </w:rPr>
      </w:pPr>
      <w:r>
        <w:rPr>
          <w:rFonts w:ascii="Arial" w:hAnsi="Arial" w:cs="Arial"/>
        </w:rPr>
        <w:t>4</w:t>
      </w:r>
      <w:r w:rsidRPr="009E2E6B">
        <w:rPr>
          <w:rFonts w:ascii="Arial" w:hAnsi="Arial" w:cs="Arial"/>
        </w:rPr>
        <w:t>. Fakt zaistnienia w/w okoliczności podlegać będzie każdorazowo ocenie Zamawiającego. Wszelkie zmiany umowy wymagają obopólnej zgody stron.</w:t>
      </w:r>
    </w:p>
    <w:p w14:paraId="07684FDE" w14:textId="36A261CD" w:rsidR="008C0974" w:rsidRPr="00671126" w:rsidRDefault="008C0974" w:rsidP="008C0974">
      <w:pPr>
        <w:spacing w:after="0" w:line="240" w:lineRule="auto"/>
        <w:jc w:val="both"/>
        <w:rPr>
          <w:rFonts w:ascii="Arial" w:hAnsi="Arial" w:cs="Arial"/>
        </w:rPr>
      </w:pPr>
      <w:r>
        <w:rPr>
          <w:rFonts w:ascii="Arial" w:hAnsi="Arial" w:cs="Arial"/>
        </w:rPr>
        <w:t>5</w:t>
      </w:r>
      <w:r w:rsidRPr="009E2E6B">
        <w:rPr>
          <w:rFonts w:ascii="Arial" w:hAnsi="Arial" w:cs="Arial"/>
        </w:rPr>
        <w:t>. Jeżeli jedno z postanowień niniejszej umowy jest lub będzie bezskuteczne, nie narusza to mocy obowiązującej pozostałych postanowień. W miejsce bezskutecznego postanowienia umowy strony zobowiązane są do uzgodnienia takiego postanowienia, które sensem i celem najbliższe będzie temu postanowieniu, z punktu widzenia celu, dla którego umowa niniejsza została zawarta i któremu ma służyć</w:t>
      </w:r>
      <w:r w:rsidR="002C28AF">
        <w:rPr>
          <w:rFonts w:ascii="Arial" w:hAnsi="Arial" w:cs="Arial"/>
        </w:rPr>
        <w:t>”</w:t>
      </w:r>
      <w:r w:rsidRPr="009E2E6B">
        <w:rPr>
          <w:rFonts w:ascii="Arial" w:hAnsi="Arial" w:cs="Arial"/>
        </w:rPr>
        <w:t>.</w:t>
      </w:r>
    </w:p>
    <w:p w14:paraId="194E112A" w14:textId="6F193902" w:rsidR="007C3FE6" w:rsidRPr="002F78EC" w:rsidRDefault="007C3FE6" w:rsidP="003A7852">
      <w:pPr>
        <w:spacing w:after="0" w:line="240" w:lineRule="auto"/>
        <w:jc w:val="both"/>
        <w:rPr>
          <w:rFonts w:ascii="Times New Roman" w:hAnsi="Times New Roman" w:cs="Times New Roman"/>
        </w:rPr>
      </w:pPr>
    </w:p>
    <w:p w14:paraId="7E7F0A19" w14:textId="4231A190" w:rsidR="003045CD" w:rsidRPr="003045CD" w:rsidRDefault="003045CD" w:rsidP="006442E9">
      <w:pPr>
        <w:pStyle w:val="Akapitzlist"/>
        <w:numPr>
          <w:ilvl w:val="0"/>
          <w:numId w:val="1"/>
        </w:numPr>
        <w:spacing w:after="0" w:line="240" w:lineRule="auto"/>
        <w:jc w:val="both"/>
        <w:rPr>
          <w:rFonts w:ascii="Arial" w:hAnsi="Arial" w:cs="Arial"/>
        </w:rPr>
      </w:pPr>
      <w:r w:rsidRPr="003045CD">
        <w:rPr>
          <w:rFonts w:ascii="Arial" w:hAnsi="Arial" w:cs="Arial"/>
        </w:rPr>
        <w:lastRenderedPageBreak/>
        <w:t xml:space="preserve">w  SIWZ </w:t>
      </w:r>
      <w:r w:rsidRPr="008C0974">
        <w:rPr>
          <w:rFonts w:ascii="Arial" w:hAnsi="Arial" w:cs="Arial"/>
        </w:rPr>
        <w:t>Częś</w:t>
      </w:r>
      <w:r>
        <w:rPr>
          <w:rFonts w:ascii="Arial" w:hAnsi="Arial" w:cs="Arial"/>
        </w:rPr>
        <w:t>ć</w:t>
      </w:r>
      <w:r w:rsidRPr="008C0974">
        <w:rPr>
          <w:rFonts w:ascii="Arial" w:hAnsi="Arial" w:cs="Arial"/>
        </w:rPr>
        <w:t xml:space="preserve"> III. Opis przedmiotu zamówienia (OPZ ) </w:t>
      </w:r>
      <w:r w:rsidRPr="003045CD">
        <w:rPr>
          <w:rFonts w:ascii="Arial" w:hAnsi="Arial" w:cs="Arial"/>
        </w:rPr>
        <w:t>po modyfikacji</w:t>
      </w:r>
      <w:r>
        <w:rPr>
          <w:rFonts w:ascii="Arial" w:hAnsi="Arial" w:cs="Arial"/>
        </w:rPr>
        <w:t xml:space="preserve"> pkt III. 1. </w:t>
      </w:r>
      <w:r w:rsidRPr="003045CD">
        <w:rPr>
          <w:rFonts w:ascii="Arial" w:hAnsi="Arial" w:cs="Arial"/>
        </w:rPr>
        <w:t xml:space="preserve"> otrzymuje brzmienie:</w:t>
      </w:r>
    </w:p>
    <w:p w14:paraId="199BD5CB" w14:textId="77777777" w:rsidR="003045CD" w:rsidRPr="008C0974" w:rsidRDefault="003045CD" w:rsidP="003045CD">
      <w:pPr>
        <w:pStyle w:val="Tekstpodstawowy"/>
        <w:ind w:left="720"/>
        <w:rPr>
          <w:rFonts w:ascii="Arial" w:hAnsi="Arial" w:cs="Arial"/>
          <w:bCs/>
        </w:rPr>
      </w:pPr>
      <w:r w:rsidRPr="008C0974">
        <w:rPr>
          <w:rFonts w:ascii="Arial" w:hAnsi="Arial" w:cs="Arial"/>
        </w:rPr>
        <w:t xml:space="preserve">„ 1. </w:t>
      </w:r>
      <w:r w:rsidRPr="008C0974">
        <w:rPr>
          <w:rFonts w:ascii="Arial" w:hAnsi="Arial" w:cs="Arial"/>
          <w:bCs/>
        </w:rPr>
        <w:t>Przedmiotem zamówienia jest wykonanie zadania pn.</w:t>
      </w:r>
      <w:r w:rsidRPr="008C0974">
        <w:rPr>
          <w:rFonts w:ascii="Arial" w:hAnsi="Arial" w:cs="Arial"/>
          <w:b/>
          <w:bCs/>
        </w:rPr>
        <w:t xml:space="preserve"> ,,Poprawa bezpieczeństwa i komfortu życia mieszkańców oraz wsparcie niskoemisyjnego transportu zbiorowego poprzez wybudowanie drogi dla rowerów przy drodze powiatowej Grzywna – Kuczwały” </w:t>
      </w:r>
      <w:r w:rsidRPr="008C0974">
        <w:rPr>
          <w:rFonts w:ascii="Arial" w:hAnsi="Arial" w:cs="Arial"/>
          <w:bCs/>
        </w:rPr>
        <w:t xml:space="preserve">(droga powiatowa nr 2026 C Browina – Grzywna – Sławkowo od km 2+995 do km 4+177) na działkach oznaczonych w ewidencji gruntów i budynków nr 37/18, 37/20, 37/22, 38 w obrębie ewidencyjnym Grzywna oraz nr 78/1, 83/1, 84/1, </w:t>
      </w:r>
      <w:r w:rsidRPr="003045CD">
        <w:rPr>
          <w:rFonts w:ascii="Arial" w:hAnsi="Arial" w:cs="Arial"/>
          <w:bCs/>
        </w:rPr>
        <w:t>88/3, 93</w:t>
      </w:r>
      <w:r w:rsidRPr="008C0974">
        <w:rPr>
          <w:rFonts w:ascii="Arial" w:hAnsi="Arial" w:cs="Arial"/>
          <w:b/>
          <w:bCs/>
        </w:rPr>
        <w:t xml:space="preserve"> </w:t>
      </w:r>
      <w:r w:rsidRPr="008C0974">
        <w:rPr>
          <w:rFonts w:ascii="Arial" w:hAnsi="Arial" w:cs="Arial"/>
          <w:bCs/>
        </w:rPr>
        <w:t xml:space="preserve">w obrębie ewidencyjnym Kuczwały na odcinku o długości 1.182 km”. </w:t>
      </w:r>
    </w:p>
    <w:p w14:paraId="09F51858" w14:textId="24B56B4D" w:rsidR="00602496" w:rsidRPr="00602496" w:rsidRDefault="00090421" w:rsidP="006442E9">
      <w:pPr>
        <w:pStyle w:val="Akapitzlist"/>
        <w:numPr>
          <w:ilvl w:val="0"/>
          <w:numId w:val="1"/>
        </w:numPr>
        <w:rPr>
          <w:rFonts w:ascii="Arial" w:hAnsi="Arial" w:cs="Arial"/>
          <w:bCs/>
        </w:rPr>
      </w:pPr>
      <w:r w:rsidRPr="0019418E">
        <w:rPr>
          <w:rFonts w:ascii="Arial" w:hAnsi="Arial" w:cs="Arial"/>
        </w:rPr>
        <w:t>Wraz z niniejszą modyfikacją udostępnia się uaktualnion</w:t>
      </w:r>
      <w:r w:rsidR="00602496">
        <w:rPr>
          <w:rFonts w:ascii="Arial" w:hAnsi="Arial" w:cs="Arial"/>
        </w:rPr>
        <w:t>e:</w:t>
      </w:r>
    </w:p>
    <w:p w14:paraId="00F46FEC" w14:textId="0F931F7D" w:rsidR="00AA5917" w:rsidRPr="00AA5917" w:rsidRDefault="00AA5917" w:rsidP="00AA5917">
      <w:pPr>
        <w:pStyle w:val="Akapitzlist"/>
        <w:numPr>
          <w:ilvl w:val="0"/>
          <w:numId w:val="9"/>
        </w:numPr>
        <w:rPr>
          <w:rFonts w:ascii="Arial" w:hAnsi="Arial" w:cs="Arial"/>
          <w:bCs/>
        </w:rPr>
      </w:pPr>
      <w:r w:rsidRPr="00AA5917">
        <w:rPr>
          <w:rFonts w:ascii="Arial" w:hAnsi="Arial" w:cs="Arial"/>
        </w:rPr>
        <w:t>Załączniki od nr 1 do nr</w:t>
      </w:r>
      <w:r w:rsidR="00602496" w:rsidRPr="00AA5917">
        <w:rPr>
          <w:rFonts w:ascii="Arial" w:hAnsi="Arial" w:cs="Arial"/>
        </w:rPr>
        <w:t xml:space="preserve"> 6 do Części I SIWZ IDW </w:t>
      </w:r>
      <w:r w:rsidRPr="00AA5917">
        <w:rPr>
          <w:rFonts w:ascii="Arial" w:hAnsi="Arial" w:cs="Arial"/>
        </w:rPr>
        <w:t xml:space="preserve">- po modyfikacji - aktualne do zastosowania przez Wykonawców  </w:t>
      </w:r>
    </w:p>
    <w:p w14:paraId="5E8430E0" w14:textId="77777777" w:rsidR="00602496" w:rsidRDefault="00090421" w:rsidP="00602496">
      <w:pPr>
        <w:pStyle w:val="Akapitzlist"/>
        <w:numPr>
          <w:ilvl w:val="0"/>
          <w:numId w:val="9"/>
        </w:numPr>
        <w:rPr>
          <w:rFonts w:ascii="Arial" w:hAnsi="Arial" w:cs="Arial"/>
          <w:bCs/>
        </w:rPr>
      </w:pPr>
      <w:r w:rsidRPr="0019418E">
        <w:rPr>
          <w:rFonts w:ascii="Arial" w:hAnsi="Arial" w:cs="Arial"/>
        </w:rPr>
        <w:t xml:space="preserve"> </w:t>
      </w:r>
      <w:r w:rsidR="0019418E" w:rsidRPr="0019418E">
        <w:rPr>
          <w:rFonts w:ascii="Arial" w:hAnsi="Arial" w:cs="Arial"/>
          <w:bCs/>
        </w:rPr>
        <w:t>PROJEKT ARCHITEKTONICZNO-BUDOWLANY</w:t>
      </w:r>
      <w:r w:rsidR="0019418E">
        <w:rPr>
          <w:rFonts w:ascii="Arial" w:hAnsi="Arial" w:cs="Arial"/>
          <w:bCs/>
        </w:rPr>
        <w:t xml:space="preserve"> </w:t>
      </w:r>
    </w:p>
    <w:p w14:paraId="3330E4D9" w14:textId="1A4B86EF" w:rsidR="00485875" w:rsidRPr="0019418E" w:rsidRDefault="0019418E" w:rsidP="00602496">
      <w:pPr>
        <w:pStyle w:val="Akapitzlist"/>
        <w:numPr>
          <w:ilvl w:val="0"/>
          <w:numId w:val="9"/>
        </w:numPr>
        <w:rPr>
          <w:rFonts w:ascii="Arial" w:hAnsi="Arial" w:cs="Arial"/>
          <w:bCs/>
        </w:rPr>
      </w:pPr>
      <w:r>
        <w:rPr>
          <w:rFonts w:ascii="Arial" w:hAnsi="Arial" w:cs="Arial"/>
          <w:bCs/>
        </w:rPr>
        <w:t>PRZEDMIAR ROBÓT.</w:t>
      </w:r>
    </w:p>
    <w:p w14:paraId="2658BD3B" w14:textId="57441EBD" w:rsidR="00175F0D" w:rsidRPr="0019418E" w:rsidRDefault="008E30BF" w:rsidP="008E30BF">
      <w:pPr>
        <w:rPr>
          <w:rFonts w:ascii="Arial" w:hAnsi="Arial" w:cs="Arial"/>
        </w:rPr>
      </w:pPr>
      <w:r w:rsidRPr="0019418E">
        <w:rPr>
          <w:rFonts w:ascii="Arial" w:hAnsi="Arial" w:cs="Arial"/>
        </w:rPr>
        <w:t xml:space="preserve">III. </w:t>
      </w:r>
      <w:r w:rsidR="00175F0D" w:rsidRPr="0019418E">
        <w:rPr>
          <w:rFonts w:ascii="Arial" w:hAnsi="Arial" w:cs="Arial"/>
          <w:kern w:val="1"/>
          <w:lang w:eastAsia="ar-SA"/>
        </w:rPr>
        <w:t xml:space="preserve">Analogicznie do powyższego, zmianie ulega również treść ogłoszenia </w:t>
      </w:r>
      <w:r w:rsidR="00DF64D3" w:rsidRPr="0019418E">
        <w:rPr>
          <w:rFonts w:ascii="Arial" w:hAnsi="Arial" w:cs="Arial"/>
          <w:kern w:val="1"/>
          <w:lang w:eastAsia="ar-SA"/>
        </w:rPr>
        <w:t xml:space="preserve">o zamówieniu </w:t>
      </w:r>
      <w:r w:rsidR="00175F0D" w:rsidRPr="0019418E">
        <w:rPr>
          <w:rFonts w:ascii="Arial" w:hAnsi="Arial" w:cs="Arial"/>
          <w:kern w:val="1"/>
          <w:lang w:eastAsia="ar-SA"/>
        </w:rPr>
        <w:t xml:space="preserve">o nr </w:t>
      </w:r>
      <w:r w:rsidR="009F3D19" w:rsidRPr="0019418E">
        <w:rPr>
          <w:rFonts w:ascii="Arial" w:hAnsi="Arial" w:cs="Arial"/>
        </w:rPr>
        <w:t>5</w:t>
      </w:r>
      <w:r w:rsidR="00796AC6" w:rsidRPr="0019418E">
        <w:rPr>
          <w:rFonts w:ascii="Arial" w:hAnsi="Arial" w:cs="Arial"/>
        </w:rPr>
        <w:t>05596</w:t>
      </w:r>
      <w:r w:rsidR="00175F0D" w:rsidRPr="0019418E">
        <w:rPr>
          <w:rFonts w:ascii="Arial" w:hAnsi="Arial" w:cs="Arial"/>
        </w:rPr>
        <w:t>-N-2020</w:t>
      </w:r>
      <w:r w:rsidR="009F3D19" w:rsidRPr="0019418E">
        <w:rPr>
          <w:rFonts w:ascii="Arial" w:hAnsi="Arial" w:cs="Arial"/>
        </w:rPr>
        <w:t xml:space="preserve"> </w:t>
      </w:r>
      <w:r w:rsidR="00DF64D3" w:rsidRPr="0019418E">
        <w:rPr>
          <w:rFonts w:ascii="Arial" w:hAnsi="Arial" w:cs="Arial"/>
        </w:rPr>
        <w:t xml:space="preserve">z </w:t>
      </w:r>
      <w:r w:rsidR="002953B1" w:rsidRPr="0019418E">
        <w:rPr>
          <w:rFonts w:ascii="Arial" w:hAnsi="Arial" w:cs="Arial"/>
          <w:kern w:val="1"/>
          <w:lang w:eastAsia="ar-SA"/>
        </w:rPr>
        <w:t>dnia 2020-0</w:t>
      </w:r>
      <w:r w:rsidR="00796AC6" w:rsidRPr="0019418E">
        <w:rPr>
          <w:rFonts w:ascii="Arial" w:hAnsi="Arial" w:cs="Arial"/>
          <w:kern w:val="1"/>
          <w:lang w:eastAsia="ar-SA"/>
        </w:rPr>
        <w:t>1</w:t>
      </w:r>
      <w:r w:rsidR="002953B1" w:rsidRPr="0019418E">
        <w:rPr>
          <w:rFonts w:ascii="Arial" w:hAnsi="Arial" w:cs="Arial"/>
          <w:kern w:val="1"/>
          <w:lang w:eastAsia="ar-SA"/>
        </w:rPr>
        <w:t>-2</w:t>
      </w:r>
      <w:r w:rsidR="00796AC6" w:rsidRPr="0019418E">
        <w:rPr>
          <w:rFonts w:ascii="Arial" w:hAnsi="Arial" w:cs="Arial"/>
          <w:kern w:val="1"/>
          <w:lang w:eastAsia="ar-SA"/>
        </w:rPr>
        <w:t>3</w:t>
      </w:r>
      <w:r w:rsidR="00175F0D" w:rsidRPr="0019418E">
        <w:rPr>
          <w:rFonts w:ascii="Arial" w:hAnsi="Arial" w:cs="Arial"/>
          <w:kern w:val="1"/>
          <w:lang w:eastAsia="ar-SA"/>
        </w:rPr>
        <w:t xml:space="preserve"> </w:t>
      </w:r>
      <w:r w:rsidR="00DF64D3" w:rsidRPr="0019418E">
        <w:rPr>
          <w:rFonts w:ascii="Arial" w:hAnsi="Arial" w:cs="Arial"/>
          <w:kern w:val="1"/>
          <w:lang w:eastAsia="ar-SA"/>
        </w:rPr>
        <w:t xml:space="preserve">oraz ogłoszenia o zmianie ogłoszenia o nr 540056530-N-2020 z dnia 31-3-2020 opublikowanego w Biuletynie Zamówień Publicznych </w:t>
      </w:r>
      <w:r w:rsidR="00175F0D" w:rsidRPr="0019418E">
        <w:rPr>
          <w:rFonts w:ascii="Arial" w:hAnsi="Arial" w:cs="Arial"/>
          <w:kern w:val="1"/>
          <w:lang w:eastAsia="ar-SA"/>
        </w:rPr>
        <w:t xml:space="preserve">na portalu </w:t>
      </w:r>
      <w:hyperlink r:id="rId8" w:history="1">
        <w:r w:rsidR="00175F0D" w:rsidRPr="0019418E">
          <w:rPr>
            <w:rFonts w:ascii="Arial" w:hAnsi="Arial" w:cs="Arial"/>
            <w:kern w:val="1"/>
            <w:u w:val="single"/>
            <w:lang w:eastAsia="ar-SA"/>
          </w:rPr>
          <w:t>www.uzp.gov.pl</w:t>
        </w:r>
      </w:hyperlink>
    </w:p>
    <w:p w14:paraId="3560478B" w14:textId="6A8DC848" w:rsidR="00175F0D" w:rsidRPr="0019418E" w:rsidRDefault="008E30BF" w:rsidP="008E30BF">
      <w:pPr>
        <w:suppressAutoHyphens/>
        <w:spacing w:after="0" w:line="240" w:lineRule="auto"/>
        <w:ind w:right="-108"/>
        <w:jc w:val="both"/>
        <w:rPr>
          <w:rFonts w:ascii="Arial" w:hAnsi="Arial" w:cs="Arial"/>
          <w:kern w:val="1"/>
          <w:lang w:eastAsia="ar-SA"/>
        </w:rPr>
      </w:pPr>
      <w:r w:rsidRPr="0019418E">
        <w:rPr>
          <w:rFonts w:ascii="Arial" w:hAnsi="Arial" w:cs="Arial"/>
          <w:kern w:val="1"/>
        </w:rPr>
        <w:t xml:space="preserve">IV. </w:t>
      </w:r>
      <w:r w:rsidR="00175F0D" w:rsidRPr="0019418E">
        <w:rPr>
          <w:rFonts w:ascii="Arial" w:hAnsi="Arial" w:cs="Arial"/>
          <w:kern w:val="1"/>
        </w:rPr>
        <w:t>Powyższ</w:t>
      </w:r>
      <w:r w:rsidR="00DF64D3" w:rsidRPr="0019418E">
        <w:rPr>
          <w:rFonts w:ascii="Arial" w:hAnsi="Arial" w:cs="Arial"/>
          <w:kern w:val="1"/>
        </w:rPr>
        <w:t xml:space="preserve">a modyfikacja </w:t>
      </w:r>
      <w:r w:rsidR="00175F0D" w:rsidRPr="0019418E">
        <w:rPr>
          <w:rFonts w:ascii="Arial" w:hAnsi="Arial" w:cs="Arial"/>
          <w:kern w:val="1"/>
        </w:rPr>
        <w:t xml:space="preserve">stanowi integralną część SIWZ. Pozostałe postanowienia SIWZ nie ulegają zmianie. </w:t>
      </w:r>
    </w:p>
    <w:p w14:paraId="49A5616F" w14:textId="77777777" w:rsidR="00175F0D" w:rsidRPr="0019418E" w:rsidRDefault="00175F0D" w:rsidP="00F0249A">
      <w:pPr>
        <w:suppressAutoHyphens/>
        <w:spacing w:after="0" w:line="240" w:lineRule="auto"/>
        <w:ind w:right="-108"/>
        <w:jc w:val="both"/>
        <w:rPr>
          <w:rFonts w:ascii="Arial" w:hAnsi="Arial" w:cs="Arial"/>
          <w:kern w:val="1"/>
          <w:lang w:eastAsia="ar-SA"/>
        </w:rPr>
      </w:pPr>
    </w:p>
    <w:p w14:paraId="6897B32B" w14:textId="77777777" w:rsidR="00175F0D" w:rsidRPr="0019418E" w:rsidRDefault="008E30BF" w:rsidP="008E30BF">
      <w:pPr>
        <w:suppressAutoHyphens/>
        <w:spacing w:after="0" w:line="240" w:lineRule="auto"/>
        <w:ind w:right="-108"/>
        <w:jc w:val="both"/>
        <w:rPr>
          <w:rFonts w:ascii="Arial" w:hAnsi="Arial" w:cs="Arial"/>
          <w:kern w:val="1"/>
          <w:lang w:eastAsia="ar-SA"/>
        </w:rPr>
      </w:pPr>
      <w:r w:rsidRPr="0019418E">
        <w:rPr>
          <w:rFonts w:ascii="Arial" w:hAnsi="Arial" w:cs="Arial"/>
        </w:rPr>
        <w:t xml:space="preserve">V. </w:t>
      </w:r>
      <w:r w:rsidR="00175F0D" w:rsidRPr="0019418E">
        <w:rPr>
          <w:rFonts w:ascii="Arial" w:hAnsi="Arial" w:cs="Arial"/>
        </w:rPr>
        <w:t xml:space="preserve">Niniejsza zmiana została opublikowana na stronie internetowej Gminy Chełmża </w:t>
      </w:r>
      <w:hyperlink r:id="rId9" w:history="1">
        <w:r w:rsidR="00175F0D" w:rsidRPr="0019418E">
          <w:rPr>
            <w:rFonts w:ascii="Arial" w:hAnsi="Arial" w:cs="Arial"/>
            <w:color w:val="0000FF"/>
            <w:u w:val="single"/>
            <w:lang w:eastAsia="ar-SA"/>
          </w:rPr>
          <w:t>www.bip.gminachelmza.pl</w:t>
        </w:r>
      </w:hyperlink>
      <w:r w:rsidR="00175F0D" w:rsidRPr="0019418E">
        <w:rPr>
          <w:rFonts w:ascii="Arial" w:hAnsi="Arial" w:cs="Arial"/>
        </w:rPr>
        <w:t xml:space="preserve"> (zakładka zamówienia publiczne – Postępowania przetargowe w procedurze krajowej – Postępowania przetargowe 2020 - w zakresie dot. niniejszego postępowania).</w:t>
      </w:r>
    </w:p>
    <w:p w14:paraId="1EC15C47" w14:textId="77777777" w:rsidR="008E30BF" w:rsidRPr="0019418E" w:rsidRDefault="008E30BF" w:rsidP="00A91409">
      <w:pPr>
        <w:spacing w:line="100" w:lineRule="atLeast"/>
        <w:rPr>
          <w:rFonts w:ascii="Arial" w:hAnsi="Arial" w:cs="Arial"/>
          <w:u w:val="single"/>
        </w:rPr>
      </w:pPr>
    </w:p>
    <w:p w14:paraId="6CB642BC" w14:textId="77777777" w:rsidR="007D611E" w:rsidRPr="00B44C8E" w:rsidRDefault="007D611E" w:rsidP="007D611E">
      <w:pPr>
        <w:spacing w:line="100" w:lineRule="atLeast"/>
        <w:ind w:left="6372" w:firstLine="708"/>
        <w:rPr>
          <w:rFonts w:ascii="Arial" w:hAnsi="Arial" w:cs="Arial"/>
          <w:b/>
          <w:sz w:val="20"/>
          <w:szCs w:val="20"/>
        </w:rPr>
      </w:pPr>
      <w:r w:rsidRPr="00B44C8E">
        <w:rPr>
          <w:rFonts w:ascii="Arial" w:hAnsi="Arial" w:cs="Arial"/>
          <w:b/>
          <w:sz w:val="20"/>
          <w:szCs w:val="20"/>
        </w:rPr>
        <w:t xml:space="preserve">        WÓJT</w:t>
      </w:r>
    </w:p>
    <w:p w14:paraId="272B23CE" w14:textId="52672406" w:rsidR="007D611E" w:rsidRPr="00B44C8E" w:rsidRDefault="007D611E" w:rsidP="007D611E">
      <w:pPr>
        <w:spacing w:line="100" w:lineRule="atLeast"/>
        <w:ind w:left="6372"/>
        <w:rPr>
          <w:rFonts w:ascii="Arial" w:hAnsi="Arial" w:cs="Arial"/>
          <w:b/>
          <w:sz w:val="20"/>
          <w:szCs w:val="20"/>
        </w:rPr>
      </w:pPr>
      <w:r w:rsidRPr="00B44C8E">
        <w:rPr>
          <w:rFonts w:ascii="Arial" w:hAnsi="Arial" w:cs="Arial"/>
          <w:b/>
          <w:sz w:val="20"/>
          <w:szCs w:val="20"/>
        </w:rPr>
        <w:t xml:space="preserve">    mgr inż. Jacek Czarnecki</w:t>
      </w:r>
    </w:p>
    <w:p w14:paraId="7AFDD998" w14:textId="77777777" w:rsidR="008E30BF" w:rsidRPr="00B44C8E" w:rsidRDefault="008E30BF" w:rsidP="00A91409">
      <w:pPr>
        <w:spacing w:line="100" w:lineRule="atLeast"/>
        <w:rPr>
          <w:rFonts w:ascii="Arial" w:hAnsi="Arial" w:cs="Arial"/>
          <w:b/>
          <w:sz w:val="20"/>
          <w:szCs w:val="20"/>
        </w:rPr>
      </w:pPr>
    </w:p>
    <w:p w14:paraId="0A86F713" w14:textId="06298439" w:rsidR="00C434AA" w:rsidRPr="00B44C8E" w:rsidRDefault="00C434AA" w:rsidP="00A91409">
      <w:pPr>
        <w:spacing w:line="100" w:lineRule="atLeast"/>
        <w:rPr>
          <w:rFonts w:ascii="Arial" w:hAnsi="Arial" w:cs="Arial"/>
          <w:sz w:val="20"/>
          <w:szCs w:val="20"/>
          <w:u w:val="single"/>
        </w:rPr>
      </w:pPr>
    </w:p>
    <w:p w14:paraId="4CF27963" w14:textId="0D27BBCF" w:rsidR="00712EB5" w:rsidRPr="00B44C8E" w:rsidRDefault="00712EB5" w:rsidP="00A91409">
      <w:pPr>
        <w:spacing w:line="100" w:lineRule="atLeast"/>
        <w:rPr>
          <w:rFonts w:ascii="Arial" w:hAnsi="Arial" w:cs="Arial"/>
          <w:sz w:val="20"/>
          <w:szCs w:val="20"/>
          <w:u w:val="single"/>
        </w:rPr>
      </w:pPr>
    </w:p>
    <w:p w14:paraId="6EB01640" w14:textId="59DDC987" w:rsidR="00BC44B6" w:rsidRPr="003A7852" w:rsidRDefault="00BC44B6" w:rsidP="007D611E">
      <w:pPr>
        <w:spacing w:line="100" w:lineRule="atLeast"/>
        <w:rPr>
          <w:rFonts w:ascii="Arial" w:hAnsi="Arial" w:cs="Arial"/>
          <w:sz w:val="20"/>
          <w:szCs w:val="20"/>
        </w:rPr>
      </w:pPr>
      <w:r w:rsidRPr="003A7852">
        <w:rPr>
          <w:rFonts w:ascii="Arial" w:hAnsi="Arial" w:cs="Arial"/>
          <w:sz w:val="20"/>
          <w:szCs w:val="20"/>
          <w:u w:val="single"/>
        </w:rPr>
        <w:t>Sprawę prowadzi:</w:t>
      </w:r>
      <w:r w:rsidRPr="003A7852">
        <w:rPr>
          <w:rFonts w:ascii="Arial" w:hAnsi="Arial" w:cs="Arial"/>
          <w:sz w:val="20"/>
          <w:szCs w:val="20"/>
          <w:u w:val="single"/>
        </w:rPr>
        <w:br/>
      </w:r>
      <w:r w:rsidRPr="003A7852">
        <w:rPr>
          <w:rFonts w:ascii="Arial" w:hAnsi="Arial" w:cs="Arial"/>
          <w:sz w:val="20"/>
          <w:szCs w:val="20"/>
        </w:rPr>
        <w:t>Anna Feeser-Bering</w:t>
      </w:r>
      <w:r w:rsidRPr="003A7852">
        <w:rPr>
          <w:rFonts w:ascii="Arial" w:hAnsi="Arial" w:cs="Arial"/>
          <w:sz w:val="20"/>
          <w:szCs w:val="20"/>
          <w:u w:val="single"/>
        </w:rPr>
        <w:br/>
      </w:r>
      <w:r w:rsidRPr="003A7852">
        <w:rPr>
          <w:rFonts w:ascii="Arial" w:hAnsi="Arial" w:cs="Arial"/>
          <w:sz w:val="20"/>
          <w:szCs w:val="20"/>
        </w:rPr>
        <w:t>Referat Organizacyjny</w:t>
      </w:r>
      <w:r w:rsidRPr="003A7852">
        <w:rPr>
          <w:rFonts w:ascii="Arial" w:hAnsi="Arial" w:cs="Arial"/>
          <w:sz w:val="20"/>
          <w:szCs w:val="20"/>
          <w:u w:val="single"/>
        </w:rPr>
        <w:br/>
      </w:r>
      <w:r w:rsidRPr="003A7852">
        <w:rPr>
          <w:rFonts w:ascii="Arial" w:hAnsi="Arial" w:cs="Arial"/>
          <w:sz w:val="20"/>
          <w:szCs w:val="20"/>
        </w:rPr>
        <w:t>i  Spraw Obywatelskich</w:t>
      </w:r>
      <w:bookmarkStart w:id="15" w:name="_GoBack"/>
      <w:bookmarkEnd w:id="15"/>
      <w:r w:rsidRPr="003A7852">
        <w:rPr>
          <w:rFonts w:ascii="Arial" w:hAnsi="Arial" w:cs="Arial"/>
          <w:sz w:val="20"/>
          <w:szCs w:val="20"/>
          <w:u w:val="single"/>
        </w:rPr>
        <w:br/>
      </w:r>
      <w:r w:rsidRPr="003A7852">
        <w:rPr>
          <w:rFonts w:ascii="Arial" w:hAnsi="Arial" w:cs="Arial"/>
          <w:sz w:val="20"/>
          <w:szCs w:val="20"/>
        </w:rPr>
        <w:t>tel. 56 675 60 76 wew. 43</w:t>
      </w:r>
    </w:p>
    <w:p w14:paraId="3C940C3F" w14:textId="77777777" w:rsidR="00712EB5" w:rsidRDefault="00712EB5" w:rsidP="00BC44B6">
      <w:pPr>
        <w:rPr>
          <w:rFonts w:ascii="Times New Roman" w:hAnsi="Times New Roman" w:cs="Times New Roman"/>
          <w:sz w:val="24"/>
          <w:szCs w:val="24"/>
        </w:rPr>
      </w:pPr>
    </w:p>
    <w:sectPr w:rsidR="00712EB5" w:rsidSect="004C223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6E8903" w14:textId="77777777" w:rsidR="00AB2635" w:rsidRDefault="00AB2635" w:rsidP="00282157">
      <w:pPr>
        <w:spacing w:after="0" w:line="240" w:lineRule="auto"/>
      </w:pPr>
      <w:r>
        <w:separator/>
      </w:r>
    </w:p>
  </w:endnote>
  <w:endnote w:type="continuationSeparator" w:id="0">
    <w:p w14:paraId="18E43C72" w14:textId="77777777" w:rsidR="00AB2635" w:rsidRDefault="00AB2635" w:rsidP="00282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2337014"/>
      <w:docPartObj>
        <w:docPartGallery w:val="Page Numbers (Bottom of Page)"/>
        <w:docPartUnique/>
      </w:docPartObj>
    </w:sdtPr>
    <w:sdtContent>
      <w:p w14:paraId="682BD1AF" w14:textId="582250B0" w:rsidR="00EE09D8" w:rsidRDefault="00EE09D8">
        <w:pPr>
          <w:pStyle w:val="Stopka"/>
          <w:jc w:val="right"/>
        </w:pPr>
        <w:r>
          <w:fldChar w:fldCharType="begin"/>
        </w:r>
        <w:r>
          <w:instrText>PAGE   \* MERGEFORMAT</w:instrText>
        </w:r>
        <w:r>
          <w:fldChar w:fldCharType="separate"/>
        </w:r>
        <w:r>
          <w:rPr>
            <w:noProof/>
          </w:rPr>
          <w:t>4</w:t>
        </w:r>
        <w:r>
          <w:fldChar w:fldCharType="end"/>
        </w:r>
      </w:p>
    </w:sdtContent>
  </w:sdt>
  <w:p w14:paraId="1D8D4808" w14:textId="77777777" w:rsidR="00EE09D8" w:rsidRDefault="00EE09D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C892C0" w14:textId="77777777" w:rsidR="00AB2635" w:rsidRDefault="00AB2635" w:rsidP="00282157">
      <w:pPr>
        <w:spacing w:after="0" w:line="240" w:lineRule="auto"/>
      </w:pPr>
      <w:r>
        <w:separator/>
      </w:r>
    </w:p>
  </w:footnote>
  <w:footnote w:type="continuationSeparator" w:id="0">
    <w:p w14:paraId="5BA7C603" w14:textId="77777777" w:rsidR="00AB2635" w:rsidRDefault="00AB2635" w:rsidP="002821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C37C3"/>
    <w:multiLevelType w:val="hybridMultilevel"/>
    <w:tmpl w:val="F18C4134"/>
    <w:lvl w:ilvl="0" w:tplc="C5FC0E74">
      <w:start w:val="1"/>
      <w:numFmt w:val="decimal"/>
      <w:lvlText w:val="%1."/>
      <w:lvlJc w:val="left"/>
      <w:pPr>
        <w:tabs>
          <w:tab w:val="num" w:pos="720"/>
        </w:tabs>
        <w:ind w:left="720" w:hanging="360"/>
      </w:pPr>
      <w:rPr>
        <w:rFonts w:hint="default"/>
        <w:b w:val="0"/>
        <w:bCs w:val="0"/>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18D56328"/>
    <w:multiLevelType w:val="hybridMultilevel"/>
    <w:tmpl w:val="0560A44E"/>
    <w:lvl w:ilvl="0" w:tplc="259C3E3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FE538F2"/>
    <w:multiLevelType w:val="hybridMultilevel"/>
    <w:tmpl w:val="B0B2475A"/>
    <w:lvl w:ilvl="0" w:tplc="30D49A7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20FC2E96"/>
    <w:multiLevelType w:val="hybridMultilevel"/>
    <w:tmpl w:val="F3F8F76C"/>
    <w:lvl w:ilvl="0" w:tplc="51824FB0">
      <w:start w:val="1"/>
      <w:numFmt w:val="lowerLetter"/>
      <w:lvlText w:val="%1)"/>
      <w:lvlJc w:val="left"/>
      <w:pPr>
        <w:ind w:left="1068" w:hanging="360"/>
      </w:pPr>
      <w:rPr>
        <w:rFonts w:ascii="Times New Roman" w:eastAsia="Times New Roman" w:hAnsi="Times New Roman" w:cs="Times New Roman" w:hint="default"/>
        <w:b w:val="0"/>
        <w:bCs w:val="0"/>
        <w:color w:val="auto"/>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4" w15:restartNumberingAfterBreak="0">
    <w:nsid w:val="2A2916EF"/>
    <w:multiLevelType w:val="hybridMultilevel"/>
    <w:tmpl w:val="911E9CFC"/>
    <w:lvl w:ilvl="0" w:tplc="04150013">
      <w:start w:val="1"/>
      <w:numFmt w:val="upperRoman"/>
      <w:lvlText w:val="%1."/>
      <w:lvlJc w:val="righ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34915C98"/>
    <w:multiLevelType w:val="hybridMultilevel"/>
    <w:tmpl w:val="8E90D2EE"/>
    <w:lvl w:ilvl="0" w:tplc="04150011">
      <w:start w:val="1"/>
      <w:numFmt w:val="decimal"/>
      <w:lvlText w:val="%1)"/>
      <w:lvlJc w:val="left"/>
      <w:pPr>
        <w:ind w:left="1080" w:hanging="360"/>
      </w:pPr>
      <w:rPr>
        <w:rFonts w:cs="Times New Roman"/>
      </w:rPr>
    </w:lvl>
    <w:lvl w:ilvl="1" w:tplc="74926F96">
      <w:start w:val="1"/>
      <w:numFmt w:val="lowerLetter"/>
      <w:lvlText w:val="%2)"/>
      <w:lvlJc w:val="left"/>
      <w:pPr>
        <w:tabs>
          <w:tab w:val="num" w:pos="1800"/>
        </w:tabs>
        <w:ind w:left="1800" w:hanging="360"/>
      </w:pPr>
      <w:rPr>
        <w:rFonts w:cs="Times New Roman" w:hint="default"/>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6" w15:restartNumberingAfterBreak="0">
    <w:nsid w:val="58783D93"/>
    <w:multiLevelType w:val="hybridMultilevel"/>
    <w:tmpl w:val="E98E859E"/>
    <w:lvl w:ilvl="0" w:tplc="8D80E710">
      <w:start w:val="1"/>
      <w:numFmt w:val="decimal"/>
      <w:lvlText w:val="%1)"/>
      <w:lvlJc w:val="left"/>
      <w:pPr>
        <w:ind w:left="720" w:hanging="360"/>
      </w:pPr>
      <w:rPr>
        <w:rFonts w:cs="Times New Roman"/>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5C8F10DD"/>
    <w:multiLevelType w:val="hybridMultilevel"/>
    <w:tmpl w:val="4DB6CC4C"/>
    <w:lvl w:ilvl="0" w:tplc="51824FB0">
      <w:start w:val="1"/>
      <w:numFmt w:val="lowerLetter"/>
      <w:lvlText w:val="%1)"/>
      <w:lvlJc w:val="left"/>
      <w:pPr>
        <w:ind w:left="1080" w:hanging="360"/>
      </w:pPr>
      <w:rPr>
        <w:rFonts w:ascii="Times New Roman" w:eastAsia="Times New Roman" w:hAnsi="Times New Roman" w:cs="Times New Roman" w:hint="default"/>
        <w:b w:val="0"/>
        <w:bCs w:val="0"/>
        <w:color w:val="auto"/>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8" w15:restartNumberingAfterBreak="0">
    <w:nsid w:val="6901264C"/>
    <w:multiLevelType w:val="hybridMultilevel"/>
    <w:tmpl w:val="C0F063E6"/>
    <w:lvl w:ilvl="0" w:tplc="F40AEE4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4"/>
  </w:num>
  <w:num w:numId="3">
    <w:abstractNumId w:val="8"/>
  </w:num>
  <w:num w:numId="4">
    <w:abstractNumId w:val="5"/>
  </w:num>
  <w:num w:numId="5">
    <w:abstractNumId w:val="6"/>
  </w:num>
  <w:num w:numId="6">
    <w:abstractNumId w:val="7"/>
  </w:num>
  <w:num w:numId="7">
    <w:abstractNumId w:val="3"/>
  </w:num>
  <w:num w:numId="8">
    <w:abstractNumId w:val="2"/>
  </w:num>
  <w:num w:numId="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157"/>
    <w:rsid w:val="00000BE4"/>
    <w:rsid w:val="00001DF9"/>
    <w:rsid w:val="00003B23"/>
    <w:rsid w:val="00004468"/>
    <w:rsid w:val="00006002"/>
    <w:rsid w:val="00006FD6"/>
    <w:rsid w:val="00010707"/>
    <w:rsid w:val="00012789"/>
    <w:rsid w:val="00012876"/>
    <w:rsid w:val="00022E57"/>
    <w:rsid w:val="0002799A"/>
    <w:rsid w:val="00031E2F"/>
    <w:rsid w:val="00032E01"/>
    <w:rsid w:val="00032FD3"/>
    <w:rsid w:val="00034035"/>
    <w:rsid w:val="00034924"/>
    <w:rsid w:val="00035225"/>
    <w:rsid w:val="00035F46"/>
    <w:rsid w:val="000416B9"/>
    <w:rsid w:val="00042545"/>
    <w:rsid w:val="0004336B"/>
    <w:rsid w:val="0004583C"/>
    <w:rsid w:val="00045E26"/>
    <w:rsid w:val="000467EA"/>
    <w:rsid w:val="0005131A"/>
    <w:rsid w:val="000520EA"/>
    <w:rsid w:val="00054B26"/>
    <w:rsid w:val="000553B6"/>
    <w:rsid w:val="00055880"/>
    <w:rsid w:val="00061A46"/>
    <w:rsid w:val="000628B8"/>
    <w:rsid w:val="0006515B"/>
    <w:rsid w:val="00066F93"/>
    <w:rsid w:val="000700F7"/>
    <w:rsid w:val="0007044F"/>
    <w:rsid w:val="000743EC"/>
    <w:rsid w:val="00075238"/>
    <w:rsid w:val="0007777F"/>
    <w:rsid w:val="00077AA6"/>
    <w:rsid w:val="00084505"/>
    <w:rsid w:val="0008787F"/>
    <w:rsid w:val="00090421"/>
    <w:rsid w:val="000906D7"/>
    <w:rsid w:val="0009082A"/>
    <w:rsid w:val="00091036"/>
    <w:rsid w:val="00092046"/>
    <w:rsid w:val="00094D48"/>
    <w:rsid w:val="00097964"/>
    <w:rsid w:val="000A4689"/>
    <w:rsid w:val="000A75F1"/>
    <w:rsid w:val="000B0C49"/>
    <w:rsid w:val="000B11C3"/>
    <w:rsid w:val="000B1F8A"/>
    <w:rsid w:val="000B3A4E"/>
    <w:rsid w:val="000B55C7"/>
    <w:rsid w:val="000B5B46"/>
    <w:rsid w:val="000B763C"/>
    <w:rsid w:val="000B7BCA"/>
    <w:rsid w:val="000C59F0"/>
    <w:rsid w:val="000C79B3"/>
    <w:rsid w:val="000D113A"/>
    <w:rsid w:val="000D17DF"/>
    <w:rsid w:val="000D69E3"/>
    <w:rsid w:val="000D708C"/>
    <w:rsid w:val="000E377F"/>
    <w:rsid w:val="000E48D2"/>
    <w:rsid w:val="000E4BDE"/>
    <w:rsid w:val="000F0EF2"/>
    <w:rsid w:val="000F173B"/>
    <w:rsid w:val="000F1E6C"/>
    <w:rsid w:val="000F27D4"/>
    <w:rsid w:val="000F2F68"/>
    <w:rsid w:val="000F36AA"/>
    <w:rsid w:val="000F3C83"/>
    <w:rsid w:val="001032B0"/>
    <w:rsid w:val="001049FE"/>
    <w:rsid w:val="00112414"/>
    <w:rsid w:val="00113307"/>
    <w:rsid w:val="001137B8"/>
    <w:rsid w:val="001150A0"/>
    <w:rsid w:val="001170E4"/>
    <w:rsid w:val="00121209"/>
    <w:rsid w:val="00122476"/>
    <w:rsid w:val="001226CC"/>
    <w:rsid w:val="00123303"/>
    <w:rsid w:val="001244F1"/>
    <w:rsid w:val="001306D2"/>
    <w:rsid w:val="001330C6"/>
    <w:rsid w:val="001407C9"/>
    <w:rsid w:val="00140A0B"/>
    <w:rsid w:val="00140EAC"/>
    <w:rsid w:val="001525E3"/>
    <w:rsid w:val="00154BB9"/>
    <w:rsid w:val="0016003C"/>
    <w:rsid w:val="0016009D"/>
    <w:rsid w:val="00160C94"/>
    <w:rsid w:val="00163198"/>
    <w:rsid w:val="00164465"/>
    <w:rsid w:val="00165B4F"/>
    <w:rsid w:val="00167475"/>
    <w:rsid w:val="0017374B"/>
    <w:rsid w:val="00175F0D"/>
    <w:rsid w:val="00182D04"/>
    <w:rsid w:val="00182F03"/>
    <w:rsid w:val="001832CA"/>
    <w:rsid w:val="00184505"/>
    <w:rsid w:val="00184A47"/>
    <w:rsid w:val="001914EF"/>
    <w:rsid w:val="00192ECB"/>
    <w:rsid w:val="0019418E"/>
    <w:rsid w:val="00197132"/>
    <w:rsid w:val="001A02B7"/>
    <w:rsid w:val="001A2716"/>
    <w:rsid w:val="001A6541"/>
    <w:rsid w:val="001A6B07"/>
    <w:rsid w:val="001B23E3"/>
    <w:rsid w:val="001B25DF"/>
    <w:rsid w:val="001B2E89"/>
    <w:rsid w:val="001B3E79"/>
    <w:rsid w:val="001B5041"/>
    <w:rsid w:val="001B6436"/>
    <w:rsid w:val="001B6DDC"/>
    <w:rsid w:val="001C0E93"/>
    <w:rsid w:val="001C21A0"/>
    <w:rsid w:val="001C542F"/>
    <w:rsid w:val="001D12C2"/>
    <w:rsid w:val="001D3458"/>
    <w:rsid w:val="001D5923"/>
    <w:rsid w:val="001F2EDD"/>
    <w:rsid w:val="001F36A1"/>
    <w:rsid w:val="001F4436"/>
    <w:rsid w:val="00200A10"/>
    <w:rsid w:val="00201C1D"/>
    <w:rsid w:val="00204C1B"/>
    <w:rsid w:val="00214F8F"/>
    <w:rsid w:val="00216B19"/>
    <w:rsid w:val="002232BB"/>
    <w:rsid w:val="002252A2"/>
    <w:rsid w:val="00230324"/>
    <w:rsid w:val="00230D51"/>
    <w:rsid w:val="002320C7"/>
    <w:rsid w:val="00234B0B"/>
    <w:rsid w:val="00234E72"/>
    <w:rsid w:val="00237CC0"/>
    <w:rsid w:val="00237DC4"/>
    <w:rsid w:val="0024236E"/>
    <w:rsid w:val="00242464"/>
    <w:rsid w:val="00244444"/>
    <w:rsid w:val="0024524C"/>
    <w:rsid w:val="00246125"/>
    <w:rsid w:val="002509CB"/>
    <w:rsid w:val="00253068"/>
    <w:rsid w:val="00254038"/>
    <w:rsid w:val="00255FBE"/>
    <w:rsid w:val="00256762"/>
    <w:rsid w:val="0025730C"/>
    <w:rsid w:val="0025731F"/>
    <w:rsid w:val="002661DA"/>
    <w:rsid w:val="00266711"/>
    <w:rsid w:val="00271515"/>
    <w:rsid w:val="00272F89"/>
    <w:rsid w:val="00282157"/>
    <w:rsid w:val="002832E4"/>
    <w:rsid w:val="002848DF"/>
    <w:rsid w:val="0028558E"/>
    <w:rsid w:val="00286F02"/>
    <w:rsid w:val="00287FE1"/>
    <w:rsid w:val="002953B1"/>
    <w:rsid w:val="002A0A46"/>
    <w:rsid w:val="002A361D"/>
    <w:rsid w:val="002A3DC1"/>
    <w:rsid w:val="002A5942"/>
    <w:rsid w:val="002B22E6"/>
    <w:rsid w:val="002B4DCB"/>
    <w:rsid w:val="002B5001"/>
    <w:rsid w:val="002B5737"/>
    <w:rsid w:val="002B6DAD"/>
    <w:rsid w:val="002C28AF"/>
    <w:rsid w:val="002C28BA"/>
    <w:rsid w:val="002C37FC"/>
    <w:rsid w:val="002C5045"/>
    <w:rsid w:val="002C5F10"/>
    <w:rsid w:val="002D004B"/>
    <w:rsid w:val="002D25C5"/>
    <w:rsid w:val="002D31D3"/>
    <w:rsid w:val="002D3617"/>
    <w:rsid w:val="002D3B52"/>
    <w:rsid w:val="002E7903"/>
    <w:rsid w:val="002F0C81"/>
    <w:rsid w:val="002F0D79"/>
    <w:rsid w:val="002F4676"/>
    <w:rsid w:val="002F6314"/>
    <w:rsid w:val="003003C8"/>
    <w:rsid w:val="00300562"/>
    <w:rsid w:val="003045CD"/>
    <w:rsid w:val="003055F7"/>
    <w:rsid w:val="00305FCC"/>
    <w:rsid w:val="0030771D"/>
    <w:rsid w:val="00310F13"/>
    <w:rsid w:val="00311196"/>
    <w:rsid w:val="003119C6"/>
    <w:rsid w:val="003119D4"/>
    <w:rsid w:val="00311BCC"/>
    <w:rsid w:val="00311FA0"/>
    <w:rsid w:val="003228D4"/>
    <w:rsid w:val="00325470"/>
    <w:rsid w:val="00327ADB"/>
    <w:rsid w:val="0033273C"/>
    <w:rsid w:val="00342158"/>
    <w:rsid w:val="00345089"/>
    <w:rsid w:val="00346A2A"/>
    <w:rsid w:val="0034757E"/>
    <w:rsid w:val="00350EAD"/>
    <w:rsid w:val="0035253A"/>
    <w:rsid w:val="00352D85"/>
    <w:rsid w:val="00356F5B"/>
    <w:rsid w:val="003611C0"/>
    <w:rsid w:val="00363C2F"/>
    <w:rsid w:val="00373678"/>
    <w:rsid w:val="00383AFE"/>
    <w:rsid w:val="00383BCE"/>
    <w:rsid w:val="003843D8"/>
    <w:rsid w:val="00396D77"/>
    <w:rsid w:val="0039796C"/>
    <w:rsid w:val="00397D97"/>
    <w:rsid w:val="003A750A"/>
    <w:rsid w:val="003A7852"/>
    <w:rsid w:val="003A7F14"/>
    <w:rsid w:val="003B1870"/>
    <w:rsid w:val="003B3D99"/>
    <w:rsid w:val="003B409D"/>
    <w:rsid w:val="003C0283"/>
    <w:rsid w:val="003C1DA7"/>
    <w:rsid w:val="003C388F"/>
    <w:rsid w:val="003C60D2"/>
    <w:rsid w:val="003C6DFD"/>
    <w:rsid w:val="003D30DF"/>
    <w:rsid w:val="003D4AD9"/>
    <w:rsid w:val="003D5257"/>
    <w:rsid w:val="003D6252"/>
    <w:rsid w:val="003D7F20"/>
    <w:rsid w:val="003E2B7D"/>
    <w:rsid w:val="003F2F1F"/>
    <w:rsid w:val="003F3550"/>
    <w:rsid w:val="00400397"/>
    <w:rsid w:val="0040274B"/>
    <w:rsid w:val="0040553E"/>
    <w:rsid w:val="00407EED"/>
    <w:rsid w:val="0041432A"/>
    <w:rsid w:val="00414A4A"/>
    <w:rsid w:val="00414B50"/>
    <w:rsid w:val="00415201"/>
    <w:rsid w:val="00423819"/>
    <w:rsid w:val="00424E22"/>
    <w:rsid w:val="00427560"/>
    <w:rsid w:val="00440B1D"/>
    <w:rsid w:val="004413F7"/>
    <w:rsid w:val="00445C8E"/>
    <w:rsid w:val="0044730A"/>
    <w:rsid w:val="004535E2"/>
    <w:rsid w:val="00454B43"/>
    <w:rsid w:val="0045621D"/>
    <w:rsid w:val="00461EB5"/>
    <w:rsid w:val="00462AEC"/>
    <w:rsid w:val="004649DD"/>
    <w:rsid w:val="00467E92"/>
    <w:rsid w:val="0047086C"/>
    <w:rsid w:val="00471AFB"/>
    <w:rsid w:val="0047469C"/>
    <w:rsid w:val="00474DF1"/>
    <w:rsid w:val="00477EA7"/>
    <w:rsid w:val="00485875"/>
    <w:rsid w:val="00487D7D"/>
    <w:rsid w:val="00490A27"/>
    <w:rsid w:val="00492FC2"/>
    <w:rsid w:val="0049514A"/>
    <w:rsid w:val="00496C3F"/>
    <w:rsid w:val="00497B00"/>
    <w:rsid w:val="004A1701"/>
    <w:rsid w:val="004A338C"/>
    <w:rsid w:val="004A4543"/>
    <w:rsid w:val="004A5CE3"/>
    <w:rsid w:val="004B17A6"/>
    <w:rsid w:val="004B2A8A"/>
    <w:rsid w:val="004B72C3"/>
    <w:rsid w:val="004C0D0E"/>
    <w:rsid w:val="004C1342"/>
    <w:rsid w:val="004C223A"/>
    <w:rsid w:val="004C549B"/>
    <w:rsid w:val="004C565D"/>
    <w:rsid w:val="004C7C7E"/>
    <w:rsid w:val="004D0225"/>
    <w:rsid w:val="004D03A4"/>
    <w:rsid w:val="004D42D9"/>
    <w:rsid w:val="004D4FFE"/>
    <w:rsid w:val="004D77B3"/>
    <w:rsid w:val="004E5B28"/>
    <w:rsid w:val="004F2241"/>
    <w:rsid w:val="004F7503"/>
    <w:rsid w:val="00504138"/>
    <w:rsid w:val="00506D7F"/>
    <w:rsid w:val="00507C35"/>
    <w:rsid w:val="00507EC0"/>
    <w:rsid w:val="00524EC9"/>
    <w:rsid w:val="00530476"/>
    <w:rsid w:val="00530780"/>
    <w:rsid w:val="005311E3"/>
    <w:rsid w:val="00533EBA"/>
    <w:rsid w:val="00535677"/>
    <w:rsid w:val="005357F3"/>
    <w:rsid w:val="00535D6B"/>
    <w:rsid w:val="00542813"/>
    <w:rsid w:val="00542D1F"/>
    <w:rsid w:val="00543D81"/>
    <w:rsid w:val="0054713E"/>
    <w:rsid w:val="00551E3B"/>
    <w:rsid w:val="00553890"/>
    <w:rsid w:val="00554AF7"/>
    <w:rsid w:val="0055515D"/>
    <w:rsid w:val="00556714"/>
    <w:rsid w:val="00557B2C"/>
    <w:rsid w:val="00563F4A"/>
    <w:rsid w:val="00564C0B"/>
    <w:rsid w:val="0056724A"/>
    <w:rsid w:val="00570015"/>
    <w:rsid w:val="0057007A"/>
    <w:rsid w:val="00571312"/>
    <w:rsid w:val="00572447"/>
    <w:rsid w:val="00574009"/>
    <w:rsid w:val="0057405D"/>
    <w:rsid w:val="00575FEE"/>
    <w:rsid w:val="00577A65"/>
    <w:rsid w:val="00577B2E"/>
    <w:rsid w:val="00584536"/>
    <w:rsid w:val="0058471E"/>
    <w:rsid w:val="00584E36"/>
    <w:rsid w:val="0058623D"/>
    <w:rsid w:val="00597A50"/>
    <w:rsid w:val="005A02F7"/>
    <w:rsid w:val="005A15D0"/>
    <w:rsid w:val="005A1981"/>
    <w:rsid w:val="005A50F4"/>
    <w:rsid w:val="005A669A"/>
    <w:rsid w:val="005A6E3C"/>
    <w:rsid w:val="005A7757"/>
    <w:rsid w:val="005B397B"/>
    <w:rsid w:val="005B460B"/>
    <w:rsid w:val="005B52D1"/>
    <w:rsid w:val="005B7A9C"/>
    <w:rsid w:val="005C0BB0"/>
    <w:rsid w:val="005C419A"/>
    <w:rsid w:val="005C5746"/>
    <w:rsid w:val="005C5E84"/>
    <w:rsid w:val="005C7EAA"/>
    <w:rsid w:val="005D2DF3"/>
    <w:rsid w:val="005D2FCC"/>
    <w:rsid w:val="005E0B59"/>
    <w:rsid w:val="005E55CE"/>
    <w:rsid w:val="005E606E"/>
    <w:rsid w:val="005E6305"/>
    <w:rsid w:val="005E6328"/>
    <w:rsid w:val="005F3D78"/>
    <w:rsid w:val="005F630F"/>
    <w:rsid w:val="00602055"/>
    <w:rsid w:val="00602496"/>
    <w:rsid w:val="006027DC"/>
    <w:rsid w:val="00602957"/>
    <w:rsid w:val="00602ACB"/>
    <w:rsid w:val="00603664"/>
    <w:rsid w:val="00603771"/>
    <w:rsid w:val="0060398C"/>
    <w:rsid w:val="00604C8E"/>
    <w:rsid w:val="00616F8E"/>
    <w:rsid w:val="00623204"/>
    <w:rsid w:val="00625623"/>
    <w:rsid w:val="0062672B"/>
    <w:rsid w:val="00626C1F"/>
    <w:rsid w:val="006327C4"/>
    <w:rsid w:val="00634639"/>
    <w:rsid w:val="006377B8"/>
    <w:rsid w:val="006410FA"/>
    <w:rsid w:val="0064152F"/>
    <w:rsid w:val="006442E9"/>
    <w:rsid w:val="00646357"/>
    <w:rsid w:val="00646932"/>
    <w:rsid w:val="00647A87"/>
    <w:rsid w:val="006529D3"/>
    <w:rsid w:val="00652FC4"/>
    <w:rsid w:val="00654BDA"/>
    <w:rsid w:val="00655401"/>
    <w:rsid w:val="00655F63"/>
    <w:rsid w:val="00656188"/>
    <w:rsid w:val="00656725"/>
    <w:rsid w:val="00660F59"/>
    <w:rsid w:val="006627D0"/>
    <w:rsid w:val="00662F95"/>
    <w:rsid w:val="006653F3"/>
    <w:rsid w:val="00666028"/>
    <w:rsid w:val="006662BC"/>
    <w:rsid w:val="00670B9C"/>
    <w:rsid w:val="00671126"/>
    <w:rsid w:val="00672BE0"/>
    <w:rsid w:val="0067328D"/>
    <w:rsid w:val="00674752"/>
    <w:rsid w:val="006757A2"/>
    <w:rsid w:val="00676757"/>
    <w:rsid w:val="00680092"/>
    <w:rsid w:val="00692D4D"/>
    <w:rsid w:val="00694951"/>
    <w:rsid w:val="0069518D"/>
    <w:rsid w:val="006970B2"/>
    <w:rsid w:val="006A17EF"/>
    <w:rsid w:val="006A255F"/>
    <w:rsid w:val="006A26BF"/>
    <w:rsid w:val="006A3698"/>
    <w:rsid w:val="006A7A94"/>
    <w:rsid w:val="006B1A59"/>
    <w:rsid w:val="006B1BF9"/>
    <w:rsid w:val="006B489C"/>
    <w:rsid w:val="006B6283"/>
    <w:rsid w:val="006B7EEE"/>
    <w:rsid w:val="006C1E9E"/>
    <w:rsid w:val="006C1F26"/>
    <w:rsid w:val="006D69D6"/>
    <w:rsid w:val="006D7A02"/>
    <w:rsid w:val="006E110E"/>
    <w:rsid w:val="006E22EF"/>
    <w:rsid w:val="006E412F"/>
    <w:rsid w:val="006E5701"/>
    <w:rsid w:val="006E5786"/>
    <w:rsid w:val="006E5B6F"/>
    <w:rsid w:val="006E765D"/>
    <w:rsid w:val="006F0888"/>
    <w:rsid w:val="006F41B5"/>
    <w:rsid w:val="006F5639"/>
    <w:rsid w:val="006F7C71"/>
    <w:rsid w:val="006F7F3C"/>
    <w:rsid w:val="00701957"/>
    <w:rsid w:val="00702DC1"/>
    <w:rsid w:val="00704818"/>
    <w:rsid w:val="00707CBC"/>
    <w:rsid w:val="00707D87"/>
    <w:rsid w:val="007117EA"/>
    <w:rsid w:val="007127FE"/>
    <w:rsid w:val="00712EB5"/>
    <w:rsid w:val="00714102"/>
    <w:rsid w:val="00714EDB"/>
    <w:rsid w:val="007157BE"/>
    <w:rsid w:val="007159DB"/>
    <w:rsid w:val="007166C0"/>
    <w:rsid w:val="00721015"/>
    <w:rsid w:val="00721A26"/>
    <w:rsid w:val="007242B7"/>
    <w:rsid w:val="007261D0"/>
    <w:rsid w:val="00727640"/>
    <w:rsid w:val="00727658"/>
    <w:rsid w:val="00727690"/>
    <w:rsid w:val="00731073"/>
    <w:rsid w:val="0073669A"/>
    <w:rsid w:val="00736AD3"/>
    <w:rsid w:val="00741AEA"/>
    <w:rsid w:val="00744612"/>
    <w:rsid w:val="007469DC"/>
    <w:rsid w:val="0074766A"/>
    <w:rsid w:val="00750D23"/>
    <w:rsid w:val="007511A8"/>
    <w:rsid w:val="00751991"/>
    <w:rsid w:val="00752624"/>
    <w:rsid w:val="00754D08"/>
    <w:rsid w:val="0075685A"/>
    <w:rsid w:val="00757AA1"/>
    <w:rsid w:val="007652B3"/>
    <w:rsid w:val="007675F0"/>
    <w:rsid w:val="00772E66"/>
    <w:rsid w:val="007737A7"/>
    <w:rsid w:val="00773C30"/>
    <w:rsid w:val="00774184"/>
    <w:rsid w:val="007768A6"/>
    <w:rsid w:val="00777142"/>
    <w:rsid w:val="00777B0B"/>
    <w:rsid w:val="00783441"/>
    <w:rsid w:val="00783CDF"/>
    <w:rsid w:val="007856DD"/>
    <w:rsid w:val="00796AC6"/>
    <w:rsid w:val="00797323"/>
    <w:rsid w:val="007A31D3"/>
    <w:rsid w:val="007A6984"/>
    <w:rsid w:val="007B0391"/>
    <w:rsid w:val="007B0E9E"/>
    <w:rsid w:val="007B2EEE"/>
    <w:rsid w:val="007C11AE"/>
    <w:rsid w:val="007C17AA"/>
    <w:rsid w:val="007C1B86"/>
    <w:rsid w:val="007C3FE6"/>
    <w:rsid w:val="007C6ECE"/>
    <w:rsid w:val="007D51AB"/>
    <w:rsid w:val="007D5D35"/>
    <w:rsid w:val="007D611E"/>
    <w:rsid w:val="007E24AD"/>
    <w:rsid w:val="007F2AC8"/>
    <w:rsid w:val="007F682A"/>
    <w:rsid w:val="008013C4"/>
    <w:rsid w:val="00803211"/>
    <w:rsid w:val="00805842"/>
    <w:rsid w:val="00805A6E"/>
    <w:rsid w:val="00814138"/>
    <w:rsid w:val="00817DD4"/>
    <w:rsid w:val="00827FC4"/>
    <w:rsid w:val="00833E23"/>
    <w:rsid w:val="00837427"/>
    <w:rsid w:val="00840BBF"/>
    <w:rsid w:val="008417FB"/>
    <w:rsid w:val="00845D1B"/>
    <w:rsid w:val="0085022F"/>
    <w:rsid w:val="0086116C"/>
    <w:rsid w:val="00861DEA"/>
    <w:rsid w:val="00871853"/>
    <w:rsid w:val="00874575"/>
    <w:rsid w:val="00876E52"/>
    <w:rsid w:val="00876FFC"/>
    <w:rsid w:val="00877288"/>
    <w:rsid w:val="008773A1"/>
    <w:rsid w:val="00881339"/>
    <w:rsid w:val="0088780C"/>
    <w:rsid w:val="00893270"/>
    <w:rsid w:val="00893C0D"/>
    <w:rsid w:val="00894AD7"/>
    <w:rsid w:val="00896457"/>
    <w:rsid w:val="008B502C"/>
    <w:rsid w:val="008B590E"/>
    <w:rsid w:val="008C0974"/>
    <w:rsid w:val="008C1903"/>
    <w:rsid w:val="008C54A7"/>
    <w:rsid w:val="008C666A"/>
    <w:rsid w:val="008D519F"/>
    <w:rsid w:val="008D68C2"/>
    <w:rsid w:val="008E0B18"/>
    <w:rsid w:val="008E12E4"/>
    <w:rsid w:val="008E30BF"/>
    <w:rsid w:val="008F0E07"/>
    <w:rsid w:val="008F2174"/>
    <w:rsid w:val="008F299E"/>
    <w:rsid w:val="008F51CF"/>
    <w:rsid w:val="009037A0"/>
    <w:rsid w:val="0090420A"/>
    <w:rsid w:val="009043B8"/>
    <w:rsid w:val="00905396"/>
    <w:rsid w:val="00910E59"/>
    <w:rsid w:val="00911311"/>
    <w:rsid w:val="009160E6"/>
    <w:rsid w:val="00923506"/>
    <w:rsid w:val="009248DD"/>
    <w:rsid w:val="009315B1"/>
    <w:rsid w:val="00932089"/>
    <w:rsid w:val="00932AFD"/>
    <w:rsid w:val="00935047"/>
    <w:rsid w:val="0094358D"/>
    <w:rsid w:val="009464C5"/>
    <w:rsid w:val="0095107E"/>
    <w:rsid w:val="00957135"/>
    <w:rsid w:val="00961295"/>
    <w:rsid w:val="009642B6"/>
    <w:rsid w:val="00964B99"/>
    <w:rsid w:val="00966835"/>
    <w:rsid w:val="0097022D"/>
    <w:rsid w:val="009756D8"/>
    <w:rsid w:val="0097651E"/>
    <w:rsid w:val="00983817"/>
    <w:rsid w:val="00984E3F"/>
    <w:rsid w:val="009900D9"/>
    <w:rsid w:val="00991769"/>
    <w:rsid w:val="00991C06"/>
    <w:rsid w:val="00992464"/>
    <w:rsid w:val="00994E1F"/>
    <w:rsid w:val="00995BCA"/>
    <w:rsid w:val="00995DEF"/>
    <w:rsid w:val="009A1084"/>
    <w:rsid w:val="009A13F9"/>
    <w:rsid w:val="009A6C5C"/>
    <w:rsid w:val="009A7780"/>
    <w:rsid w:val="009B0367"/>
    <w:rsid w:val="009B0A5D"/>
    <w:rsid w:val="009B7605"/>
    <w:rsid w:val="009B7F8A"/>
    <w:rsid w:val="009C0190"/>
    <w:rsid w:val="009C1C67"/>
    <w:rsid w:val="009C39E6"/>
    <w:rsid w:val="009C763F"/>
    <w:rsid w:val="009C7EAF"/>
    <w:rsid w:val="009D28E9"/>
    <w:rsid w:val="009D452D"/>
    <w:rsid w:val="009D607E"/>
    <w:rsid w:val="009D6192"/>
    <w:rsid w:val="009D6F43"/>
    <w:rsid w:val="009D7F77"/>
    <w:rsid w:val="009E2567"/>
    <w:rsid w:val="009E52E0"/>
    <w:rsid w:val="009F1297"/>
    <w:rsid w:val="009F3D19"/>
    <w:rsid w:val="009F502D"/>
    <w:rsid w:val="009F72A8"/>
    <w:rsid w:val="00A0031D"/>
    <w:rsid w:val="00A028DE"/>
    <w:rsid w:val="00A03313"/>
    <w:rsid w:val="00A03C8D"/>
    <w:rsid w:val="00A03F4F"/>
    <w:rsid w:val="00A04E35"/>
    <w:rsid w:val="00A10309"/>
    <w:rsid w:val="00A17049"/>
    <w:rsid w:val="00A17D9E"/>
    <w:rsid w:val="00A17E33"/>
    <w:rsid w:val="00A2168E"/>
    <w:rsid w:val="00A308CE"/>
    <w:rsid w:val="00A443B7"/>
    <w:rsid w:val="00A445FB"/>
    <w:rsid w:val="00A44FF5"/>
    <w:rsid w:val="00A46EFF"/>
    <w:rsid w:val="00A527BA"/>
    <w:rsid w:val="00A5420F"/>
    <w:rsid w:val="00A5492E"/>
    <w:rsid w:val="00A54CDA"/>
    <w:rsid w:val="00A54D77"/>
    <w:rsid w:val="00A554A8"/>
    <w:rsid w:val="00A5645C"/>
    <w:rsid w:val="00A56753"/>
    <w:rsid w:val="00A600F2"/>
    <w:rsid w:val="00A61BD1"/>
    <w:rsid w:val="00A626F6"/>
    <w:rsid w:val="00A630EC"/>
    <w:rsid w:val="00A6353D"/>
    <w:rsid w:val="00A650E5"/>
    <w:rsid w:val="00A72C49"/>
    <w:rsid w:val="00A72D5F"/>
    <w:rsid w:val="00A74A39"/>
    <w:rsid w:val="00A75B29"/>
    <w:rsid w:val="00A82D87"/>
    <w:rsid w:val="00A8399E"/>
    <w:rsid w:val="00A91014"/>
    <w:rsid w:val="00A91409"/>
    <w:rsid w:val="00A924B5"/>
    <w:rsid w:val="00A945EB"/>
    <w:rsid w:val="00A949B2"/>
    <w:rsid w:val="00A96BBE"/>
    <w:rsid w:val="00A971F4"/>
    <w:rsid w:val="00A97C14"/>
    <w:rsid w:val="00AA1DCA"/>
    <w:rsid w:val="00AA5917"/>
    <w:rsid w:val="00AA6B4D"/>
    <w:rsid w:val="00AB1156"/>
    <w:rsid w:val="00AB2635"/>
    <w:rsid w:val="00AB68EE"/>
    <w:rsid w:val="00AB754F"/>
    <w:rsid w:val="00AC0886"/>
    <w:rsid w:val="00AC0EAC"/>
    <w:rsid w:val="00AC20E0"/>
    <w:rsid w:val="00AC2F8A"/>
    <w:rsid w:val="00AC31A7"/>
    <w:rsid w:val="00AC3399"/>
    <w:rsid w:val="00AC33CE"/>
    <w:rsid w:val="00AC4E85"/>
    <w:rsid w:val="00AC57A7"/>
    <w:rsid w:val="00AD5F31"/>
    <w:rsid w:val="00AD7ED4"/>
    <w:rsid w:val="00AE1457"/>
    <w:rsid w:val="00AE279E"/>
    <w:rsid w:val="00AE35A7"/>
    <w:rsid w:val="00AE409E"/>
    <w:rsid w:val="00AE570B"/>
    <w:rsid w:val="00AE713F"/>
    <w:rsid w:val="00AE715D"/>
    <w:rsid w:val="00AE79A3"/>
    <w:rsid w:val="00AF01B7"/>
    <w:rsid w:val="00AF175A"/>
    <w:rsid w:val="00AF3395"/>
    <w:rsid w:val="00AF5E98"/>
    <w:rsid w:val="00AF699D"/>
    <w:rsid w:val="00AF751D"/>
    <w:rsid w:val="00B0299F"/>
    <w:rsid w:val="00B05371"/>
    <w:rsid w:val="00B143CC"/>
    <w:rsid w:val="00B17F38"/>
    <w:rsid w:val="00B20590"/>
    <w:rsid w:val="00B24BC5"/>
    <w:rsid w:val="00B3093E"/>
    <w:rsid w:val="00B34C10"/>
    <w:rsid w:val="00B35DC7"/>
    <w:rsid w:val="00B377FC"/>
    <w:rsid w:val="00B37BD2"/>
    <w:rsid w:val="00B4466C"/>
    <w:rsid w:val="00B44C8E"/>
    <w:rsid w:val="00B4719A"/>
    <w:rsid w:val="00B506A6"/>
    <w:rsid w:val="00B5113E"/>
    <w:rsid w:val="00B5216F"/>
    <w:rsid w:val="00B532F4"/>
    <w:rsid w:val="00B53373"/>
    <w:rsid w:val="00B61682"/>
    <w:rsid w:val="00B61F83"/>
    <w:rsid w:val="00B65AFC"/>
    <w:rsid w:val="00B66D0D"/>
    <w:rsid w:val="00B66DEE"/>
    <w:rsid w:val="00B704CC"/>
    <w:rsid w:val="00B729F2"/>
    <w:rsid w:val="00B7360B"/>
    <w:rsid w:val="00B746AC"/>
    <w:rsid w:val="00B76EC0"/>
    <w:rsid w:val="00B80910"/>
    <w:rsid w:val="00B82183"/>
    <w:rsid w:val="00B86FCA"/>
    <w:rsid w:val="00B87452"/>
    <w:rsid w:val="00B9020D"/>
    <w:rsid w:val="00B96C1C"/>
    <w:rsid w:val="00BA4137"/>
    <w:rsid w:val="00BA470F"/>
    <w:rsid w:val="00BB417D"/>
    <w:rsid w:val="00BC0AC5"/>
    <w:rsid w:val="00BC0DF4"/>
    <w:rsid w:val="00BC10BA"/>
    <w:rsid w:val="00BC387F"/>
    <w:rsid w:val="00BC44B6"/>
    <w:rsid w:val="00BC66F9"/>
    <w:rsid w:val="00BC7E58"/>
    <w:rsid w:val="00BE462A"/>
    <w:rsid w:val="00BE57A5"/>
    <w:rsid w:val="00BE7241"/>
    <w:rsid w:val="00BE7E3E"/>
    <w:rsid w:val="00BF5E5E"/>
    <w:rsid w:val="00C03579"/>
    <w:rsid w:val="00C03682"/>
    <w:rsid w:val="00C042B6"/>
    <w:rsid w:val="00C12465"/>
    <w:rsid w:val="00C12D98"/>
    <w:rsid w:val="00C14229"/>
    <w:rsid w:val="00C168B2"/>
    <w:rsid w:val="00C20033"/>
    <w:rsid w:val="00C21CF5"/>
    <w:rsid w:val="00C22AFE"/>
    <w:rsid w:val="00C24008"/>
    <w:rsid w:val="00C2419F"/>
    <w:rsid w:val="00C250D3"/>
    <w:rsid w:val="00C30150"/>
    <w:rsid w:val="00C30AEA"/>
    <w:rsid w:val="00C352E5"/>
    <w:rsid w:val="00C35E50"/>
    <w:rsid w:val="00C36B46"/>
    <w:rsid w:val="00C42188"/>
    <w:rsid w:val="00C434AA"/>
    <w:rsid w:val="00C43E9E"/>
    <w:rsid w:val="00C44E90"/>
    <w:rsid w:val="00C45D9D"/>
    <w:rsid w:val="00C50D27"/>
    <w:rsid w:val="00C51649"/>
    <w:rsid w:val="00C61AE7"/>
    <w:rsid w:val="00C64F45"/>
    <w:rsid w:val="00C65CCC"/>
    <w:rsid w:val="00C66262"/>
    <w:rsid w:val="00C664A9"/>
    <w:rsid w:val="00C667BC"/>
    <w:rsid w:val="00C67008"/>
    <w:rsid w:val="00C7320D"/>
    <w:rsid w:val="00C735D5"/>
    <w:rsid w:val="00C75D3F"/>
    <w:rsid w:val="00C80BCE"/>
    <w:rsid w:val="00C9140C"/>
    <w:rsid w:val="00C925DD"/>
    <w:rsid w:val="00C97A60"/>
    <w:rsid w:val="00CA3357"/>
    <w:rsid w:val="00CA724E"/>
    <w:rsid w:val="00CB2306"/>
    <w:rsid w:val="00CB3638"/>
    <w:rsid w:val="00CB4AC4"/>
    <w:rsid w:val="00CB55C4"/>
    <w:rsid w:val="00CB780D"/>
    <w:rsid w:val="00CC170F"/>
    <w:rsid w:val="00CC2422"/>
    <w:rsid w:val="00CC3D1E"/>
    <w:rsid w:val="00CD1DA0"/>
    <w:rsid w:val="00CD4C5E"/>
    <w:rsid w:val="00CD4F1F"/>
    <w:rsid w:val="00CD7AF0"/>
    <w:rsid w:val="00CE0310"/>
    <w:rsid w:val="00CE10B8"/>
    <w:rsid w:val="00CE33D2"/>
    <w:rsid w:val="00CE4273"/>
    <w:rsid w:val="00CE5774"/>
    <w:rsid w:val="00CF00E3"/>
    <w:rsid w:val="00CF08C7"/>
    <w:rsid w:val="00CF310C"/>
    <w:rsid w:val="00D01BFC"/>
    <w:rsid w:val="00D076A6"/>
    <w:rsid w:val="00D11C14"/>
    <w:rsid w:val="00D1299E"/>
    <w:rsid w:val="00D15EB2"/>
    <w:rsid w:val="00D17795"/>
    <w:rsid w:val="00D23FA6"/>
    <w:rsid w:val="00D256AD"/>
    <w:rsid w:val="00D278AA"/>
    <w:rsid w:val="00D33086"/>
    <w:rsid w:val="00D34C2D"/>
    <w:rsid w:val="00D35A2C"/>
    <w:rsid w:val="00D42BBC"/>
    <w:rsid w:val="00D42BF8"/>
    <w:rsid w:val="00D44F8A"/>
    <w:rsid w:val="00D45D77"/>
    <w:rsid w:val="00D47726"/>
    <w:rsid w:val="00D524CA"/>
    <w:rsid w:val="00D53731"/>
    <w:rsid w:val="00D55567"/>
    <w:rsid w:val="00D55C45"/>
    <w:rsid w:val="00D579F8"/>
    <w:rsid w:val="00D61F9D"/>
    <w:rsid w:val="00D627FC"/>
    <w:rsid w:val="00D65099"/>
    <w:rsid w:val="00D666C2"/>
    <w:rsid w:val="00D739AB"/>
    <w:rsid w:val="00D77C7E"/>
    <w:rsid w:val="00D80AA3"/>
    <w:rsid w:val="00D840D9"/>
    <w:rsid w:val="00D84835"/>
    <w:rsid w:val="00D8758E"/>
    <w:rsid w:val="00D87660"/>
    <w:rsid w:val="00D903D4"/>
    <w:rsid w:val="00D920FF"/>
    <w:rsid w:val="00D97E34"/>
    <w:rsid w:val="00DA052D"/>
    <w:rsid w:val="00DB3BC8"/>
    <w:rsid w:val="00DC018F"/>
    <w:rsid w:val="00DC272E"/>
    <w:rsid w:val="00DC3973"/>
    <w:rsid w:val="00DC4347"/>
    <w:rsid w:val="00DC7373"/>
    <w:rsid w:val="00DD1B94"/>
    <w:rsid w:val="00DD6EFB"/>
    <w:rsid w:val="00DD7E73"/>
    <w:rsid w:val="00DE20C8"/>
    <w:rsid w:val="00DE658D"/>
    <w:rsid w:val="00DE66DC"/>
    <w:rsid w:val="00DE6E31"/>
    <w:rsid w:val="00DF28E3"/>
    <w:rsid w:val="00DF2D90"/>
    <w:rsid w:val="00DF3140"/>
    <w:rsid w:val="00DF4C76"/>
    <w:rsid w:val="00DF64D3"/>
    <w:rsid w:val="00DF7B4F"/>
    <w:rsid w:val="00DF7FCF"/>
    <w:rsid w:val="00E0164B"/>
    <w:rsid w:val="00E02BBC"/>
    <w:rsid w:val="00E042C8"/>
    <w:rsid w:val="00E11C03"/>
    <w:rsid w:val="00E13687"/>
    <w:rsid w:val="00E13C4B"/>
    <w:rsid w:val="00E172B3"/>
    <w:rsid w:val="00E17F5F"/>
    <w:rsid w:val="00E20CAF"/>
    <w:rsid w:val="00E22CC2"/>
    <w:rsid w:val="00E2481B"/>
    <w:rsid w:val="00E26031"/>
    <w:rsid w:val="00E2619A"/>
    <w:rsid w:val="00E26DAB"/>
    <w:rsid w:val="00E26F27"/>
    <w:rsid w:val="00E31872"/>
    <w:rsid w:val="00E321D6"/>
    <w:rsid w:val="00E342CF"/>
    <w:rsid w:val="00E37C6D"/>
    <w:rsid w:val="00E434C4"/>
    <w:rsid w:val="00E449D5"/>
    <w:rsid w:val="00E44E70"/>
    <w:rsid w:val="00E4699E"/>
    <w:rsid w:val="00E469B9"/>
    <w:rsid w:val="00E5013C"/>
    <w:rsid w:val="00E50200"/>
    <w:rsid w:val="00E50950"/>
    <w:rsid w:val="00E509A9"/>
    <w:rsid w:val="00E579FF"/>
    <w:rsid w:val="00E631B5"/>
    <w:rsid w:val="00E63F72"/>
    <w:rsid w:val="00E648D2"/>
    <w:rsid w:val="00E72F02"/>
    <w:rsid w:val="00E76C52"/>
    <w:rsid w:val="00E81C1B"/>
    <w:rsid w:val="00E915D6"/>
    <w:rsid w:val="00E91D5C"/>
    <w:rsid w:val="00E93131"/>
    <w:rsid w:val="00E95B59"/>
    <w:rsid w:val="00EA4A0E"/>
    <w:rsid w:val="00EA60D1"/>
    <w:rsid w:val="00EB5EC1"/>
    <w:rsid w:val="00EB67AD"/>
    <w:rsid w:val="00EC3713"/>
    <w:rsid w:val="00EC4A17"/>
    <w:rsid w:val="00EC5E37"/>
    <w:rsid w:val="00EC7BE6"/>
    <w:rsid w:val="00ED295A"/>
    <w:rsid w:val="00ED426E"/>
    <w:rsid w:val="00ED49A8"/>
    <w:rsid w:val="00EE09D8"/>
    <w:rsid w:val="00EE1437"/>
    <w:rsid w:val="00EE3DE8"/>
    <w:rsid w:val="00EE688F"/>
    <w:rsid w:val="00EE7EF4"/>
    <w:rsid w:val="00EF09AB"/>
    <w:rsid w:val="00EF6E03"/>
    <w:rsid w:val="00F0140A"/>
    <w:rsid w:val="00F01855"/>
    <w:rsid w:val="00F0249A"/>
    <w:rsid w:val="00F028C5"/>
    <w:rsid w:val="00F05A16"/>
    <w:rsid w:val="00F07988"/>
    <w:rsid w:val="00F103BA"/>
    <w:rsid w:val="00F10A0E"/>
    <w:rsid w:val="00F11B8F"/>
    <w:rsid w:val="00F12883"/>
    <w:rsid w:val="00F12F67"/>
    <w:rsid w:val="00F15453"/>
    <w:rsid w:val="00F16A54"/>
    <w:rsid w:val="00F2032E"/>
    <w:rsid w:val="00F2086D"/>
    <w:rsid w:val="00F2338B"/>
    <w:rsid w:val="00F259E2"/>
    <w:rsid w:val="00F31707"/>
    <w:rsid w:val="00F330EB"/>
    <w:rsid w:val="00F36CE7"/>
    <w:rsid w:val="00F44EC1"/>
    <w:rsid w:val="00F45B84"/>
    <w:rsid w:val="00F56747"/>
    <w:rsid w:val="00F569EF"/>
    <w:rsid w:val="00F619D0"/>
    <w:rsid w:val="00F61B8F"/>
    <w:rsid w:val="00F6469D"/>
    <w:rsid w:val="00F64863"/>
    <w:rsid w:val="00F67841"/>
    <w:rsid w:val="00F70608"/>
    <w:rsid w:val="00F70D91"/>
    <w:rsid w:val="00F72D07"/>
    <w:rsid w:val="00F7628A"/>
    <w:rsid w:val="00F7689F"/>
    <w:rsid w:val="00F76D5F"/>
    <w:rsid w:val="00F848A0"/>
    <w:rsid w:val="00F84D09"/>
    <w:rsid w:val="00F9140E"/>
    <w:rsid w:val="00F970FC"/>
    <w:rsid w:val="00FA0483"/>
    <w:rsid w:val="00FA1477"/>
    <w:rsid w:val="00FA3260"/>
    <w:rsid w:val="00FB659B"/>
    <w:rsid w:val="00FC0D2C"/>
    <w:rsid w:val="00FC6D3C"/>
    <w:rsid w:val="00FD09F5"/>
    <w:rsid w:val="00FD0B52"/>
    <w:rsid w:val="00FD255B"/>
    <w:rsid w:val="00FD49DC"/>
    <w:rsid w:val="00FD4B81"/>
    <w:rsid w:val="00FE2445"/>
    <w:rsid w:val="00FE2A72"/>
    <w:rsid w:val="00FF1A5E"/>
    <w:rsid w:val="00FF1B4C"/>
    <w:rsid w:val="00FF355C"/>
    <w:rsid w:val="00FF46A7"/>
    <w:rsid w:val="00FF4C6B"/>
    <w:rsid w:val="00FF6F50"/>
    <w:rsid w:val="00FF79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38A497"/>
  <w15:docId w15:val="{CD3BB0F5-2014-4F17-A67C-E5E2F4B93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82157"/>
    <w:pPr>
      <w:spacing w:after="200" w:line="276" w:lineRule="auto"/>
    </w:pPr>
    <w:rPr>
      <w:rFonts w:cs="Calibri"/>
      <w:sz w:val="22"/>
      <w:szCs w:val="22"/>
      <w:lang w:eastAsia="en-US"/>
    </w:rPr>
  </w:style>
  <w:style w:type="paragraph" w:styleId="Nagwek1">
    <w:name w:val="heading 1"/>
    <w:basedOn w:val="Normalny"/>
    <w:next w:val="Normalny"/>
    <w:link w:val="Nagwek1Znak"/>
    <w:uiPriority w:val="9"/>
    <w:qFormat/>
    <w:locked/>
    <w:rsid w:val="00A2168E"/>
    <w:pPr>
      <w:keepNext/>
      <w:spacing w:after="160" w:line="259" w:lineRule="auto"/>
      <w:outlineLvl w:val="0"/>
    </w:pPr>
    <w:rPr>
      <w:rFonts w:ascii="Times New Roman" w:eastAsiaTheme="minorHAnsi" w:hAnsi="Times New Roman" w:cs="Times New Roman"/>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282157"/>
    <w:pPr>
      <w:ind w:left="720"/>
    </w:pPr>
  </w:style>
  <w:style w:type="paragraph" w:styleId="Bezodstpw">
    <w:name w:val="No Spacing"/>
    <w:uiPriority w:val="99"/>
    <w:qFormat/>
    <w:rsid w:val="00282157"/>
    <w:rPr>
      <w:rFonts w:cs="Calibri"/>
      <w:sz w:val="22"/>
      <w:szCs w:val="22"/>
      <w:lang w:eastAsia="en-US"/>
    </w:rPr>
  </w:style>
  <w:style w:type="paragraph" w:styleId="Nagwek">
    <w:name w:val="header"/>
    <w:basedOn w:val="Normalny"/>
    <w:link w:val="NagwekZnak"/>
    <w:uiPriority w:val="99"/>
    <w:semiHidden/>
    <w:rsid w:val="00282157"/>
    <w:pPr>
      <w:tabs>
        <w:tab w:val="center" w:pos="4536"/>
        <w:tab w:val="right" w:pos="9072"/>
      </w:tabs>
      <w:spacing w:after="0" w:line="240" w:lineRule="auto"/>
    </w:pPr>
    <w:rPr>
      <w:sz w:val="20"/>
      <w:szCs w:val="20"/>
      <w:lang w:eastAsia="pl-PL"/>
    </w:rPr>
  </w:style>
  <w:style w:type="character" w:customStyle="1" w:styleId="NagwekZnak">
    <w:name w:val="Nagłówek Znak"/>
    <w:link w:val="Nagwek"/>
    <w:uiPriority w:val="99"/>
    <w:semiHidden/>
    <w:locked/>
    <w:rsid w:val="00282157"/>
    <w:rPr>
      <w:rFonts w:ascii="Calibri" w:hAnsi="Calibri" w:cs="Calibri"/>
    </w:rPr>
  </w:style>
  <w:style w:type="paragraph" w:styleId="Stopka">
    <w:name w:val="footer"/>
    <w:basedOn w:val="Normalny"/>
    <w:link w:val="StopkaZnak"/>
    <w:uiPriority w:val="99"/>
    <w:rsid w:val="00282157"/>
    <w:pPr>
      <w:tabs>
        <w:tab w:val="center" w:pos="4536"/>
        <w:tab w:val="right" w:pos="9072"/>
      </w:tabs>
      <w:spacing w:after="0" w:line="240" w:lineRule="auto"/>
    </w:pPr>
    <w:rPr>
      <w:sz w:val="20"/>
      <w:szCs w:val="20"/>
      <w:lang w:eastAsia="pl-PL"/>
    </w:rPr>
  </w:style>
  <w:style w:type="character" w:customStyle="1" w:styleId="StopkaZnak">
    <w:name w:val="Stopka Znak"/>
    <w:link w:val="Stopka"/>
    <w:uiPriority w:val="99"/>
    <w:locked/>
    <w:rsid w:val="00282157"/>
    <w:rPr>
      <w:rFonts w:ascii="Calibri" w:hAnsi="Calibri" w:cs="Calibri"/>
    </w:rPr>
  </w:style>
  <w:style w:type="paragraph" w:styleId="Tekstdymka">
    <w:name w:val="Balloon Text"/>
    <w:basedOn w:val="Normalny"/>
    <w:link w:val="TekstdymkaZnak"/>
    <w:uiPriority w:val="99"/>
    <w:semiHidden/>
    <w:rsid w:val="00462AEC"/>
    <w:pPr>
      <w:spacing w:after="0" w:line="240" w:lineRule="auto"/>
    </w:pPr>
    <w:rPr>
      <w:rFonts w:ascii="Tahoma" w:hAnsi="Tahoma" w:cs="Tahoma"/>
      <w:sz w:val="16"/>
      <w:szCs w:val="16"/>
      <w:lang w:eastAsia="pl-PL"/>
    </w:rPr>
  </w:style>
  <w:style w:type="character" w:customStyle="1" w:styleId="TekstdymkaZnak">
    <w:name w:val="Tekst dymka Znak"/>
    <w:link w:val="Tekstdymka"/>
    <w:uiPriority w:val="99"/>
    <w:semiHidden/>
    <w:locked/>
    <w:rsid w:val="00462AEC"/>
    <w:rPr>
      <w:rFonts w:ascii="Tahoma" w:hAnsi="Tahoma" w:cs="Tahoma"/>
      <w:sz w:val="16"/>
      <w:szCs w:val="16"/>
    </w:rPr>
  </w:style>
  <w:style w:type="character" w:customStyle="1" w:styleId="st">
    <w:name w:val="st"/>
    <w:basedOn w:val="Domylnaczcionkaakapitu"/>
    <w:uiPriority w:val="99"/>
    <w:rsid w:val="007157BE"/>
  </w:style>
  <w:style w:type="character" w:styleId="Uwydatnienie">
    <w:name w:val="Emphasis"/>
    <w:uiPriority w:val="99"/>
    <w:qFormat/>
    <w:rsid w:val="007157BE"/>
    <w:rPr>
      <w:i/>
      <w:iCs/>
    </w:rPr>
  </w:style>
  <w:style w:type="paragraph" w:styleId="Mapadokumentu">
    <w:name w:val="Document Map"/>
    <w:basedOn w:val="Normalny"/>
    <w:link w:val="MapadokumentuZnak"/>
    <w:uiPriority w:val="99"/>
    <w:semiHidden/>
    <w:rsid w:val="00623204"/>
    <w:pPr>
      <w:spacing w:after="0" w:line="240" w:lineRule="auto"/>
    </w:pPr>
    <w:rPr>
      <w:rFonts w:ascii="Tahoma" w:hAnsi="Tahoma" w:cs="Tahoma"/>
      <w:sz w:val="16"/>
      <w:szCs w:val="16"/>
      <w:lang w:eastAsia="pl-PL"/>
    </w:rPr>
  </w:style>
  <w:style w:type="character" w:customStyle="1" w:styleId="MapadokumentuZnak">
    <w:name w:val="Mapa dokumentu Znak"/>
    <w:link w:val="Mapadokumentu"/>
    <w:uiPriority w:val="99"/>
    <w:semiHidden/>
    <w:locked/>
    <w:rsid w:val="00623204"/>
    <w:rPr>
      <w:rFonts w:ascii="Tahoma" w:hAnsi="Tahoma" w:cs="Tahoma"/>
      <w:sz w:val="16"/>
      <w:szCs w:val="16"/>
    </w:rPr>
  </w:style>
  <w:style w:type="paragraph" w:styleId="Tekstprzypisudolnego">
    <w:name w:val="footnote text"/>
    <w:basedOn w:val="Normalny"/>
    <w:link w:val="TekstprzypisudolnegoZnak"/>
    <w:uiPriority w:val="99"/>
    <w:semiHidden/>
    <w:rsid w:val="007C17AA"/>
    <w:pPr>
      <w:spacing w:after="0" w:line="240" w:lineRule="auto"/>
    </w:pPr>
    <w:rPr>
      <w:sz w:val="20"/>
      <w:szCs w:val="20"/>
      <w:lang w:eastAsia="pl-PL"/>
    </w:rPr>
  </w:style>
  <w:style w:type="character" w:customStyle="1" w:styleId="TekstprzypisudolnegoZnak">
    <w:name w:val="Tekst przypisu dolnego Znak"/>
    <w:link w:val="Tekstprzypisudolnego"/>
    <w:uiPriority w:val="99"/>
    <w:semiHidden/>
    <w:locked/>
    <w:rsid w:val="007C17AA"/>
    <w:rPr>
      <w:rFonts w:ascii="Calibri" w:hAnsi="Calibri" w:cs="Calibri"/>
      <w:sz w:val="20"/>
      <w:szCs w:val="20"/>
    </w:rPr>
  </w:style>
  <w:style w:type="character" w:styleId="Odwoanieprzypisudolnego">
    <w:name w:val="footnote reference"/>
    <w:uiPriority w:val="99"/>
    <w:semiHidden/>
    <w:rsid w:val="007C17AA"/>
    <w:rPr>
      <w:vertAlign w:val="superscript"/>
    </w:rPr>
  </w:style>
  <w:style w:type="table" w:styleId="Tabela-Siatka">
    <w:name w:val="Table Grid"/>
    <w:basedOn w:val="Standardowy"/>
    <w:uiPriority w:val="99"/>
    <w:rsid w:val="005A775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B590E"/>
    <w:pPr>
      <w:autoSpaceDE w:val="0"/>
      <w:autoSpaceDN w:val="0"/>
      <w:adjustRightInd w:val="0"/>
    </w:pPr>
    <w:rPr>
      <w:rFonts w:cs="Calibri"/>
      <w:color w:val="000000"/>
      <w:sz w:val="24"/>
      <w:szCs w:val="24"/>
      <w:lang w:eastAsia="en-US"/>
    </w:rPr>
  </w:style>
  <w:style w:type="character" w:styleId="Pogrubienie">
    <w:name w:val="Strong"/>
    <w:uiPriority w:val="99"/>
    <w:qFormat/>
    <w:rsid w:val="00833E23"/>
    <w:rPr>
      <w:b/>
      <w:bCs/>
    </w:rPr>
  </w:style>
  <w:style w:type="paragraph" w:customStyle="1" w:styleId="Styl1-dopisek-od-lewej">
    <w:name w:val="Styl1-dopisek-od-lewej"/>
    <w:basedOn w:val="Normalny"/>
    <w:uiPriority w:val="99"/>
    <w:rsid w:val="00A91409"/>
    <w:pPr>
      <w:suppressAutoHyphens/>
      <w:spacing w:after="0" w:line="100" w:lineRule="atLeast"/>
      <w:jc w:val="both"/>
    </w:pPr>
    <w:rPr>
      <w:rFonts w:ascii="Times New Roman" w:eastAsia="Times New Roman" w:hAnsi="Times New Roman" w:cs="Times New Roman"/>
      <w:kern w:val="1"/>
      <w:sz w:val="16"/>
      <w:szCs w:val="16"/>
      <w:lang w:eastAsia="ar-SA"/>
    </w:rPr>
  </w:style>
  <w:style w:type="paragraph" w:customStyle="1" w:styleId="Standard">
    <w:name w:val="Standard"/>
    <w:uiPriority w:val="99"/>
    <w:rsid w:val="00AE1457"/>
    <w:pPr>
      <w:widowControl w:val="0"/>
      <w:autoSpaceDE w:val="0"/>
      <w:autoSpaceDN w:val="0"/>
      <w:adjustRightInd w:val="0"/>
    </w:pPr>
    <w:rPr>
      <w:rFonts w:ascii="Times New Roman" w:eastAsia="Times New Roman" w:hAnsi="Times New Roman"/>
      <w:sz w:val="24"/>
      <w:szCs w:val="24"/>
    </w:rPr>
  </w:style>
  <w:style w:type="character" w:customStyle="1" w:styleId="font">
    <w:name w:val="font"/>
    <w:basedOn w:val="Domylnaczcionkaakapitu"/>
    <w:rsid w:val="00D278AA"/>
  </w:style>
  <w:style w:type="paragraph" w:styleId="NormalnyWeb">
    <w:name w:val="Normal (Web)"/>
    <w:basedOn w:val="Normalny"/>
    <w:uiPriority w:val="99"/>
    <w:unhideWhenUsed/>
    <w:rsid w:val="009037A0"/>
    <w:pPr>
      <w:spacing w:before="100" w:beforeAutospacing="1" w:after="100" w:afterAutospacing="1" w:line="240" w:lineRule="auto"/>
    </w:pPr>
    <w:rPr>
      <w:rFonts w:ascii="Times New Roman" w:hAnsi="Times New Roman" w:cs="Times New Roman"/>
      <w:sz w:val="24"/>
      <w:szCs w:val="24"/>
      <w:lang w:eastAsia="pl-PL"/>
    </w:rPr>
  </w:style>
  <w:style w:type="paragraph" w:styleId="Tekstpodstawowy">
    <w:name w:val="Body Text"/>
    <w:basedOn w:val="Normalny"/>
    <w:link w:val="TekstpodstawowyZnak"/>
    <w:uiPriority w:val="99"/>
    <w:unhideWhenUsed/>
    <w:rsid w:val="001226CC"/>
    <w:pPr>
      <w:spacing w:after="120" w:line="259" w:lineRule="auto"/>
    </w:pPr>
    <w:rPr>
      <w:rFonts w:asciiTheme="minorHAnsi" w:eastAsiaTheme="minorHAnsi" w:hAnsiTheme="minorHAnsi" w:cstheme="minorBidi"/>
    </w:rPr>
  </w:style>
  <w:style w:type="character" w:customStyle="1" w:styleId="TekstpodstawowyZnak">
    <w:name w:val="Tekst podstawowy Znak"/>
    <w:basedOn w:val="Domylnaczcionkaakapitu"/>
    <w:link w:val="Tekstpodstawowy"/>
    <w:uiPriority w:val="99"/>
    <w:rsid w:val="001226CC"/>
    <w:rPr>
      <w:rFonts w:asciiTheme="minorHAnsi" w:eastAsiaTheme="minorHAnsi" w:hAnsiTheme="minorHAnsi" w:cstheme="minorBidi"/>
      <w:sz w:val="22"/>
      <w:szCs w:val="22"/>
      <w:lang w:eastAsia="en-US"/>
    </w:rPr>
  </w:style>
  <w:style w:type="paragraph" w:styleId="Tekstpodstawowy2">
    <w:name w:val="Body Text 2"/>
    <w:basedOn w:val="Normalny"/>
    <w:link w:val="Tekstpodstawowy2Znak"/>
    <w:uiPriority w:val="99"/>
    <w:semiHidden/>
    <w:unhideWhenUsed/>
    <w:rsid w:val="001226CC"/>
    <w:pPr>
      <w:spacing w:after="120" w:line="480" w:lineRule="auto"/>
    </w:pPr>
  </w:style>
  <w:style w:type="character" w:customStyle="1" w:styleId="Tekstpodstawowy2Znak">
    <w:name w:val="Tekst podstawowy 2 Znak"/>
    <w:basedOn w:val="Domylnaczcionkaakapitu"/>
    <w:link w:val="Tekstpodstawowy2"/>
    <w:uiPriority w:val="99"/>
    <w:semiHidden/>
    <w:rsid w:val="001226CC"/>
    <w:rPr>
      <w:rFonts w:cs="Calibri"/>
      <w:sz w:val="22"/>
      <w:szCs w:val="22"/>
      <w:lang w:eastAsia="en-US"/>
    </w:rPr>
  </w:style>
  <w:style w:type="paragraph" w:styleId="Tekstpodstawowy3">
    <w:name w:val="Body Text 3"/>
    <w:basedOn w:val="Normalny"/>
    <w:link w:val="Tekstpodstawowy3Znak"/>
    <w:uiPriority w:val="99"/>
    <w:semiHidden/>
    <w:unhideWhenUsed/>
    <w:rsid w:val="00035225"/>
    <w:pPr>
      <w:spacing w:after="120"/>
    </w:pPr>
    <w:rPr>
      <w:sz w:val="16"/>
      <w:szCs w:val="16"/>
    </w:rPr>
  </w:style>
  <w:style w:type="character" w:customStyle="1" w:styleId="Tekstpodstawowy3Znak">
    <w:name w:val="Tekst podstawowy 3 Znak"/>
    <w:basedOn w:val="Domylnaczcionkaakapitu"/>
    <w:link w:val="Tekstpodstawowy3"/>
    <w:uiPriority w:val="99"/>
    <w:semiHidden/>
    <w:rsid w:val="00035225"/>
    <w:rPr>
      <w:rFonts w:cs="Calibri"/>
      <w:sz w:val="16"/>
      <w:szCs w:val="16"/>
      <w:lang w:eastAsia="en-US"/>
    </w:rPr>
  </w:style>
  <w:style w:type="character" w:customStyle="1" w:styleId="Nagwek1Znak">
    <w:name w:val="Nagłówek 1 Znak"/>
    <w:basedOn w:val="Domylnaczcionkaakapitu"/>
    <w:link w:val="Nagwek1"/>
    <w:uiPriority w:val="9"/>
    <w:rsid w:val="00A2168E"/>
    <w:rPr>
      <w:rFonts w:ascii="Times New Roman" w:eastAsiaTheme="minorHAnsi" w:hAnsi="Times New Roman"/>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15734">
      <w:bodyDiv w:val="1"/>
      <w:marLeft w:val="0"/>
      <w:marRight w:val="0"/>
      <w:marTop w:val="0"/>
      <w:marBottom w:val="0"/>
      <w:divBdr>
        <w:top w:val="none" w:sz="0" w:space="0" w:color="auto"/>
        <w:left w:val="none" w:sz="0" w:space="0" w:color="auto"/>
        <w:bottom w:val="none" w:sz="0" w:space="0" w:color="auto"/>
        <w:right w:val="none" w:sz="0" w:space="0" w:color="auto"/>
      </w:divBdr>
    </w:div>
    <w:div w:id="172888442">
      <w:bodyDiv w:val="1"/>
      <w:marLeft w:val="0"/>
      <w:marRight w:val="0"/>
      <w:marTop w:val="0"/>
      <w:marBottom w:val="0"/>
      <w:divBdr>
        <w:top w:val="none" w:sz="0" w:space="0" w:color="auto"/>
        <w:left w:val="none" w:sz="0" w:space="0" w:color="auto"/>
        <w:bottom w:val="none" w:sz="0" w:space="0" w:color="auto"/>
        <w:right w:val="none" w:sz="0" w:space="0" w:color="auto"/>
      </w:divBdr>
    </w:div>
    <w:div w:id="182746816">
      <w:bodyDiv w:val="1"/>
      <w:marLeft w:val="0"/>
      <w:marRight w:val="0"/>
      <w:marTop w:val="0"/>
      <w:marBottom w:val="0"/>
      <w:divBdr>
        <w:top w:val="none" w:sz="0" w:space="0" w:color="auto"/>
        <w:left w:val="none" w:sz="0" w:space="0" w:color="auto"/>
        <w:bottom w:val="none" w:sz="0" w:space="0" w:color="auto"/>
        <w:right w:val="none" w:sz="0" w:space="0" w:color="auto"/>
      </w:divBdr>
    </w:div>
    <w:div w:id="480582729">
      <w:bodyDiv w:val="1"/>
      <w:marLeft w:val="0"/>
      <w:marRight w:val="0"/>
      <w:marTop w:val="0"/>
      <w:marBottom w:val="0"/>
      <w:divBdr>
        <w:top w:val="none" w:sz="0" w:space="0" w:color="auto"/>
        <w:left w:val="none" w:sz="0" w:space="0" w:color="auto"/>
        <w:bottom w:val="none" w:sz="0" w:space="0" w:color="auto"/>
        <w:right w:val="none" w:sz="0" w:space="0" w:color="auto"/>
      </w:divBdr>
    </w:div>
    <w:div w:id="539821095">
      <w:bodyDiv w:val="1"/>
      <w:marLeft w:val="0"/>
      <w:marRight w:val="0"/>
      <w:marTop w:val="0"/>
      <w:marBottom w:val="0"/>
      <w:divBdr>
        <w:top w:val="none" w:sz="0" w:space="0" w:color="auto"/>
        <w:left w:val="none" w:sz="0" w:space="0" w:color="auto"/>
        <w:bottom w:val="none" w:sz="0" w:space="0" w:color="auto"/>
        <w:right w:val="none" w:sz="0" w:space="0" w:color="auto"/>
      </w:divBdr>
    </w:div>
    <w:div w:id="601062621">
      <w:bodyDiv w:val="1"/>
      <w:marLeft w:val="0"/>
      <w:marRight w:val="0"/>
      <w:marTop w:val="0"/>
      <w:marBottom w:val="0"/>
      <w:divBdr>
        <w:top w:val="none" w:sz="0" w:space="0" w:color="auto"/>
        <w:left w:val="none" w:sz="0" w:space="0" w:color="auto"/>
        <w:bottom w:val="none" w:sz="0" w:space="0" w:color="auto"/>
        <w:right w:val="none" w:sz="0" w:space="0" w:color="auto"/>
      </w:divBdr>
    </w:div>
    <w:div w:id="1015156230">
      <w:bodyDiv w:val="1"/>
      <w:marLeft w:val="0"/>
      <w:marRight w:val="0"/>
      <w:marTop w:val="0"/>
      <w:marBottom w:val="0"/>
      <w:divBdr>
        <w:top w:val="none" w:sz="0" w:space="0" w:color="auto"/>
        <w:left w:val="none" w:sz="0" w:space="0" w:color="auto"/>
        <w:bottom w:val="none" w:sz="0" w:space="0" w:color="auto"/>
        <w:right w:val="none" w:sz="0" w:space="0" w:color="auto"/>
      </w:divBdr>
    </w:div>
    <w:div w:id="1184516038">
      <w:bodyDiv w:val="1"/>
      <w:marLeft w:val="0"/>
      <w:marRight w:val="0"/>
      <w:marTop w:val="0"/>
      <w:marBottom w:val="0"/>
      <w:divBdr>
        <w:top w:val="none" w:sz="0" w:space="0" w:color="auto"/>
        <w:left w:val="none" w:sz="0" w:space="0" w:color="auto"/>
        <w:bottom w:val="none" w:sz="0" w:space="0" w:color="auto"/>
        <w:right w:val="none" w:sz="0" w:space="0" w:color="auto"/>
      </w:divBdr>
    </w:div>
    <w:div w:id="1670136064">
      <w:bodyDiv w:val="1"/>
      <w:marLeft w:val="0"/>
      <w:marRight w:val="0"/>
      <w:marTop w:val="0"/>
      <w:marBottom w:val="0"/>
      <w:divBdr>
        <w:top w:val="none" w:sz="0" w:space="0" w:color="auto"/>
        <w:left w:val="none" w:sz="0" w:space="0" w:color="auto"/>
        <w:bottom w:val="none" w:sz="0" w:space="0" w:color="auto"/>
        <w:right w:val="none" w:sz="0" w:space="0" w:color="auto"/>
      </w:divBdr>
    </w:div>
    <w:div w:id="1828935367">
      <w:bodyDiv w:val="1"/>
      <w:marLeft w:val="0"/>
      <w:marRight w:val="0"/>
      <w:marTop w:val="0"/>
      <w:marBottom w:val="0"/>
      <w:divBdr>
        <w:top w:val="none" w:sz="0" w:space="0" w:color="auto"/>
        <w:left w:val="none" w:sz="0" w:space="0" w:color="auto"/>
        <w:bottom w:val="none" w:sz="0" w:space="0" w:color="auto"/>
        <w:right w:val="none" w:sz="0" w:space="0" w:color="auto"/>
      </w:divBdr>
    </w:div>
    <w:div w:id="1834177805">
      <w:bodyDiv w:val="1"/>
      <w:marLeft w:val="0"/>
      <w:marRight w:val="0"/>
      <w:marTop w:val="0"/>
      <w:marBottom w:val="0"/>
      <w:divBdr>
        <w:top w:val="none" w:sz="0" w:space="0" w:color="auto"/>
        <w:left w:val="none" w:sz="0" w:space="0" w:color="auto"/>
        <w:bottom w:val="none" w:sz="0" w:space="0" w:color="auto"/>
        <w:right w:val="none" w:sz="0" w:space="0" w:color="auto"/>
      </w:divBdr>
    </w:div>
    <w:div w:id="1892156997">
      <w:marLeft w:val="0"/>
      <w:marRight w:val="0"/>
      <w:marTop w:val="0"/>
      <w:marBottom w:val="0"/>
      <w:divBdr>
        <w:top w:val="none" w:sz="0" w:space="0" w:color="auto"/>
        <w:left w:val="none" w:sz="0" w:space="0" w:color="auto"/>
        <w:bottom w:val="none" w:sz="0" w:space="0" w:color="auto"/>
        <w:right w:val="none" w:sz="0" w:space="0" w:color="auto"/>
      </w:divBdr>
    </w:div>
    <w:div w:id="1892156998">
      <w:marLeft w:val="0"/>
      <w:marRight w:val="0"/>
      <w:marTop w:val="0"/>
      <w:marBottom w:val="0"/>
      <w:divBdr>
        <w:top w:val="none" w:sz="0" w:space="0" w:color="auto"/>
        <w:left w:val="none" w:sz="0" w:space="0" w:color="auto"/>
        <w:bottom w:val="none" w:sz="0" w:space="0" w:color="auto"/>
        <w:right w:val="none" w:sz="0" w:space="0" w:color="auto"/>
      </w:divBdr>
    </w:div>
    <w:div w:id="1892157000">
      <w:marLeft w:val="0"/>
      <w:marRight w:val="0"/>
      <w:marTop w:val="0"/>
      <w:marBottom w:val="0"/>
      <w:divBdr>
        <w:top w:val="none" w:sz="0" w:space="0" w:color="auto"/>
        <w:left w:val="none" w:sz="0" w:space="0" w:color="auto"/>
        <w:bottom w:val="none" w:sz="0" w:space="0" w:color="auto"/>
        <w:right w:val="none" w:sz="0" w:space="0" w:color="auto"/>
      </w:divBdr>
    </w:div>
    <w:div w:id="1892157007">
      <w:marLeft w:val="0"/>
      <w:marRight w:val="0"/>
      <w:marTop w:val="0"/>
      <w:marBottom w:val="0"/>
      <w:divBdr>
        <w:top w:val="none" w:sz="0" w:space="0" w:color="auto"/>
        <w:left w:val="none" w:sz="0" w:space="0" w:color="auto"/>
        <w:bottom w:val="none" w:sz="0" w:space="0" w:color="auto"/>
        <w:right w:val="none" w:sz="0" w:space="0" w:color="auto"/>
      </w:divBdr>
      <w:divsChild>
        <w:div w:id="1892157001">
          <w:marLeft w:val="0"/>
          <w:marRight w:val="0"/>
          <w:marTop w:val="0"/>
          <w:marBottom w:val="0"/>
          <w:divBdr>
            <w:top w:val="none" w:sz="0" w:space="0" w:color="auto"/>
            <w:left w:val="none" w:sz="0" w:space="0" w:color="auto"/>
            <w:bottom w:val="none" w:sz="0" w:space="0" w:color="auto"/>
            <w:right w:val="none" w:sz="0" w:space="0" w:color="auto"/>
          </w:divBdr>
        </w:div>
        <w:div w:id="1892157002">
          <w:marLeft w:val="0"/>
          <w:marRight w:val="0"/>
          <w:marTop w:val="0"/>
          <w:marBottom w:val="0"/>
          <w:divBdr>
            <w:top w:val="none" w:sz="0" w:space="0" w:color="auto"/>
            <w:left w:val="none" w:sz="0" w:space="0" w:color="auto"/>
            <w:bottom w:val="none" w:sz="0" w:space="0" w:color="auto"/>
            <w:right w:val="none" w:sz="0" w:space="0" w:color="auto"/>
          </w:divBdr>
        </w:div>
        <w:div w:id="1892157003">
          <w:marLeft w:val="0"/>
          <w:marRight w:val="0"/>
          <w:marTop w:val="0"/>
          <w:marBottom w:val="0"/>
          <w:divBdr>
            <w:top w:val="none" w:sz="0" w:space="0" w:color="auto"/>
            <w:left w:val="none" w:sz="0" w:space="0" w:color="auto"/>
            <w:bottom w:val="none" w:sz="0" w:space="0" w:color="auto"/>
            <w:right w:val="none" w:sz="0" w:space="0" w:color="auto"/>
          </w:divBdr>
        </w:div>
        <w:div w:id="1892157005">
          <w:marLeft w:val="0"/>
          <w:marRight w:val="0"/>
          <w:marTop w:val="0"/>
          <w:marBottom w:val="0"/>
          <w:divBdr>
            <w:top w:val="none" w:sz="0" w:space="0" w:color="auto"/>
            <w:left w:val="none" w:sz="0" w:space="0" w:color="auto"/>
            <w:bottom w:val="none" w:sz="0" w:space="0" w:color="auto"/>
            <w:right w:val="none" w:sz="0" w:space="0" w:color="auto"/>
          </w:divBdr>
        </w:div>
        <w:div w:id="1892157006">
          <w:marLeft w:val="0"/>
          <w:marRight w:val="0"/>
          <w:marTop w:val="0"/>
          <w:marBottom w:val="0"/>
          <w:divBdr>
            <w:top w:val="none" w:sz="0" w:space="0" w:color="auto"/>
            <w:left w:val="none" w:sz="0" w:space="0" w:color="auto"/>
            <w:bottom w:val="none" w:sz="0" w:space="0" w:color="auto"/>
            <w:right w:val="none" w:sz="0" w:space="0" w:color="auto"/>
          </w:divBdr>
        </w:div>
        <w:div w:id="1892157008">
          <w:marLeft w:val="0"/>
          <w:marRight w:val="0"/>
          <w:marTop w:val="0"/>
          <w:marBottom w:val="0"/>
          <w:divBdr>
            <w:top w:val="none" w:sz="0" w:space="0" w:color="auto"/>
            <w:left w:val="none" w:sz="0" w:space="0" w:color="auto"/>
            <w:bottom w:val="none" w:sz="0" w:space="0" w:color="auto"/>
            <w:right w:val="none" w:sz="0" w:space="0" w:color="auto"/>
          </w:divBdr>
        </w:div>
        <w:div w:id="1892157009">
          <w:marLeft w:val="0"/>
          <w:marRight w:val="0"/>
          <w:marTop w:val="0"/>
          <w:marBottom w:val="0"/>
          <w:divBdr>
            <w:top w:val="none" w:sz="0" w:space="0" w:color="auto"/>
            <w:left w:val="none" w:sz="0" w:space="0" w:color="auto"/>
            <w:bottom w:val="none" w:sz="0" w:space="0" w:color="auto"/>
            <w:right w:val="none" w:sz="0" w:space="0" w:color="auto"/>
          </w:divBdr>
        </w:div>
        <w:div w:id="1892157010">
          <w:marLeft w:val="0"/>
          <w:marRight w:val="0"/>
          <w:marTop w:val="0"/>
          <w:marBottom w:val="0"/>
          <w:divBdr>
            <w:top w:val="none" w:sz="0" w:space="0" w:color="auto"/>
            <w:left w:val="none" w:sz="0" w:space="0" w:color="auto"/>
            <w:bottom w:val="none" w:sz="0" w:space="0" w:color="auto"/>
            <w:right w:val="none" w:sz="0" w:space="0" w:color="auto"/>
          </w:divBdr>
        </w:div>
        <w:div w:id="1892157012">
          <w:marLeft w:val="0"/>
          <w:marRight w:val="0"/>
          <w:marTop w:val="0"/>
          <w:marBottom w:val="0"/>
          <w:divBdr>
            <w:top w:val="none" w:sz="0" w:space="0" w:color="auto"/>
            <w:left w:val="none" w:sz="0" w:space="0" w:color="auto"/>
            <w:bottom w:val="none" w:sz="0" w:space="0" w:color="auto"/>
            <w:right w:val="none" w:sz="0" w:space="0" w:color="auto"/>
          </w:divBdr>
        </w:div>
        <w:div w:id="1892157014">
          <w:marLeft w:val="0"/>
          <w:marRight w:val="0"/>
          <w:marTop w:val="0"/>
          <w:marBottom w:val="0"/>
          <w:divBdr>
            <w:top w:val="none" w:sz="0" w:space="0" w:color="auto"/>
            <w:left w:val="none" w:sz="0" w:space="0" w:color="auto"/>
            <w:bottom w:val="none" w:sz="0" w:space="0" w:color="auto"/>
            <w:right w:val="none" w:sz="0" w:space="0" w:color="auto"/>
          </w:divBdr>
        </w:div>
      </w:divsChild>
    </w:div>
    <w:div w:id="1892157015">
      <w:marLeft w:val="0"/>
      <w:marRight w:val="0"/>
      <w:marTop w:val="0"/>
      <w:marBottom w:val="0"/>
      <w:divBdr>
        <w:top w:val="none" w:sz="0" w:space="0" w:color="auto"/>
        <w:left w:val="none" w:sz="0" w:space="0" w:color="auto"/>
        <w:bottom w:val="none" w:sz="0" w:space="0" w:color="auto"/>
        <w:right w:val="none" w:sz="0" w:space="0" w:color="auto"/>
      </w:divBdr>
    </w:div>
    <w:div w:id="1892157016">
      <w:marLeft w:val="0"/>
      <w:marRight w:val="0"/>
      <w:marTop w:val="0"/>
      <w:marBottom w:val="0"/>
      <w:divBdr>
        <w:top w:val="none" w:sz="0" w:space="0" w:color="auto"/>
        <w:left w:val="none" w:sz="0" w:space="0" w:color="auto"/>
        <w:bottom w:val="none" w:sz="0" w:space="0" w:color="auto"/>
        <w:right w:val="none" w:sz="0" w:space="0" w:color="auto"/>
      </w:divBdr>
      <w:divsChild>
        <w:div w:id="1892156999">
          <w:marLeft w:val="0"/>
          <w:marRight w:val="0"/>
          <w:marTop w:val="0"/>
          <w:marBottom w:val="0"/>
          <w:divBdr>
            <w:top w:val="none" w:sz="0" w:space="0" w:color="auto"/>
            <w:left w:val="none" w:sz="0" w:space="0" w:color="auto"/>
            <w:bottom w:val="none" w:sz="0" w:space="0" w:color="auto"/>
            <w:right w:val="none" w:sz="0" w:space="0" w:color="auto"/>
          </w:divBdr>
        </w:div>
        <w:div w:id="1892157004">
          <w:marLeft w:val="0"/>
          <w:marRight w:val="0"/>
          <w:marTop w:val="0"/>
          <w:marBottom w:val="0"/>
          <w:divBdr>
            <w:top w:val="none" w:sz="0" w:space="0" w:color="auto"/>
            <w:left w:val="none" w:sz="0" w:space="0" w:color="auto"/>
            <w:bottom w:val="none" w:sz="0" w:space="0" w:color="auto"/>
            <w:right w:val="none" w:sz="0" w:space="0" w:color="auto"/>
          </w:divBdr>
        </w:div>
        <w:div w:id="1892157011">
          <w:marLeft w:val="0"/>
          <w:marRight w:val="0"/>
          <w:marTop w:val="0"/>
          <w:marBottom w:val="0"/>
          <w:divBdr>
            <w:top w:val="none" w:sz="0" w:space="0" w:color="auto"/>
            <w:left w:val="none" w:sz="0" w:space="0" w:color="auto"/>
            <w:bottom w:val="none" w:sz="0" w:space="0" w:color="auto"/>
            <w:right w:val="none" w:sz="0" w:space="0" w:color="auto"/>
          </w:divBdr>
        </w:div>
        <w:div w:id="1892157013">
          <w:marLeft w:val="0"/>
          <w:marRight w:val="0"/>
          <w:marTop w:val="0"/>
          <w:marBottom w:val="0"/>
          <w:divBdr>
            <w:top w:val="none" w:sz="0" w:space="0" w:color="auto"/>
            <w:left w:val="none" w:sz="0" w:space="0" w:color="auto"/>
            <w:bottom w:val="none" w:sz="0" w:space="0" w:color="auto"/>
            <w:right w:val="none" w:sz="0" w:space="0" w:color="auto"/>
          </w:divBdr>
        </w:div>
      </w:divsChild>
    </w:div>
    <w:div w:id="1892157017">
      <w:marLeft w:val="0"/>
      <w:marRight w:val="0"/>
      <w:marTop w:val="0"/>
      <w:marBottom w:val="0"/>
      <w:divBdr>
        <w:top w:val="none" w:sz="0" w:space="0" w:color="auto"/>
        <w:left w:val="none" w:sz="0" w:space="0" w:color="auto"/>
        <w:bottom w:val="none" w:sz="0" w:space="0" w:color="auto"/>
        <w:right w:val="none" w:sz="0" w:space="0" w:color="auto"/>
      </w:divBdr>
    </w:div>
    <w:div w:id="1892157018">
      <w:marLeft w:val="0"/>
      <w:marRight w:val="0"/>
      <w:marTop w:val="0"/>
      <w:marBottom w:val="0"/>
      <w:divBdr>
        <w:top w:val="none" w:sz="0" w:space="0" w:color="auto"/>
        <w:left w:val="none" w:sz="0" w:space="0" w:color="auto"/>
        <w:bottom w:val="none" w:sz="0" w:space="0" w:color="auto"/>
        <w:right w:val="none" w:sz="0" w:space="0" w:color="auto"/>
      </w:divBdr>
    </w:div>
    <w:div w:id="18921570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z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ip.gminachelmz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D7C8D-5641-4E8B-985F-95539516D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2066</Words>
  <Characters>12399</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Anna AFB. Feeser-Bering</cp:lastModifiedBy>
  <cp:revision>7</cp:revision>
  <cp:lastPrinted>2020-03-31T06:30:00Z</cp:lastPrinted>
  <dcterms:created xsi:type="dcterms:W3CDTF">2020-06-15T13:04:00Z</dcterms:created>
  <dcterms:modified xsi:type="dcterms:W3CDTF">2020-06-16T09:44:00Z</dcterms:modified>
</cp:coreProperties>
</file>