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691F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Załącznik nr 3</w:t>
      </w:r>
    </w:p>
    <w:p w14:paraId="7330C647" w14:textId="77777777" w:rsidR="00633AD1" w:rsidRDefault="00633AD1" w:rsidP="00136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C8F6C" w14:textId="3993B919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0A748C16" w14:textId="143E548A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Podstawa prawna: art. 13 ust. 1 i ust. 2 Rozporządzenia Parlamentu Europejskiego i Rady (UE) 2016/679 z dnia 27.04.2016 r. w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 (Dz. Urz. UE L z 04.05.2016 r., Nr 119, s.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1), zwane dalej w skrócie „ RODO” .</w:t>
      </w:r>
    </w:p>
    <w:p w14:paraId="342ED6F9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W związku z przetwarzaniem Pani/Pana danych osobowych, zgodnie z obowiązującymi od 25 maja 2018 roku przepisami RODO,</w:t>
      </w:r>
    </w:p>
    <w:p w14:paraId="03F9E407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przekazujemy informacje na temat przetwarzania danych osobowych w Urzędzie Gminy i Miasta w Sianowie:</w:t>
      </w:r>
    </w:p>
    <w:p w14:paraId="24ADA4A8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I. Administrator danych.</w:t>
      </w:r>
    </w:p>
    <w:p w14:paraId="349278C7" w14:textId="6A4FA929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33AD1">
        <w:rPr>
          <w:rFonts w:ascii="Times New Roman" w:hAnsi="Times New Roman" w:cs="Times New Roman"/>
          <w:sz w:val="24"/>
          <w:szCs w:val="24"/>
        </w:rPr>
        <w:t xml:space="preserve">Wójt Gminy </w:t>
      </w:r>
      <w:proofErr w:type="spellStart"/>
      <w:r w:rsidR="00633AD1">
        <w:rPr>
          <w:rFonts w:ascii="Times New Roman" w:hAnsi="Times New Roman" w:cs="Times New Roman"/>
          <w:sz w:val="24"/>
          <w:szCs w:val="24"/>
        </w:rPr>
        <w:t>Chełmnża</w:t>
      </w:r>
      <w:proofErr w:type="spellEnd"/>
      <w:r w:rsidRPr="00633AD1">
        <w:rPr>
          <w:rFonts w:ascii="Times New Roman" w:hAnsi="Times New Roman" w:cs="Times New Roman"/>
          <w:sz w:val="24"/>
          <w:szCs w:val="24"/>
        </w:rPr>
        <w:t xml:space="preserve">, z siedzibą w Urzędzie Gminy </w:t>
      </w:r>
      <w:r w:rsidR="00633AD1">
        <w:rPr>
          <w:rFonts w:ascii="Times New Roman" w:hAnsi="Times New Roman" w:cs="Times New Roman"/>
          <w:sz w:val="24"/>
          <w:szCs w:val="24"/>
        </w:rPr>
        <w:t>Chełmża ul. Wodna 2, 87-140 Chełmża.</w:t>
      </w:r>
    </w:p>
    <w:p w14:paraId="418194B6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II. Inspektor ochrony danych.</w:t>
      </w:r>
    </w:p>
    <w:p w14:paraId="73DB6E9A" w14:textId="24EE141F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w sprawach związanych z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ochroną danych osobowych, w następujący sposób:</w:t>
      </w:r>
    </w:p>
    <w:p w14:paraId="442F02CE" w14:textId="12F53590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 xml:space="preserve">1) pod adresem poczty elektronicznej: </w:t>
      </w:r>
      <w:r w:rsidR="00633AD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iod</w:t>
      </w:r>
      <w:r w:rsidR="00633AD1" w:rsidRPr="00F70E5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@gminachelmza.pl</w:t>
      </w:r>
    </w:p>
    <w:p w14:paraId="5A8B7239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2) pisemnie na adres siedziby Administratora.</w:t>
      </w:r>
    </w:p>
    <w:p w14:paraId="32A9E94C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III. Podstawa prawna i cele przetwarzania danych osobowych.</w:t>
      </w:r>
    </w:p>
    <w:p w14:paraId="194ABFC4" w14:textId="568F69E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 xml:space="preserve">Przetwarzanie Pani/Pana danych odbywa się w związku z realizacją zadania </w:t>
      </w:r>
      <w:r w:rsidR="00633AD1">
        <w:rPr>
          <w:rFonts w:ascii="Times New Roman" w:hAnsi="Times New Roman" w:cs="Times New Roman"/>
          <w:sz w:val="24"/>
          <w:szCs w:val="24"/>
        </w:rPr>
        <w:t>Gminy Chełmża</w:t>
      </w:r>
      <w:r w:rsidRPr="00633AD1">
        <w:rPr>
          <w:rFonts w:ascii="Times New Roman" w:hAnsi="Times New Roman" w:cs="Times New Roman"/>
          <w:sz w:val="24"/>
          <w:szCs w:val="24"/>
        </w:rPr>
        <w:t>, określonego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przepisami prawa: art. 20 Ustawy o powszechnym spisie rolnym w 2020 (Dz.U. z 2019 r. poz. 1728)</w:t>
      </w:r>
    </w:p>
    <w:p w14:paraId="63AB7CB8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Celem przetwarzania danych jest: nabór kandydatów na rachmistrzów terenowych</w:t>
      </w:r>
    </w:p>
    <w:p w14:paraId="44DC99BA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IV. Odbiorcy danych osobowych.</w:t>
      </w:r>
    </w:p>
    <w:p w14:paraId="18E5EB10" w14:textId="56DEA872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 xml:space="preserve">Dane nie będą przekazywane innym podmiotom, z wyjątkiem podmiotów uprawnionych do ich przetwarzania </w:t>
      </w:r>
      <w:proofErr w:type="spellStart"/>
      <w:r w:rsidRPr="00633AD1">
        <w:rPr>
          <w:rFonts w:ascii="Times New Roman" w:hAnsi="Times New Roman" w:cs="Times New Roman"/>
          <w:sz w:val="24"/>
          <w:szCs w:val="24"/>
        </w:rPr>
        <w:t>napodstawie</w:t>
      </w:r>
      <w:proofErr w:type="spellEnd"/>
      <w:r w:rsidRPr="00633AD1">
        <w:rPr>
          <w:rFonts w:ascii="Times New Roman" w:hAnsi="Times New Roman" w:cs="Times New Roman"/>
          <w:sz w:val="24"/>
          <w:szCs w:val="24"/>
        </w:rPr>
        <w:t xml:space="preserve"> przepisów prawa.</w:t>
      </w:r>
    </w:p>
    <w:p w14:paraId="47777870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V. Okres przechowywania danych osobowych.</w:t>
      </w:r>
    </w:p>
    <w:p w14:paraId="343374C2" w14:textId="55FF6223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zebrane lub w okresie wskazanym przepisami prawa.</w:t>
      </w:r>
    </w:p>
    <w:p w14:paraId="24D567C8" w14:textId="3A5D12E5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archiwalnych, przez okres, który wyznaczony zostanie przede wszystkim na podstawie rozporządzenia Prezesa Rady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Ministrów w sprawie instrukcji kancelaryjnej, jednolitych rzeczowych wykazów akt oraz instrukcji w sprawie organizacji i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zakresu działania archiwów zakładowych, chyba że przepisy szczególne stanowią inaczej.</w:t>
      </w:r>
    </w:p>
    <w:p w14:paraId="29FB3B53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VI. Prawa osób, których dane dotyczą, w tym dostępu do danych osobowych.</w:t>
      </w:r>
    </w:p>
    <w:p w14:paraId="261FA690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Na zasadach określonych przepisami RODO, posiada Pani/Pan prawo do żądania od administratora:</w:t>
      </w:r>
    </w:p>
    <w:p w14:paraId="274599C3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dostępu do treści swoich danych osobowych;</w:t>
      </w:r>
    </w:p>
    <w:p w14:paraId="34289134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sprostowania (poprawiania) swoich danych osobowych;</w:t>
      </w:r>
    </w:p>
    <w:p w14:paraId="135736AF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usunięcia swoich danych osobowych;</w:t>
      </w:r>
    </w:p>
    <w:p w14:paraId="13D9934C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ograniczenia przetwarzania swoich danych osobowych;</w:t>
      </w:r>
    </w:p>
    <w:p w14:paraId="1CF4752C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przenoszenia swoich danych osobowych,</w:t>
      </w:r>
    </w:p>
    <w:p w14:paraId="693FD30D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- a ponadto, posiada Pani/Pan prawo do wniesienia sprzeciwu wobec przetwarzania Pani/Pana danych.</w:t>
      </w:r>
    </w:p>
    <w:p w14:paraId="50909128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VII. Prawo do cofnięcia zgody</w:t>
      </w:r>
      <w:r w:rsidRPr="00633AD1">
        <w:rPr>
          <w:rFonts w:ascii="Times New Roman" w:hAnsi="Times New Roman" w:cs="Times New Roman"/>
          <w:sz w:val="24"/>
          <w:szCs w:val="24"/>
        </w:rPr>
        <w:t>.</w:t>
      </w:r>
    </w:p>
    <w:p w14:paraId="6BA5FBBF" w14:textId="7137F95D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Tam, gdzie do przetwarzania danych osobowych konieczne jest wyrażenie zgody, zawsze ma Pani/Pan prawo nie wyrazić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takiej zgody, a w przypadku jej wcześniejszego wyrażenia, do cofnięcia zgody.</w:t>
      </w:r>
    </w:p>
    <w:p w14:paraId="59B7BD81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lastRenderedPageBreak/>
        <w:t>Wycofanie zgody nie ma wpływu na przetwarzanie Pani/Pana danych do momentu jej wycofania.</w:t>
      </w:r>
    </w:p>
    <w:p w14:paraId="78EDE616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VIII. Prawo wniesienia skargi do organu nadzorczego.</w:t>
      </w:r>
    </w:p>
    <w:p w14:paraId="35F4F8CA" w14:textId="59A970E0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Gdy uzna Pani/Pan, że przetwarzanie Pani/Pana danych osobowych narusza przepisy o ochronie danych osobowych,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przysługuje Pani/Panu prawo do wniesienia skargi do organu nadzorczego, którym jest Prezes Urzędu Ochrony Danych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Osobowych.</w:t>
      </w:r>
    </w:p>
    <w:p w14:paraId="11F92F48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IX. INFORMACJA O WYMOGU / DOBROWOLNOŚCI podania danych oraz konsekwencjach niepodania danych osobowych.</w:t>
      </w:r>
    </w:p>
    <w:p w14:paraId="1F97A517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1. Podanie przez Panią/Pana danych osobowych może być wymogiem:</w:t>
      </w:r>
    </w:p>
    <w:p w14:paraId="17A52538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1) ustawowym,</w:t>
      </w:r>
    </w:p>
    <w:p w14:paraId="3591A239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2) wynikającym z umowy lub</w:t>
      </w:r>
    </w:p>
    <w:p w14:paraId="2F09261F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3) warunkiem zawarcia umowy, do których podania będzie Pani/Pan zobowiązana/y.</w:t>
      </w:r>
    </w:p>
    <w:p w14:paraId="100D2C71" w14:textId="6CFCF99B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2. W przypadku, gdy będzie istniał obowiązek ustawowy, a nie poda Pani/Pan swoich danych, nie będziemy mogli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zrealizować zadania ustawowego, co może skutkować konsekwencjami przewidzianymi przepisami prawa.</w:t>
      </w:r>
    </w:p>
    <w:p w14:paraId="646EB23B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3. W przypadku, gdy będzie istniał wymóg umowny, a nie poda Pani/Pan swoich danych, nie będziemy mogli wykonać takiej</w:t>
      </w:r>
    </w:p>
    <w:p w14:paraId="05B870B5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umowy.</w:t>
      </w:r>
    </w:p>
    <w:p w14:paraId="18DB3191" w14:textId="7431F394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4. W przypadku, gdy podanie danych będzie warunkiem zawarcia umowy, a nie poda Pani/Pan swoich danych, nie</w:t>
      </w:r>
      <w:r w:rsidR="00633AD1">
        <w:rPr>
          <w:rFonts w:ascii="Times New Roman" w:hAnsi="Times New Roman" w:cs="Times New Roman"/>
          <w:sz w:val="24"/>
          <w:szCs w:val="24"/>
        </w:rPr>
        <w:t xml:space="preserve"> </w:t>
      </w:r>
      <w:r w:rsidRPr="00633AD1">
        <w:rPr>
          <w:rFonts w:ascii="Times New Roman" w:hAnsi="Times New Roman" w:cs="Times New Roman"/>
          <w:sz w:val="24"/>
          <w:szCs w:val="24"/>
        </w:rPr>
        <w:t>będziemy mogli zawrzeć takiej umowy.</w:t>
      </w:r>
    </w:p>
    <w:p w14:paraId="2C094DF6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D1">
        <w:rPr>
          <w:rFonts w:ascii="Times New Roman" w:hAnsi="Times New Roman" w:cs="Times New Roman"/>
          <w:b/>
          <w:bCs/>
          <w:sz w:val="24"/>
          <w:szCs w:val="24"/>
        </w:rPr>
        <w:t>X. Zautomatyzowane podejmowanie decyzji, profilowanie.</w:t>
      </w:r>
    </w:p>
    <w:p w14:paraId="7C009860" w14:textId="77777777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1893BC6D" w14:textId="77777777" w:rsidR="00633AD1" w:rsidRDefault="00633A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8DB3" w14:textId="77777777" w:rsidR="00633AD1" w:rsidRDefault="00633AD1" w:rsidP="0063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29C0D" w14:textId="76B06661" w:rsidR="001369D1" w:rsidRPr="00633AD1" w:rsidRDefault="001369D1" w:rsidP="0063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126DA6B" w14:textId="2C7FF57F" w:rsidR="00A82923" w:rsidRPr="00633AD1" w:rsidRDefault="00633AD1" w:rsidP="00633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="001369D1" w:rsidRPr="00633AD1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82923" w:rsidRPr="006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D1"/>
    <w:rsid w:val="001369D1"/>
    <w:rsid w:val="00375FCE"/>
    <w:rsid w:val="00633AD1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7BDD"/>
  <w15:chartTrackingRefBased/>
  <w15:docId w15:val="{F781F1AB-B12A-47F7-9A48-82C9153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Patryk Zabłocki</cp:lastModifiedBy>
  <cp:revision>2</cp:revision>
  <dcterms:created xsi:type="dcterms:W3CDTF">2020-06-17T06:16:00Z</dcterms:created>
  <dcterms:modified xsi:type="dcterms:W3CDTF">2020-06-17T06:16:00Z</dcterms:modified>
</cp:coreProperties>
</file>