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2480" w14:textId="77777777" w:rsidR="00220007" w:rsidRDefault="00220007" w:rsidP="00220007">
      <w:pPr>
        <w:tabs>
          <w:tab w:val="left" w:pos="7050"/>
          <w:tab w:val="left" w:pos="7185"/>
          <w:tab w:val="left" w:pos="7305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14:paraId="39E822C9" w14:textId="2A243190" w:rsidR="00220007" w:rsidRDefault="00220007" w:rsidP="00220007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bookmarkStart w:id="0" w:name="_GoBack"/>
      <w:bookmarkEnd w:id="0"/>
      <w:r w:rsidR="00144DC9">
        <w:rPr>
          <w:rFonts w:ascii="Times New Roman" w:eastAsia="Times New Roman" w:hAnsi="Times New Roman"/>
          <w:sz w:val="16"/>
          <w:szCs w:val="16"/>
          <w:lang w:eastAsia="pl-PL"/>
        </w:rPr>
        <w:t>91/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14:paraId="198B3C28" w14:textId="77777777" w:rsidR="00220007" w:rsidRDefault="00220007" w:rsidP="00220007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Wójta Gminy Chełmża</w:t>
      </w:r>
    </w:p>
    <w:p w14:paraId="0D8F9AC8" w14:textId="6FB6FB0C" w:rsidR="00220007" w:rsidRDefault="00220007" w:rsidP="00220007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 dnia </w:t>
      </w:r>
      <w:r w:rsidR="00144DC9">
        <w:rPr>
          <w:rFonts w:ascii="Times New Roman" w:eastAsia="Times New Roman" w:hAnsi="Times New Roman"/>
          <w:sz w:val="16"/>
          <w:szCs w:val="16"/>
          <w:lang w:eastAsia="pl-PL"/>
        </w:rPr>
        <w:t xml:space="preserve">7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września 2020 r. </w:t>
      </w:r>
    </w:p>
    <w:p w14:paraId="5931B2BC" w14:textId="77777777" w:rsidR="00220007" w:rsidRDefault="00220007" w:rsidP="002200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przeznaczonej do sprzedaży</w:t>
      </w:r>
    </w:p>
    <w:p w14:paraId="62A2CC75" w14:textId="34461AC0" w:rsidR="00220007" w:rsidRDefault="00220007" w:rsidP="002200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35 ust. 1 i 2 ustawy z dnia 21 sierpnia 1997 r. o gospodarce nieruchomościami </w:t>
      </w:r>
      <w:r w:rsidRPr="00220007">
        <w:rPr>
          <w:rFonts w:ascii="Times New Roman" w:eastAsia="Times New Roman" w:hAnsi="Times New Roman"/>
          <w:lang w:eastAsia="pl-PL"/>
        </w:rPr>
        <w:t>(Dz.U. z 2020 r. poz. 65 z późn.zm.)</w:t>
      </w:r>
      <w:r>
        <w:rPr>
          <w:rFonts w:ascii="Times New Roman" w:eastAsia="Times New Roman" w:hAnsi="Times New Roman"/>
          <w:lang w:eastAsia="pl-PL"/>
        </w:rPr>
        <w:t xml:space="preserve">, uchwały </w:t>
      </w:r>
      <w:r>
        <w:rPr>
          <w:rFonts w:ascii="Times New Roman" w:eastAsia="Times New Roman" w:hAnsi="Times New Roman"/>
          <w:color w:val="000000"/>
          <w:lang w:eastAsia="pl-PL"/>
        </w:rPr>
        <w:t xml:space="preserve">Nr XL/256/09 </w:t>
      </w:r>
      <w:r>
        <w:rPr>
          <w:rFonts w:ascii="Times New Roman" w:eastAsia="Times New Roman" w:hAnsi="Times New Roman"/>
          <w:lang w:eastAsia="pl-PL"/>
        </w:rPr>
        <w:t xml:space="preserve">Rady Gminy Chełmża z dnia 29 kwietnia 2009 r. w sprawie sprzedaży nieruchomości w Zelgnie, zarządzenia Nr </w:t>
      </w:r>
      <w:r w:rsidR="00B82432">
        <w:rPr>
          <w:rFonts w:ascii="Times New Roman" w:eastAsia="Times New Roman" w:hAnsi="Times New Roman"/>
          <w:lang w:eastAsia="pl-PL"/>
        </w:rPr>
        <w:t>88/20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B82432">
        <w:rPr>
          <w:rFonts w:ascii="Times New Roman" w:eastAsia="Times New Roman" w:hAnsi="Times New Roman"/>
          <w:lang w:eastAsia="pl-PL"/>
        </w:rPr>
        <w:t>1 września 2020</w:t>
      </w:r>
      <w:r>
        <w:rPr>
          <w:rFonts w:ascii="Times New Roman" w:eastAsia="Times New Roman" w:hAnsi="Times New Roman"/>
          <w:lang w:eastAsia="pl-PL"/>
        </w:rPr>
        <w:t xml:space="preserve"> r. w sprawie ustalenia ceny wywoławczej w I przetargu ustnym nieograniczonym na sprzedaż nieruchomości stanowiącej zasób nieruchomości Gminy Chełmża oraz zarządzenia Nr </w:t>
      </w:r>
      <w:r w:rsidR="00144DC9">
        <w:rPr>
          <w:rFonts w:ascii="Times New Roman" w:eastAsia="Times New Roman" w:hAnsi="Times New Roman"/>
          <w:lang w:eastAsia="pl-PL"/>
        </w:rPr>
        <w:t>91/</w:t>
      </w:r>
      <w:r w:rsidR="00B82432">
        <w:rPr>
          <w:rFonts w:ascii="Times New Roman" w:eastAsia="Times New Roman" w:hAnsi="Times New Roman"/>
          <w:lang w:eastAsia="pl-PL"/>
        </w:rPr>
        <w:t>20</w:t>
      </w:r>
      <w:r>
        <w:rPr>
          <w:rFonts w:ascii="Times New Roman" w:eastAsia="Times New Roman" w:hAnsi="Times New Roman"/>
          <w:lang w:eastAsia="pl-PL"/>
        </w:rPr>
        <w:t xml:space="preserve">  Wójta Gminy Chełmża  z dnia </w:t>
      </w:r>
      <w:r w:rsidR="00144DC9">
        <w:rPr>
          <w:rFonts w:ascii="Times New Roman" w:eastAsia="Times New Roman" w:hAnsi="Times New Roman"/>
          <w:lang w:eastAsia="pl-PL"/>
        </w:rPr>
        <w:t xml:space="preserve">7 </w:t>
      </w:r>
      <w:r w:rsidR="00B82432">
        <w:rPr>
          <w:rFonts w:ascii="Times New Roman" w:eastAsia="Times New Roman" w:hAnsi="Times New Roman"/>
          <w:lang w:eastAsia="pl-PL"/>
        </w:rPr>
        <w:t>września 2020</w:t>
      </w:r>
      <w:r>
        <w:rPr>
          <w:rFonts w:ascii="Times New Roman" w:eastAsia="Times New Roman" w:hAnsi="Times New Roman"/>
          <w:lang w:eastAsia="pl-PL"/>
        </w:rPr>
        <w:t xml:space="preserve"> r. w sprawie podania do publicznej wiadomości wykazu nieruchomości przeznaczonej do sprzedaży we wsi Zelgno,</w:t>
      </w:r>
    </w:p>
    <w:p w14:paraId="1A8A8F81" w14:textId="77777777" w:rsidR="00220007" w:rsidRDefault="00220007" w:rsidP="002200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0B00A06" w14:textId="77777777" w:rsidR="00220007" w:rsidRDefault="00220007" w:rsidP="002200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nieruchomości przeznaczonej do sprzedaży stanowiącej gminny zasób nieruchomości Gminy Chełmża</w:t>
      </w:r>
    </w:p>
    <w:p w14:paraId="0C7D70EF" w14:textId="77777777" w:rsidR="00220007" w:rsidRDefault="00220007" w:rsidP="0022000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552"/>
        <w:gridCol w:w="1701"/>
        <w:gridCol w:w="1275"/>
        <w:gridCol w:w="1134"/>
        <w:gridCol w:w="1276"/>
        <w:gridCol w:w="2410"/>
      </w:tblGrid>
      <w:tr w:rsidR="00220007" w14:paraId="1A84344A" w14:textId="77777777" w:rsidTr="002200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31C1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840B" w14:textId="77777777" w:rsidR="00220007" w:rsidRDefault="00220007">
            <w:pPr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Oznaczenie  nieruchomości,</w:t>
            </w:r>
          </w:p>
          <w:p w14:paraId="1FA5660D" w14:textId="77777777" w:rsidR="00220007" w:rsidRDefault="00220007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236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4F6204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Numer księgi wieczystej</w:t>
            </w:r>
          </w:p>
          <w:p w14:paraId="59700978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2E84" w14:textId="77777777" w:rsidR="00220007" w:rsidRDefault="00220007">
            <w:pPr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Powierzchnia nieruchomości</w:t>
            </w:r>
          </w:p>
          <w:p w14:paraId="328D4356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1BB9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Rodzaj</w:t>
            </w:r>
          </w:p>
          <w:p w14:paraId="3EFD6E1C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użytku</w:t>
            </w:r>
          </w:p>
          <w:p w14:paraId="1B760336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FCB2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Cena*</w:t>
            </w:r>
          </w:p>
          <w:p w14:paraId="789BF67A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A0E8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Przeznaczenie</w:t>
            </w:r>
          </w:p>
          <w:p w14:paraId="7A689E0C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nieruchomości</w:t>
            </w:r>
          </w:p>
        </w:tc>
      </w:tr>
      <w:tr w:rsidR="00220007" w14:paraId="7065CFEC" w14:textId="77777777" w:rsidTr="0022000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AD29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D32A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C0DC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8027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35E6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1AC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CCE8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7.</w:t>
            </w:r>
          </w:p>
        </w:tc>
      </w:tr>
      <w:tr w:rsidR="00220007" w14:paraId="53B13345" w14:textId="77777777" w:rsidTr="00220007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34E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47F07A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2115" w14:textId="77777777" w:rsidR="00220007" w:rsidRDefault="00220007">
            <w:pPr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Zelgno</w:t>
            </w:r>
          </w:p>
          <w:p w14:paraId="03BEF548" w14:textId="77777777" w:rsidR="00220007" w:rsidRDefault="00220007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76/4</w:t>
            </w:r>
          </w:p>
          <w:p w14:paraId="4FD47CAF" w14:textId="7BD065A8" w:rsidR="00220007" w:rsidRDefault="00220007" w:rsidP="002E17B9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zabudowana parterowym, niepodpiwniczonym budynkiem garażowym o pow. użytkowej 209,00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="002E17B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2E17B9">
              <w:rPr>
                <w:rFonts w:ascii="Times New Roman" w:eastAsia="Times New Roman" w:hAnsi="Times New Roman"/>
                <w:sz w:val="20"/>
                <w:szCs w:val="20"/>
              </w:rPr>
              <w:t>w którym usytuowanych jest 12 boksów garażowych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21E3" w14:textId="77777777" w:rsidR="00220007" w:rsidRDefault="00220007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TO1T/00014802/3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D2E9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F7F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Bi    0,2555</w:t>
            </w:r>
          </w:p>
          <w:p w14:paraId="74ACFF5C" w14:textId="77777777" w:rsidR="00220007" w:rsidRDefault="00220007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D6A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535FFB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 000,00</w:t>
            </w:r>
          </w:p>
          <w:p w14:paraId="0085820E" w14:textId="77777777" w:rsidR="00220007" w:rsidRDefault="00220007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+ VAT</w:t>
            </w:r>
          </w:p>
          <w:p w14:paraId="1CDAFEB2" w14:textId="77777777" w:rsidR="00220007" w:rsidRDefault="00220007">
            <w:pPr>
              <w:spacing w:after="0" w:line="254" w:lineRule="auto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191" w14:textId="77777777" w:rsidR="00220007" w:rsidRDefault="00220007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Działka nie jest objęta miejscowym planem zagospodarowania przestrzennego, ani nie została dla niej wydana decyzja o warunkach zabudowy, w Studium uwarunkowań i kierunków zagospodarowania przestrzennego Gminy Chełmża przeznaczenie -  tereny aktywności gospodarczej.</w:t>
            </w:r>
          </w:p>
          <w:p w14:paraId="2C33A0EB" w14:textId="77777777" w:rsidR="00220007" w:rsidRDefault="00220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Sprzedaż nieruchomości nastąpi z przeznaczeniem pod zabudowę usługowo – handlową z możliwością zamieszkania, dopuszczając nieuciążliwą działalność gospodarczą, zieleń urządzoną, parking.</w:t>
            </w:r>
          </w:p>
        </w:tc>
      </w:tr>
    </w:tbl>
    <w:p w14:paraId="5008C2BB" w14:textId="77777777" w:rsidR="00220007" w:rsidRDefault="00220007" w:rsidP="00220007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14:paraId="7B236E3A" w14:textId="77777777" w:rsidR="001C1E08" w:rsidRPr="001C1E08" w:rsidRDefault="001C1E08" w:rsidP="001C1E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C1E08">
        <w:rPr>
          <w:rFonts w:ascii="Times New Roman" w:eastAsia="Times New Roman" w:hAnsi="Times New Roman"/>
          <w:color w:val="000000"/>
          <w:lang w:eastAsia="pl-PL"/>
        </w:rPr>
        <w:t>Nieruchomość posiada dostęp do drogi powiatowej Nr 2031C poprzez drogę wewnętrzną wyznaczoną na działce nr 77/4 stanowiącej własność Gminy Chełmża.</w:t>
      </w:r>
    </w:p>
    <w:p w14:paraId="19488F4C" w14:textId="77777777" w:rsidR="001C1E08" w:rsidRPr="001C1E08" w:rsidRDefault="001C1E08" w:rsidP="001C1E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C1E08">
        <w:rPr>
          <w:rFonts w:ascii="Times New Roman" w:eastAsia="Times New Roman" w:hAnsi="Times New Roman"/>
          <w:color w:val="000000"/>
          <w:lang w:eastAsia="pl-PL"/>
        </w:rPr>
        <w:t xml:space="preserve">Nieruchomość jest nieuzbrojona. W bezpośrednim sąsiedztwie znajdują się: sieć elektroenergetyczna, gminny wodociąg i kanalizacja sanitarna (podłączenie do kanalizacji </w:t>
      </w:r>
      <w:r w:rsidRPr="001C1E08">
        <w:rPr>
          <w:rFonts w:ascii="Cambria Math" w:hAnsi="Cambria Math" w:cs="Cambria Math"/>
        </w:rPr>
        <w:t xml:space="preserve">⌀ </w:t>
      </w:r>
      <w:r w:rsidRPr="001C1E08">
        <w:rPr>
          <w:rFonts w:ascii="Times New Roman" w:eastAsia="Times New Roman" w:hAnsi="Times New Roman"/>
          <w:color w:val="000000"/>
          <w:lang w:eastAsia="pl-PL"/>
        </w:rPr>
        <w:t xml:space="preserve">200mm na działce nr 77/4 lub 77/1, podłączenie do wody </w:t>
      </w:r>
      <w:r w:rsidRPr="001C1E08">
        <w:rPr>
          <w:rFonts w:ascii="Cambria Math" w:hAnsi="Cambria Math" w:cs="Cambria Math"/>
        </w:rPr>
        <w:t xml:space="preserve">⌀ </w:t>
      </w:r>
      <w:r w:rsidRPr="001C1E08">
        <w:rPr>
          <w:rFonts w:ascii="Times New Roman" w:eastAsia="Times New Roman" w:hAnsi="Times New Roman"/>
          <w:color w:val="000000"/>
          <w:lang w:eastAsia="pl-PL"/>
        </w:rPr>
        <w:t xml:space="preserve">90mm na działce nr 77/1). </w:t>
      </w:r>
    </w:p>
    <w:p w14:paraId="0FAE2390" w14:textId="0BF57673" w:rsidR="001C1E08" w:rsidRPr="001C1E08" w:rsidRDefault="001C1E08" w:rsidP="001C1E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C1E08">
        <w:rPr>
          <w:rFonts w:ascii="Times New Roman" w:eastAsia="Times New Roman" w:hAnsi="Times New Roman"/>
          <w:color w:val="000000"/>
          <w:lang w:eastAsia="pl-PL"/>
        </w:rPr>
        <w:t>Zgodnie z art. 61 ust. 1 ustawy z dnia 27 marca 2003 r. o planowaniu i zagospodarowaniu przestrzennym (Dz.U. z 20</w:t>
      </w:r>
      <w:r w:rsidR="0063733D">
        <w:rPr>
          <w:rFonts w:ascii="Times New Roman" w:eastAsia="Times New Roman" w:hAnsi="Times New Roman"/>
          <w:color w:val="000000"/>
          <w:lang w:eastAsia="pl-PL"/>
        </w:rPr>
        <w:t>20</w:t>
      </w:r>
      <w:r w:rsidRPr="001C1E08">
        <w:rPr>
          <w:rFonts w:ascii="Times New Roman" w:eastAsia="Times New Roman" w:hAnsi="Times New Roman"/>
          <w:color w:val="000000"/>
          <w:lang w:eastAsia="pl-PL"/>
        </w:rPr>
        <w:t xml:space="preserve"> r. poz.</w:t>
      </w:r>
      <w:r w:rsidR="00802C80">
        <w:rPr>
          <w:rFonts w:ascii="Times New Roman" w:eastAsia="Times New Roman" w:hAnsi="Times New Roman"/>
          <w:color w:val="000000"/>
          <w:lang w:eastAsia="pl-PL"/>
        </w:rPr>
        <w:t xml:space="preserve"> 293 z późn.zm.</w:t>
      </w:r>
      <w:r w:rsidRPr="001C1E08">
        <w:rPr>
          <w:rFonts w:ascii="Times New Roman" w:eastAsia="Times New Roman" w:hAnsi="Times New Roman"/>
          <w:color w:val="000000"/>
          <w:lang w:eastAsia="pl-PL"/>
        </w:rPr>
        <w:t>) oraz rozporządzeniem Ministra Infrastruktury z dnia 26 sierpnia 2003 r. w sprawie sposobu ustalania wymagań dotyczących nowej zabudowy i zagospodarowania terenu w przypadku braku miejscowego planu zagospodarowania przestrzennego (Dz.U. z 2003 r. Nr 164, poz. 1588) - nabywca nieruchomości może wystąpić o wydanie decyzji o warunkach zabudowy i zagospodarowania terenu dla nieruchomości z dopuszczalnym zagospodarowaniem: pod zabudowę usługowo – handlową z możliwością zamieszkania lub nieuciążliwą działalność gospodarczą, zieleń urządzoną, parking.</w:t>
      </w:r>
    </w:p>
    <w:p w14:paraId="269713B2" w14:textId="0E788F12" w:rsidR="001C1E08" w:rsidRPr="00DD3C7E" w:rsidRDefault="001C1E08" w:rsidP="001C1E0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D3C7E">
        <w:rPr>
          <w:rFonts w:ascii="Times New Roman" w:eastAsia="Times New Roman" w:hAnsi="Times New Roman"/>
          <w:lang w:eastAsia="pl-PL"/>
        </w:rPr>
        <w:lastRenderedPageBreak/>
        <w:t>Informuje się, że postępowanie o wydanie decyzji o warunkach zabudowy na wniosek przyszłego właściciela mogłoby doznać ograniczenia wynikającego z art. 62 ust. 1 pkt 2 ustawy z dnia 27 marca 2003 r. o planowaniu i zagospodarowaniu przestrzennym (Dz.U. z 20</w:t>
      </w:r>
      <w:r w:rsidR="00802C80">
        <w:rPr>
          <w:rFonts w:ascii="Times New Roman" w:eastAsia="Times New Roman" w:hAnsi="Times New Roman"/>
          <w:lang w:eastAsia="pl-PL"/>
        </w:rPr>
        <w:t>20</w:t>
      </w:r>
      <w:r w:rsidRPr="00DD3C7E">
        <w:rPr>
          <w:rFonts w:ascii="Times New Roman" w:eastAsia="Times New Roman" w:hAnsi="Times New Roman"/>
          <w:lang w:eastAsia="pl-PL"/>
        </w:rPr>
        <w:t xml:space="preserve"> r. poz. </w:t>
      </w:r>
      <w:r w:rsidR="00802C80">
        <w:rPr>
          <w:rFonts w:ascii="Times New Roman" w:eastAsia="Times New Roman" w:hAnsi="Times New Roman"/>
          <w:lang w:eastAsia="pl-PL"/>
        </w:rPr>
        <w:t>293</w:t>
      </w:r>
      <w:r w:rsidRPr="00DD3C7E">
        <w:rPr>
          <w:rFonts w:ascii="Times New Roman" w:eastAsia="Times New Roman" w:hAnsi="Times New Roman"/>
          <w:lang w:eastAsia="pl-PL"/>
        </w:rPr>
        <w:t xml:space="preserve"> z późn.zm.) w związku z podjęciem przez Radę Gminy Chełmża uchwały Nr XLII/350/18 z dnia 19 kwietnia 2018 r. w sprawie przystąpienia do sporządzenia miejscowego planu zagospodarowania przestrzennego dla terenów położonych w miejscowości Zelgno. Teren objęty opracowywanym planem obejmuje działkę 76/4.</w:t>
      </w:r>
    </w:p>
    <w:p w14:paraId="0CDB58FA" w14:textId="77777777" w:rsidR="001C1E08" w:rsidRPr="00DD3C7E" w:rsidRDefault="001C1E08" w:rsidP="001C1E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DD3C7E">
        <w:rPr>
          <w:rFonts w:ascii="Times New Roman" w:eastAsia="Times New Roman" w:hAnsi="Times New Roman"/>
          <w:lang w:eastAsia="pl-PL"/>
        </w:rPr>
        <w:t xml:space="preserve">Zgodnie z powołanym </w:t>
      </w:r>
      <w:r w:rsidRPr="00DD3C7E">
        <w:rPr>
          <w:rFonts w:ascii="Times New Roman" w:eastAsia="Times New Roman" w:hAnsi="Times New Roman"/>
          <w:i/>
          <w:lang w:eastAsia="pl-PL"/>
        </w:rPr>
        <w:t>art.  62. 1.  Postępowanie administracyjne w sprawie ustalenia warunków zabudowy można zawiesić na czas nie dłuższy niż 9 miesięcy od dnia złożenia wniosku o ustalenie warunków zabudowy. Wójt, burmistrz albo prezydent miasta podejmuje postępowanie i wydaje decyzję w sprawie ustalenia warunków zabudowy, jeżeli:</w:t>
      </w:r>
    </w:p>
    <w:p w14:paraId="55F122F8" w14:textId="77777777" w:rsidR="001C1E08" w:rsidRPr="00DD3C7E" w:rsidRDefault="001C1E08" w:rsidP="001C1E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DD3C7E">
        <w:rPr>
          <w:rFonts w:ascii="Times New Roman" w:eastAsia="Times New Roman" w:hAnsi="Times New Roman"/>
          <w:i/>
          <w:lang w:eastAsia="pl-PL"/>
        </w:rPr>
        <w:t>2) w okresie zawieszenia postępowania nie uchwalono miejscowego planu lub jego zmiany.</w:t>
      </w:r>
    </w:p>
    <w:p w14:paraId="1ED76E1F" w14:textId="77777777" w:rsidR="001C1E08" w:rsidRPr="00DD3C7E" w:rsidRDefault="001C1E08" w:rsidP="002200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9A84F90" w14:textId="3815AEBC" w:rsidR="00220007" w:rsidRDefault="00220007" w:rsidP="002200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Osoby, którym przysługuje pierwszeństwo w nabyciu przedmiotowej nieruchomości na podstawie art. 34 ust. 1 pkt 1 i pkt 2 ustawy z dnia 21 sierpnia 1997 r. o gospodarce nieruchomościami, mogą składać wnioski do dnia </w:t>
      </w:r>
      <w:r w:rsidR="0054391C">
        <w:rPr>
          <w:rFonts w:ascii="Times New Roman" w:eastAsia="Times New Roman" w:hAnsi="Times New Roman"/>
          <w:lang w:eastAsia="pl-PL"/>
        </w:rPr>
        <w:t xml:space="preserve">22 </w:t>
      </w:r>
      <w:r w:rsidR="00F13D9F">
        <w:rPr>
          <w:rFonts w:ascii="Times New Roman" w:eastAsia="Times New Roman" w:hAnsi="Times New Roman"/>
          <w:lang w:eastAsia="pl-PL"/>
        </w:rPr>
        <w:t>października 2020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590118E9" w14:textId="77777777" w:rsidR="00220007" w:rsidRDefault="00220007" w:rsidP="002200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lang w:eastAsia="pl-PL"/>
        </w:rPr>
        <w:t>w drodze przetargu</w:t>
      </w:r>
      <w:r>
        <w:rPr>
          <w:rFonts w:ascii="Times New Roman" w:eastAsia="Times New Roman" w:hAnsi="Times New Roman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14:paraId="1A257511" w14:textId="77777777" w:rsidR="00220007" w:rsidRDefault="00220007" w:rsidP="002200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A08DF86" w14:textId="77777777" w:rsidR="00220007" w:rsidRDefault="00220007" w:rsidP="002200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lang w:eastAsia="pl-PL"/>
        </w:rPr>
        <w:t>zakładka ”oferty inwestycyjne/nieruchomości”.</w:t>
      </w:r>
    </w:p>
    <w:p w14:paraId="3173E30F" w14:textId="6BDD41F2" w:rsidR="005944A2" w:rsidRDefault="005944A2" w:rsidP="002200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944A2">
        <w:rPr>
          <w:rFonts w:ascii="Times New Roman" w:eastAsia="Times New Roman" w:hAnsi="Times New Roman"/>
          <w:lang w:eastAsia="pl-PL"/>
        </w:rPr>
        <w:t xml:space="preserve">Wykaz wywiesza się na okres 21 dni od dnia </w:t>
      </w:r>
      <w:r w:rsidR="0054391C">
        <w:rPr>
          <w:rFonts w:ascii="Times New Roman" w:eastAsia="Times New Roman" w:hAnsi="Times New Roman"/>
          <w:lang w:eastAsia="pl-PL"/>
        </w:rPr>
        <w:t xml:space="preserve">9 </w:t>
      </w:r>
      <w:r>
        <w:rPr>
          <w:rFonts w:ascii="Times New Roman" w:eastAsia="Times New Roman" w:hAnsi="Times New Roman"/>
          <w:lang w:eastAsia="pl-PL"/>
        </w:rPr>
        <w:t>września 2020</w:t>
      </w:r>
      <w:r w:rsidRPr="005944A2">
        <w:rPr>
          <w:rFonts w:ascii="Times New Roman" w:eastAsia="Times New Roman" w:hAnsi="Times New Roman"/>
          <w:lang w:eastAsia="pl-PL"/>
        </w:rPr>
        <w:t xml:space="preserve"> r. do dnia </w:t>
      </w:r>
      <w:r w:rsidR="0054391C">
        <w:rPr>
          <w:rFonts w:ascii="Times New Roman" w:eastAsia="Times New Roman" w:hAnsi="Times New Roman"/>
          <w:lang w:eastAsia="pl-PL"/>
        </w:rPr>
        <w:t xml:space="preserve">30 </w:t>
      </w:r>
      <w:r>
        <w:rPr>
          <w:rFonts w:ascii="Times New Roman" w:eastAsia="Times New Roman" w:hAnsi="Times New Roman"/>
          <w:lang w:eastAsia="pl-PL"/>
        </w:rPr>
        <w:t>września 2020</w:t>
      </w:r>
      <w:r w:rsidRPr="005944A2">
        <w:rPr>
          <w:rFonts w:ascii="Times New Roman" w:eastAsia="Times New Roman" w:hAnsi="Times New Roman"/>
          <w:lang w:eastAsia="pl-PL"/>
        </w:rPr>
        <w:t xml:space="preserve"> r. w Urzędzie Gminy Chełmża, na stronie www.bip.gminachelmza.pl zakładka „oferty inwestycyjne/nieruchomości” oraz na tablicy ogłoszeń we wsi </w:t>
      </w:r>
      <w:r>
        <w:rPr>
          <w:rFonts w:ascii="Times New Roman" w:eastAsia="Times New Roman" w:hAnsi="Times New Roman"/>
          <w:lang w:eastAsia="pl-PL"/>
        </w:rPr>
        <w:t>Zelgno</w:t>
      </w:r>
      <w:r w:rsidRPr="005944A2">
        <w:rPr>
          <w:rFonts w:ascii="Times New Roman" w:eastAsia="Times New Roman" w:hAnsi="Times New Roman"/>
          <w:lang w:eastAsia="pl-PL"/>
        </w:rPr>
        <w:t>.</w:t>
      </w:r>
    </w:p>
    <w:p w14:paraId="45DA85F3" w14:textId="77777777" w:rsidR="005944A2" w:rsidRDefault="005944A2" w:rsidP="002200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B518A66" w14:textId="007D0D9F" w:rsidR="00220007" w:rsidRDefault="00220007" w:rsidP="002200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144DC9">
        <w:rPr>
          <w:rFonts w:ascii="Times New Roman" w:eastAsia="Times New Roman" w:hAnsi="Times New Roman"/>
          <w:lang w:eastAsia="pl-PL"/>
        </w:rPr>
        <w:t xml:space="preserve">7 </w:t>
      </w:r>
      <w:r w:rsidR="005944A2">
        <w:rPr>
          <w:rFonts w:ascii="Times New Roman" w:eastAsia="Times New Roman" w:hAnsi="Times New Roman"/>
          <w:lang w:eastAsia="pl-PL"/>
        </w:rPr>
        <w:t>września 2020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32376411" w14:textId="77777777" w:rsidR="008F7F7C" w:rsidRDefault="008F7F7C"/>
    <w:sectPr w:rsidR="008F7F7C" w:rsidSect="005944A2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BEEE2" w14:textId="77777777" w:rsidR="00E65960" w:rsidRDefault="00E65960" w:rsidP="005944A2">
      <w:pPr>
        <w:spacing w:after="0" w:line="240" w:lineRule="auto"/>
      </w:pPr>
      <w:r>
        <w:separator/>
      </w:r>
    </w:p>
  </w:endnote>
  <w:endnote w:type="continuationSeparator" w:id="0">
    <w:p w14:paraId="159C4B46" w14:textId="77777777" w:rsidR="00E65960" w:rsidRDefault="00E65960" w:rsidP="0059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F95B" w14:textId="77777777" w:rsidR="00E65960" w:rsidRDefault="00E65960" w:rsidP="005944A2">
      <w:pPr>
        <w:spacing w:after="0" w:line="240" w:lineRule="auto"/>
      </w:pPr>
      <w:r>
        <w:separator/>
      </w:r>
    </w:p>
  </w:footnote>
  <w:footnote w:type="continuationSeparator" w:id="0">
    <w:p w14:paraId="47DF115E" w14:textId="77777777" w:rsidR="00E65960" w:rsidRDefault="00E65960" w:rsidP="0059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744755"/>
      <w:docPartObj>
        <w:docPartGallery w:val="Page Numbers (Top of Page)"/>
        <w:docPartUnique/>
      </w:docPartObj>
    </w:sdtPr>
    <w:sdtEndPr/>
    <w:sdtContent>
      <w:p w14:paraId="34AD2614" w14:textId="77777777" w:rsidR="005944A2" w:rsidRDefault="005944A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CB">
          <w:rPr>
            <w:noProof/>
          </w:rPr>
          <w:t>2</w:t>
        </w:r>
        <w:r>
          <w:fldChar w:fldCharType="end"/>
        </w:r>
      </w:p>
    </w:sdtContent>
  </w:sdt>
  <w:p w14:paraId="719A962B" w14:textId="77777777" w:rsidR="005944A2" w:rsidRDefault="005944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07"/>
    <w:rsid w:val="00006D78"/>
    <w:rsid w:val="00144DC9"/>
    <w:rsid w:val="001C1E08"/>
    <w:rsid w:val="00220007"/>
    <w:rsid w:val="002521B5"/>
    <w:rsid w:val="002E17B9"/>
    <w:rsid w:val="003738A1"/>
    <w:rsid w:val="00535FFB"/>
    <w:rsid w:val="0054391C"/>
    <w:rsid w:val="005944A2"/>
    <w:rsid w:val="005D1367"/>
    <w:rsid w:val="0063733D"/>
    <w:rsid w:val="006D6C6B"/>
    <w:rsid w:val="00705933"/>
    <w:rsid w:val="00802C80"/>
    <w:rsid w:val="008712CA"/>
    <w:rsid w:val="008F7F7C"/>
    <w:rsid w:val="00B25CCB"/>
    <w:rsid w:val="00B82432"/>
    <w:rsid w:val="00BC7DCE"/>
    <w:rsid w:val="00D873CE"/>
    <w:rsid w:val="00DD3C7E"/>
    <w:rsid w:val="00E54334"/>
    <w:rsid w:val="00E65960"/>
    <w:rsid w:val="00F1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759"/>
  <w15:docId w15:val="{DA111974-D0A6-4FDC-98F5-DDA9525C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00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E0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A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C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C7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80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cp:lastPrinted>2020-09-07T07:53:00Z</cp:lastPrinted>
  <dcterms:created xsi:type="dcterms:W3CDTF">2020-09-07T06:52:00Z</dcterms:created>
  <dcterms:modified xsi:type="dcterms:W3CDTF">2020-09-07T07:53:00Z</dcterms:modified>
</cp:coreProperties>
</file>