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B2" w:rsidRPr="00115B99" w:rsidRDefault="008B2122" w:rsidP="008B2122">
      <w:pPr>
        <w:spacing w:line="360" w:lineRule="auto"/>
        <w:ind w:left="4248" w:firstLine="708"/>
      </w:pPr>
      <w:r>
        <w:t>Chełmża, dnia 21.09</w:t>
      </w:r>
      <w:r w:rsidR="00EE458B" w:rsidRPr="00115B99">
        <w:t>.2020</w:t>
      </w:r>
      <w:r w:rsidR="00B23FB2" w:rsidRPr="00115B99">
        <w:t xml:space="preserve"> r. </w:t>
      </w:r>
    </w:p>
    <w:p w:rsidR="00B47A34" w:rsidRPr="00115B99" w:rsidRDefault="008B2122" w:rsidP="008B2122">
      <w:pPr>
        <w:spacing w:line="360" w:lineRule="auto"/>
      </w:pPr>
      <w:r>
        <w:t>PIR.152.2</w:t>
      </w:r>
      <w:r w:rsidR="00EE458B" w:rsidRPr="00115B99">
        <w:t>.2020</w:t>
      </w:r>
    </w:p>
    <w:p w:rsidR="00A24831" w:rsidRPr="00115B99" w:rsidRDefault="00A24831" w:rsidP="008B2122">
      <w:pPr>
        <w:spacing w:line="360" w:lineRule="auto"/>
      </w:pPr>
    </w:p>
    <w:p w:rsidR="008B2122" w:rsidRDefault="008B2122" w:rsidP="008B2122">
      <w:pPr>
        <w:spacing w:line="360" w:lineRule="auto"/>
        <w:ind w:left="4956"/>
      </w:pPr>
      <w:r>
        <w:t>Mieszkańcy Miejscowości</w:t>
      </w:r>
    </w:p>
    <w:p w:rsidR="00DA1A84" w:rsidRPr="00115B99" w:rsidRDefault="008B2122" w:rsidP="008B2122">
      <w:pPr>
        <w:spacing w:line="360" w:lineRule="auto"/>
        <w:ind w:left="4956"/>
      </w:pPr>
      <w:r>
        <w:t>Kiełbasin oraz Mirakowo (Grodno)</w:t>
      </w:r>
      <w:r w:rsidR="002B7D5E" w:rsidRPr="00115B99">
        <w:t xml:space="preserve"> </w:t>
      </w:r>
      <w:r w:rsidR="000F1884" w:rsidRPr="00115B99">
        <w:t xml:space="preserve"> </w:t>
      </w:r>
      <w:r w:rsidR="006E5D6F" w:rsidRPr="00115B99">
        <w:t xml:space="preserve"> </w:t>
      </w:r>
      <w:r w:rsidR="00A975CB" w:rsidRPr="00115B99">
        <w:t xml:space="preserve"> </w:t>
      </w:r>
      <w:r w:rsidR="00043F9F" w:rsidRPr="00115B99">
        <w:t xml:space="preserve"> </w:t>
      </w:r>
    </w:p>
    <w:p w:rsidR="008B2122" w:rsidRPr="00115B99" w:rsidRDefault="00B47A34" w:rsidP="008B2122">
      <w:pPr>
        <w:spacing w:line="360" w:lineRule="auto"/>
      </w:pPr>
      <w:r w:rsidRPr="00115B99">
        <w:tab/>
      </w:r>
      <w:r w:rsidRPr="00115B99">
        <w:tab/>
      </w:r>
      <w:r w:rsidRPr="00115B99">
        <w:tab/>
      </w:r>
      <w:r w:rsidRPr="00115B99">
        <w:tab/>
      </w:r>
      <w:r w:rsidRPr="00115B99">
        <w:tab/>
      </w:r>
      <w:r w:rsidRPr="00115B99">
        <w:tab/>
      </w:r>
      <w:r w:rsidRPr="00115B99">
        <w:tab/>
      </w:r>
      <w:r w:rsidRPr="00115B99">
        <w:tab/>
      </w:r>
    </w:p>
    <w:p w:rsidR="00DA1A84" w:rsidRPr="00115B99" w:rsidRDefault="00DA1A84" w:rsidP="008B2122">
      <w:pPr>
        <w:spacing w:line="360" w:lineRule="auto"/>
        <w:ind w:left="4956" w:firstLine="708"/>
      </w:pPr>
      <w:r w:rsidRPr="00115B99">
        <w:t xml:space="preserve"> </w:t>
      </w:r>
    </w:p>
    <w:p w:rsidR="00DA1A84" w:rsidRPr="002F0455" w:rsidRDefault="00DA1A84" w:rsidP="008B2122">
      <w:pPr>
        <w:spacing w:line="360" w:lineRule="auto"/>
      </w:pPr>
    </w:p>
    <w:p w:rsidR="008B2122" w:rsidRDefault="00CE2CAB" w:rsidP="008B2122">
      <w:pPr>
        <w:spacing w:line="360" w:lineRule="auto"/>
        <w:ind w:firstLine="708"/>
        <w:jc w:val="both"/>
      </w:pPr>
      <w:r w:rsidRPr="002F0455">
        <w:t xml:space="preserve">W odpowiedzi </w:t>
      </w:r>
      <w:r w:rsidR="007D264C">
        <w:t xml:space="preserve">na </w:t>
      </w:r>
      <w:r w:rsidR="00481B1F">
        <w:t>Państwa</w:t>
      </w:r>
      <w:r w:rsidR="00551CB9">
        <w:t xml:space="preserve"> petycję</w:t>
      </w:r>
      <w:r w:rsidR="008B2122">
        <w:t xml:space="preserve"> z dnia 06.08</w:t>
      </w:r>
      <w:r w:rsidR="00115B99">
        <w:t xml:space="preserve">.2020 roku </w:t>
      </w:r>
      <w:r w:rsidR="008B2122">
        <w:t xml:space="preserve">(data wpływu do Urzędu Gminy Chełmża 12.08.2020 roku) </w:t>
      </w:r>
      <w:r w:rsidR="00115B99">
        <w:t xml:space="preserve">w sprawie </w:t>
      </w:r>
      <w:r w:rsidR="008B2122">
        <w:t>przedłużenia linii komunikacji au</w:t>
      </w:r>
      <w:r w:rsidR="00551CB9">
        <w:t>tobusowej na trasie: Chełmża -</w:t>
      </w:r>
      <w:r w:rsidR="008B2122">
        <w:t xml:space="preserve"> Nowa Chełmża – Pluskowęsy – Zelgno – Dźwierzno – Zelgno – Zalesie – Pluskowęsy - Chełmża do miejscowości Kiełbasin i Grodno informuję, że na w/w trasę została uzyskana dopłata </w:t>
      </w:r>
      <w:r w:rsidR="008B2122" w:rsidRPr="008B2122">
        <w:rPr>
          <w:rStyle w:val="Pogrubienie"/>
          <w:b w:val="0"/>
          <w:spacing w:val="-2"/>
        </w:rPr>
        <w:t>w ramach Funduszu rozwoju przewozów autobusowych</w:t>
      </w:r>
      <w:r w:rsidR="008B2122" w:rsidRPr="008B2122">
        <w:rPr>
          <w:rStyle w:val="Pogrubienie"/>
          <w:b w:val="0"/>
          <w:spacing w:val="6"/>
        </w:rPr>
        <w:t xml:space="preserve"> </w:t>
      </w:r>
      <w:r w:rsidR="008B2122" w:rsidRPr="008B2122">
        <w:rPr>
          <w:rStyle w:val="Pogrubienie"/>
          <w:b w:val="0"/>
        </w:rPr>
        <w:t>o charakterze użyteczności publicznej</w:t>
      </w:r>
      <w:r w:rsidR="008B2122">
        <w:rPr>
          <w:rStyle w:val="Pogrubienie"/>
          <w:b w:val="0"/>
        </w:rPr>
        <w:t>. W umowie z Wojewodą Kujawsko Pomorskim jest dokładnie określona trasa, ilość przejechanych kilometrów, wykaz przystan</w:t>
      </w:r>
      <w:r w:rsidR="00551CB9">
        <w:rPr>
          <w:rStyle w:val="Pogrubienie"/>
          <w:b w:val="0"/>
        </w:rPr>
        <w:t>ków oraz</w:t>
      </w:r>
      <w:bookmarkStart w:id="0" w:name="_GoBack"/>
      <w:bookmarkEnd w:id="0"/>
      <w:r w:rsidR="008B2122">
        <w:rPr>
          <w:rStyle w:val="Pogrubienie"/>
          <w:b w:val="0"/>
        </w:rPr>
        <w:t xml:space="preserve"> rozkład </w:t>
      </w:r>
      <w:r w:rsidR="00551CB9">
        <w:rPr>
          <w:rStyle w:val="Pogrubienie"/>
          <w:b w:val="0"/>
        </w:rPr>
        <w:t>jazdy, który</w:t>
      </w:r>
      <w:r w:rsidR="008B2122">
        <w:rPr>
          <w:rStyle w:val="Pogrubienie"/>
          <w:b w:val="0"/>
        </w:rPr>
        <w:t xml:space="preserve"> do końca bieżącego roku nie może być modyfikowany w tak znacznym stopniu. </w:t>
      </w:r>
    </w:p>
    <w:p w:rsidR="00F907A8" w:rsidRPr="002F0455" w:rsidRDefault="008B2122" w:rsidP="008B2122">
      <w:pPr>
        <w:spacing w:line="360" w:lineRule="auto"/>
        <w:ind w:firstLine="708"/>
        <w:jc w:val="both"/>
      </w:pPr>
      <w:r>
        <w:t xml:space="preserve">W ramach możliwości </w:t>
      </w:r>
      <w:r>
        <w:t>finansowych Gminy Chełmża</w:t>
      </w:r>
      <w:r>
        <w:t xml:space="preserve"> w 2021 rok zostanie rozważone </w:t>
      </w:r>
      <w:r>
        <w:t xml:space="preserve">zmodyfikowanie tras na istniejących liniach komunikacyjnych oraz </w:t>
      </w:r>
      <w:r>
        <w:t xml:space="preserve">uruchomienie kolejnych linii autobusowych, które umożliwią mieszkańcom Gminy Chełmża dotarcie do Miasta Chełmża, które jest dobrze skomunikowane Toruniem oraz innymi sąsiednimi miastami.   </w:t>
      </w:r>
    </w:p>
    <w:p w:rsidR="00551CB9" w:rsidRDefault="0020056A" w:rsidP="00481B1F">
      <w:pPr>
        <w:spacing w:line="360" w:lineRule="auto"/>
        <w:jc w:val="both"/>
      </w:pPr>
      <w:r w:rsidRPr="002F0455">
        <w:tab/>
      </w:r>
      <w:r w:rsidRPr="002F0455">
        <w:tab/>
      </w:r>
      <w:r w:rsidRPr="002F0455">
        <w:tab/>
      </w:r>
      <w:r w:rsidRPr="002F0455">
        <w:tab/>
      </w:r>
      <w:r w:rsidRPr="002F0455">
        <w:tab/>
      </w:r>
      <w:r w:rsidRPr="002F0455">
        <w:tab/>
      </w:r>
      <w:r w:rsidRPr="002F0455">
        <w:tab/>
      </w:r>
      <w:r w:rsidRPr="002F0455">
        <w:tab/>
      </w:r>
    </w:p>
    <w:p w:rsidR="0020056A" w:rsidRPr="002F0455" w:rsidRDefault="0020056A" w:rsidP="00551CB9">
      <w:pPr>
        <w:spacing w:line="360" w:lineRule="auto"/>
        <w:ind w:left="5664" w:firstLine="708"/>
        <w:jc w:val="both"/>
      </w:pPr>
      <w:r w:rsidRPr="002F0455">
        <w:t xml:space="preserve">Z poważaniem </w:t>
      </w:r>
    </w:p>
    <w:p w:rsidR="00E55074" w:rsidRPr="002F0455" w:rsidRDefault="00E55074" w:rsidP="00481B1F">
      <w:pPr>
        <w:spacing w:line="360" w:lineRule="auto"/>
        <w:jc w:val="both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0"/>
        <w:gridCol w:w="6332"/>
      </w:tblGrid>
      <w:tr w:rsidR="00011750" w:rsidRPr="002F0455" w:rsidTr="002B7D5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7D5E" w:rsidRPr="002F0455" w:rsidRDefault="002B7D5E" w:rsidP="00481B1F">
            <w:pPr>
              <w:spacing w:line="360" w:lineRule="auto"/>
            </w:pPr>
          </w:p>
        </w:tc>
        <w:tc>
          <w:tcPr>
            <w:tcW w:w="0" w:type="auto"/>
            <w:vAlign w:val="center"/>
            <w:hideMark/>
          </w:tcPr>
          <w:p w:rsidR="002B7D5E" w:rsidRPr="002F0455" w:rsidRDefault="002B7D5E" w:rsidP="00481B1F">
            <w:pPr>
              <w:spacing w:line="360" w:lineRule="auto"/>
            </w:pPr>
            <w:r w:rsidRPr="002F0455">
              <w:br/>
            </w:r>
            <w:r w:rsidRPr="002F0455">
              <w:br/>
            </w:r>
          </w:p>
        </w:tc>
      </w:tr>
    </w:tbl>
    <w:p w:rsidR="00B23FB2" w:rsidRPr="002F0455" w:rsidRDefault="00B23FB2" w:rsidP="00481B1F">
      <w:pPr>
        <w:spacing w:line="360" w:lineRule="auto"/>
        <w:jc w:val="both"/>
      </w:pPr>
      <w:r w:rsidRPr="002F0455">
        <w:t>Otrzymują:</w:t>
      </w:r>
    </w:p>
    <w:p w:rsidR="00551CB9" w:rsidRDefault="00551CB9" w:rsidP="00481B1F">
      <w:pPr>
        <w:pStyle w:val="Akapitzlist"/>
        <w:numPr>
          <w:ilvl w:val="0"/>
          <w:numId w:val="4"/>
        </w:numPr>
        <w:spacing w:line="360" w:lineRule="auto"/>
        <w:jc w:val="both"/>
      </w:pPr>
      <w:r>
        <w:t>Ewa Kasprzak Sołtys Sołectwa Kiełbasin;</w:t>
      </w:r>
    </w:p>
    <w:p w:rsidR="00EC229B" w:rsidRDefault="00551CB9" w:rsidP="00481B1F">
      <w:pPr>
        <w:pStyle w:val="Akapitzlist"/>
        <w:numPr>
          <w:ilvl w:val="0"/>
          <w:numId w:val="4"/>
        </w:numPr>
        <w:spacing w:line="360" w:lineRule="auto"/>
        <w:jc w:val="both"/>
      </w:pPr>
      <w:r>
        <w:t>Izabela Kruszyńska Sołtys Sołectwa Mirakowo</w:t>
      </w:r>
      <w:r w:rsidR="00EC229B" w:rsidRPr="002F0455">
        <w:t>;</w:t>
      </w:r>
    </w:p>
    <w:p w:rsidR="00551CB9" w:rsidRPr="002F0455" w:rsidRDefault="00551CB9" w:rsidP="00481B1F">
      <w:pPr>
        <w:pStyle w:val="Akapitzlist"/>
        <w:numPr>
          <w:ilvl w:val="0"/>
          <w:numId w:val="4"/>
        </w:numPr>
        <w:spacing w:line="360" w:lineRule="auto"/>
        <w:jc w:val="both"/>
      </w:pPr>
      <w:r>
        <w:t>Anna Balińska Radna Gminy Chełmża;</w:t>
      </w:r>
    </w:p>
    <w:p w:rsidR="00B23FB2" w:rsidRPr="002F0455" w:rsidRDefault="00B23FB2" w:rsidP="00481B1F">
      <w:pPr>
        <w:pStyle w:val="Akapitzlist"/>
        <w:numPr>
          <w:ilvl w:val="0"/>
          <w:numId w:val="4"/>
        </w:numPr>
        <w:spacing w:line="360" w:lineRule="auto"/>
        <w:jc w:val="both"/>
      </w:pPr>
      <w:r w:rsidRPr="002F0455">
        <w:t>a/a</w:t>
      </w:r>
    </w:p>
    <w:p w:rsidR="00B23FB2" w:rsidRPr="002F0455" w:rsidRDefault="00B23FB2" w:rsidP="00481B1F">
      <w:pPr>
        <w:spacing w:line="360" w:lineRule="auto"/>
        <w:jc w:val="both"/>
      </w:pPr>
      <w:r w:rsidRPr="002F0455">
        <w:t xml:space="preserve">    </w:t>
      </w:r>
      <w:r w:rsidR="00B47A34" w:rsidRPr="002F0455">
        <w:t xml:space="preserve">  </w:t>
      </w:r>
      <w:r w:rsidR="00FE35DA" w:rsidRPr="002F0455">
        <w:tab/>
      </w:r>
      <w:r w:rsidRPr="002F0455">
        <w:t>ŁK</w:t>
      </w:r>
    </w:p>
    <w:p w:rsidR="00F64569" w:rsidRPr="00E55074" w:rsidRDefault="00F64569" w:rsidP="00F64569">
      <w:pPr>
        <w:jc w:val="both"/>
        <w:rPr>
          <w:sz w:val="16"/>
          <w:szCs w:val="16"/>
        </w:rPr>
      </w:pPr>
      <w:r w:rsidRPr="00E55074">
        <w:rPr>
          <w:sz w:val="16"/>
          <w:szCs w:val="16"/>
        </w:rPr>
        <w:t xml:space="preserve">Sprawę prowadzi Kowalski Łukasz pracownik Referatu Planowanie Inwestycji i Rozwoju, </w:t>
      </w:r>
    </w:p>
    <w:p w:rsidR="003B7CE7" w:rsidRPr="00E55074" w:rsidRDefault="00F64569" w:rsidP="00CE7C4F">
      <w:pPr>
        <w:jc w:val="both"/>
        <w:rPr>
          <w:sz w:val="16"/>
          <w:szCs w:val="16"/>
        </w:rPr>
      </w:pPr>
      <w:r w:rsidRPr="00E55074">
        <w:rPr>
          <w:sz w:val="16"/>
          <w:szCs w:val="16"/>
        </w:rPr>
        <w:t>Urząd Gminy Chełmża, ul. Wodna 2, 87 – 140 Chełmża, pokój nr 13, te</w:t>
      </w:r>
      <w:r w:rsidR="000275E5" w:rsidRPr="00E55074">
        <w:rPr>
          <w:sz w:val="16"/>
          <w:szCs w:val="16"/>
        </w:rPr>
        <w:t>l. 56 – 675 -60 – 76 (w. 45</w:t>
      </w:r>
      <w:r w:rsidR="00CE7C4F" w:rsidRPr="00E55074">
        <w:rPr>
          <w:sz w:val="16"/>
          <w:szCs w:val="16"/>
        </w:rPr>
        <w:t>), 609 – 799 – 468</w:t>
      </w:r>
    </w:p>
    <w:p w:rsidR="0020056A" w:rsidRPr="00E55074" w:rsidRDefault="0020056A" w:rsidP="00CE7C4F">
      <w:pPr>
        <w:jc w:val="both"/>
        <w:rPr>
          <w:sz w:val="16"/>
          <w:szCs w:val="16"/>
        </w:rPr>
      </w:pPr>
    </w:p>
    <w:sectPr w:rsidR="0020056A" w:rsidRPr="00E5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55" w:rsidRDefault="002C7455">
      <w:r>
        <w:separator/>
      </w:r>
    </w:p>
  </w:endnote>
  <w:endnote w:type="continuationSeparator" w:id="0">
    <w:p w:rsidR="002C7455" w:rsidRDefault="002C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55" w:rsidRDefault="002C7455">
      <w:r>
        <w:separator/>
      </w:r>
    </w:p>
  </w:footnote>
  <w:footnote w:type="continuationSeparator" w:id="0">
    <w:p w:rsidR="002C7455" w:rsidRDefault="002C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4F96"/>
    <w:multiLevelType w:val="hybridMultilevel"/>
    <w:tmpl w:val="6D68AA1A"/>
    <w:lvl w:ilvl="0" w:tplc="6DE0C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A67F7F"/>
    <w:multiLevelType w:val="hybridMultilevel"/>
    <w:tmpl w:val="C9FEC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611E7"/>
    <w:multiLevelType w:val="hybridMultilevel"/>
    <w:tmpl w:val="FC1A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7679"/>
    <w:multiLevelType w:val="hybridMultilevel"/>
    <w:tmpl w:val="834A2820"/>
    <w:lvl w:ilvl="0" w:tplc="0415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42"/>
    <w:rsid w:val="000006CC"/>
    <w:rsid w:val="00002F5C"/>
    <w:rsid w:val="000108E0"/>
    <w:rsid w:val="00010BED"/>
    <w:rsid w:val="00011750"/>
    <w:rsid w:val="000275E5"/>
    <w:rsid w:val="00035419"/>
    <w:rsid w:val="00036059"/>
    <w:rsid w:val="00043F9F"/>
    <w:rsid w:val="00044C57"/>
    <w:rsid w:val="00054B38"/>
    <w:rsid w:val="00055B5C"/>
    <w:rsid w:val="000674D8"/>
    <w:rsid w:val="000746FE"/>
    <w:rsid w:val="00084691"/>
    <w:rsid w:val="0009417A"/>
    <w:rsid w:val="000F1884"/>
    <w:rsid w:val="000F7938"/>
    <w:rsid w:val="00106426"/>
    <w:rsid w:val="00115B99"/>
    <w:rsid w:val="00164D1E"/>
    <w:rsid w:val="0017181B"/>
    <w:rsid w:val="00187262"/>
    <w:rsid w:val="00190CB5"/>
    <w:rsid w:val="001972C5"/>
    <w:rsid w:val="001A291D"/>
    <w:rsid w:val="001A7549"/>
    <w:rsid w:val="001B412F"/>
    <w:rsid w:val="001B6A0E"/>
    <w:rsid w:val="001B7BCB"/>
    <w:rsid w:val="001C2859"/>
    <w:rsid w:val="001E177C"/>
    <w:rsid w:val="001E2650"/>
    <w:rsid w:val="001E4CDE"/>
    <w:rsid w:val="001F4FE3"/>
    <w:rsid w:val="0020056A"/>
    <w:rsid w:val="0020715C"/>
    <w:rsid w:val="00222BB2"/>
    <w:rsid w:val="0023320E"/>
    <w:rsid w:val="00242440"/>
    <w:rsid w:val="00250615"/>
    <w:rsid w:val="002560AE"/>
    <w:rsid w:val="0027417C"/>
    <w:rsid w:val="00287155"/>
    <w:rsid w:val="00291B25"/>
    <w:rsid w:val="00292941"/>
    <w:rsid w:val="002A29C6"/>
    <w:rsid w:val="002B2745"/>
    <w:rsid w:val="002B7D5E"/>
    <w:rsid w:val="002C4ECE"/>
    <w:rsid w:val="002C7455"/>
    <w:rsid w:val="002D0AD7"/>
    <w:rsid w:val="002D0D19"/>
    <w:rsid w:val="002D724C"/>
    <w:rsid w:val="002D7602"/>
    <w:rsid w:val="002E68D1"/>
    <w:rsid w:val="002F0455"/>
    <w:rsid w:val="002F1B2B"/>
    <w:rsid w:val="002F677D"/>
    <w:rsid w:val="003010BF"/>
    <w:rsid w:val="00320AD0"/>
    <w:rsid w:val="0032267A"/>
    <w:rsid w:val="003246C0"/>
    <w:rsid w:val="00327F68"/>
    <w:rsid w:val="00352169"/>
    <w:rsid w:val="00364661"/>
    <w:rsid w:val="003705CD"/>
    <w:rsid w:val="003820CE"/>
    <w:rsid w:val="00393461"/>
    <w:rsid w:val="00397DCB"/>
    <w:rsid w:val="003A0678"/>
    <w:rsid w:val="003B6D4F"/>
    <w:rsid w:val="003B7CE7"/>
    <w:rsid w:val="003C56CB"/>
    <w:rsid w:val="003D203D"/>
    <w:rsid w:val="003D226B"/>
    <w:rsid w:val="003D3173"/>
    <w:rsid w:val="003E5A21"/>
    <w:rsid w:val="003F19F9"/>
    <w:rsid w:val="0040608C"/>
    <w:rsid w:val="004214E1"/>
    <w:rsid w:val="00432466"/>
    <w:rsid w:val="00435074"/>
    <w:rsid w:val="0043646C"/>
    <w:rsid w:val="00447155"/>
    <w:rsid w:val="004471B1"/>
    <w:rsid w:val="0045457C"/>
    <w:rsid w:val="0046255F"/>
    <w:rsid w:val="00466DA9"/>
    <w:rsid w:val="00474FA6"/>
    <w:rsid w:val="00481B1F"/>
    <w:rsid w:val="00485DB4"/>
    <w:rsid w:val="00493EBB"/>
    <w:rsid w:val="004A1E41"/>
    <w:rsid w:val="004D3F96"/>
    <w:rsid w:val="004D5090"/>
    <w:rsid w:val="004E1C65"/>
    <w:rsid w:val="004E455A"/>
    <w:rsid w:val="004F0E59"/>
    <w:rsid w:val="004F1D73"/>
    <w:rsid w:val="004F3B82"/>
    <w:rsid w:val="0050274B"/>
    <w:rsid w:val="00502DC3"/>
    <w:rsid w:val="005063E3"/>
    <w:rsid w:val="00510F80"/>
    <w:rsid w:val="0051230A"/>
    <w:rsid w:val="00513D45"/>
    <w:rsid w:val="0053221B"/>
    <w:rsid w:val="00551CB9"/>
    <w:rsid w:val="005617B8"/>
    <w:rsid w:val="00566676"/>
    <w:rsid w:val="005846B5"/>
    <w:rsid w:val="005904D6"/>
    <w:rsid w:val="005A6427"/>
    <w:rsid w:val="005D634D"/>
    <w:rsid w:val="005E09A7"/>
    <w:rsid w:val="005F34B2"/>
    <w:rsid w:val="005F6716"/>
    <w:rsid w:val="00605E8E"/>
    <w:rsid w:val="00610FAB"/>
    <w:rsid w:val="00612205"/>
    <w:rsid w:val="0061540A"/>
    <w:rsid w:val="00632912"/>
    <w:rsid w:val="00633CCB"/>
    <w:rsid w:val="00634F10"/>
    <w:rsid w:val="00650D11"/>
    <w:rsid w:val="00654904"/>
    <w:rsid w:val="00667406"/>
    <w:rsid w:val="006765F0"/>
    <w:rsid w:val="0068091A"/>
    <w:rsid w:val="006A2E50"/>
    <w:rsid w:val="006C126C"/>
    <w:rsid w:val="006C64AC"/>
    <w:rsid w:val="006D1B49"/>
    <w:rsid w:val="006D20E3"/>
    <w:rsid w:val="006E5D6F"/>
    <w:rsid w:val="006E7CEA"/>
    <w:rsid w:val="006F65EB"/>
    <w:rsid w:val="0070385E"/>
    <w:rsid w:val="00710C55"/>
    <w:rsid w:val="00716A67"/>
    <w:rsid w:val="007232BF"/>
    <w:rsid w:val="007268AA"/>
    <w:rsid w:val="00736BD6"/>
    <w:rsid w:val="007554DB"/>
    <w:rsid w:val="007638CA"/>
    <w:rsid w:val="00763DAF"/>
    <w:rsid w:val="007768EC"/>
    <w:rsid w:val="007A0491"/>
    <w:rsid w:val="007A3909"/>
    <w:rsid w:val="007A5185"/>
    <w:rsid w:val="007A5A5E"/>
    <w:rsid w:val="007B2556"/>
    <w:rsid w:val="007D08C3"/>
    <w:rsid w:val="007D1955"/>
    <w:rsid w:val="007D264C"/>
    <w:rsid w:val="007E5270"/>
    <w:rsid w:val="008032C0"/>
    <w:rsid w:val="00804313"/>
    <w:rsid w:val="00804CB4"/>
    <w:rsid w:val="008240D7"/>
    <w:rsid w:val="00852399"/>
    <w:rsid w:val="008613B1"/>
    <w:rsid w:val="008619A6"/>
    <w:rsid w:val="008852DA"/>
    <w:rsid w:val="008861C7"/>
    <w:rsid w:val="008A267A"/>
    <w:rsid w:val="008A7AB6"/>
    <w:rsid w:val="008B2122"/>
    <w:rsid w:val="008D6DD2"/>
    <w:rsid w:val="008E6A51"/>
    <w:rsid w:val="008F34EF"/>
    <w:rsid w:val="00933A8B"/>
    <w:rsid w:val="00935D52"/>
    <w:rsid w:val="00936AEC"/>
    <w:rsid w:val="009401F4"/>
    <w:rsid w:val="009415E9"/>
    <w:rsid w:val="00941D6B"/>
    <w:rsid w:val="00946513"/>
    <w:rsid w:val="009564D9"/>
    <w:rsid w:val="00961B94"/>
    <w:rsid w:val="00962ACA"/>
    <w:rsid w:val="00966DA1"/>
    <w:rsid w:val="0097157A"/>
    <w:rsid w:val="00981F7D"/>
    <w:rsid w:val="00991DD8"/>
    <w:rsid w:val="00997A75"/>
    <w:rsid w:val="009A2911"/>
    <w:rsid w:val="009C1361"/>
    <w:rsid w:val="009D3652"/>
    <w:rsid w:val="009D60AA"/>
    <w:rsid w:val="009E13E3"/>
    <w:rsid w:val="009F4B9E"/>
    <w:rsid w:val="009F6A4C"/>
    <w:rsid w:val="00A01A10"/>
    <w:rsid w:val="00A12FD8"/>
    <w:rsid w:val="00A13A6C"/>
    <w:rsid w:val="00A24831"/>
    <w:rsid w:val="00A2764C"/>
    <w:rsid w:val="00A34FC4"/>
    <w:rsid w:val="00A46D9B"/>
    <w:rsid w:val="00A5437B"/>
    <w:rsid w:val="00A55A37"/>
    <w:rsid w:val="00A76B85"/>
    <w:rsid w:val="00A80452"/>
    <w:rsid w:val="00A8469A"/>
    <w:rsid w:val="00A91D7F"/>
    <w:rsid w:val="00A975CB"/>
    <w:rsid w:val="00AB30D6"/>
    <w:rsid w:val="00AB343C"/>
    <w:rsid w:val="00AB50F6"/>
    <w:rsid w:val="00AD28C1"/>
    <w:rsid w:val="00AE6A21"/>
    <w:rsid w:val="00AF1AC6"/>
    <w:rsid w:val="00AF5987"/>
    <w:rsid w:val="00B0240C"/>
    <w:rsid w:val="00B23FB2"/>
    <w:rsid w:val="00B47A34"/>
    <w:rsid w:val="00B6437D"/>
    <w:rsid w:val="00B962D1"/>
    <w:rsid w:val="00B9739C"/>
    <w:rsid w:val="00BD57A4"/>
    <w:rsid w:val="00BE58CC"/>
    <w:rsid w:val="00BF576E"/>
    <w:rsid w:val="00C00506"/>
    <w:rsid w:val="00C00D9D"/>
    <w:rsid w:val="00C319B7"/>
    <w:rsid w:val="00C55C87"/>
    <w:rsid w:val="00C57E3E"/>
    <w:rsid w:val="00C61A42"/>
    <w:rsid w:val="00C636F4"/>
    <w:rsid w:val="00C6397D"/>
    <w:rsid w:val="00C722F1"/>
    <w:rsid w:val="00C7483F"/>
    <w:rsid w:val="00C82FDF"/>
    <w:rsid w:val="00CE2CAB"/>
    <w:rsid w:val="00CE4507"/>
    <w:rsid w:val="00CE780B"/>
    <w:rsid w:val="00CE7C4F"/>
    <w:rsid w:val="00D04556"/>
    <w:rsid w:val="00D15B31"/>
    <w:rsid w:val="00D16F82"/>
    <w:rsid w:val="00D278C4"/>
    <w:rsid w:val="00D30729"/>
    <w:rsid w:val="00D33B41"/>
    <w:rsid w:val="00D34621"/>
    <w:rsid w:val="00D347E1"/>
    <w:rsid w:val="00D3502F"/>
    <w:rsid w:val="00D621B3"/>
    <w:rsid w:val="00D66B1F"/>
    <w:rsid w:val="00D73D56"/>
    <w:rsid w:val="00D8654E"/>
    <w:rsid w:val="00DA0338"/>
    <w:rsid w:val="00DA1A84"/>
    <w:rsid w:val="00DC289D"/>
    <w:rsid w:val="00DC3C46"/>
    <w:rsid w:val="00DC5EB7"/>
    <w:rsid w:val="00DC7546"/>
    <w:rsid w:val="00DD4B7A"/>
    <w:rsid w:val="00DD7752"/>
    <w:rsid w:val="00DD7BB2"/>
    <w:rsid w:val="00DE19F4"/>
    <w:rsid w:val="00DE3B5D"/>
    <w:rsid w:val="00DF0AB3"/>
    <w:rsid w:val="00E04DBB"/>
    <w:rsid w:val="00E10584"/>
    <w:rsid w:val="00E201C6"/>
    <w:rsid w:val="00E33E75"/>
    <w:rsid w:val="00E378DF"/>
    <w:rsid w:val="00E53612"/>
    <w:rsid w:val="00E55074"/>
    <w:rsid w:val="00E7782A"/>
    <w:rsid w:val="00E80BAE"/>
    <w:rsid w:val="00E93542"/>
    <w:rsid w:val="00EB12BE"/>
    <w:rsid w:val="00EB4200"/>
    <w:rsid w:val="00EC229B"/>
    <w:rsid w:val="00EC455E"/>
    <w:rsid w:val="00EC7CF5"/>
    <w:rsid w:val="00ED2903"/>
    <w:rsid w:val="00ED5B02"/>
    <w:rsid w:val="00EE02EB"/>
    <w:rsid w:val="00EE458B"/>
    <w:rsid w:val="00F203B4"/>
    <w:rsid w:val="00F278D5"/>
    <w:rsid w:val="00F30024"/>
    <w:rsid w:val="00F3035C"/>
    <w:rsid w:val="00F358F1"/>
    <w:rsid w:val="00F64569"/>
    <w:rsid w:val="00F828B3"/>
    <w:rsid w:val="00F82EE9"/>
    <w:rsid w:val="00F83DD2"/>
    <w:rsid w:val="00F907A8"/>
    <w:rsid w:val="00FA58CE"/>
    <w:rsid w:val="00FA598E"/>
    <w:rsid w:val="00FB0F23"/>
    <w:rsid w:val="00FB603C"/>
    <w:rsid w:val="00FC7A26"/>
    <w:rsid w:val="00FE12FE"/>
    <w:rsid w:val="00FE35DA"/>
    <w:rsid w:val="00FE4C13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BD26-A21D-42D8-9045-E5CEE50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8032C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032C0"/>
    <w:rPr>
      <w:vertAlign w:val="superscript"/>
    </w:rPr>
  </w:style>
  <w:style w:type="paragraph" w:styleId="Tekstdymka">
    <w:name w:val="Balloon Text"/>
    <w:basedOn w:val="Normalny"/>
    <w:link w:val="TekstdymkaZnak"/>
    <w:rsid w:val="00B47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7A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050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3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3D56"/>
    <w:rPr>
      <w:sz w:val="24"/>
      <w:szCs w:val="24"/>
    </w:rPr>
  </w:style>
  <w:style w:type="character" w:styleId="Pogrubienie">
    <w:name w:val="Strong"/>
    <w:uiPriority w:val="22"/>
    <w:qFormat/>
    <w:rsid w:val="008B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Chełmża, 11</vt:lpstr>
    </vt:vector>
  </TitlesOfParts>
  <Company>Urząd Gminy w Chełmży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Chełmża, 11</dc:title>
  <dc:subject/>
  <dc:creator>Lukasz Kowalski</dc:creator>
  <cp:keywords/>
  <dc:description/>
  <cp:lastModifiedBy>Łukasz Kowalski</cp:lastModifiedBy>
  <cp:revision>2</cp:revision>
  <cp:lastPrinted>2020-03-26T13:53:00Z</cp:lastPrinted>
  <dcterms:created xsi:type="dcterms:W3CDTF">2020-09-19T09:56:00Z</dcterms:created>
  <dcterms:modified xsi:type="dcterms:W3CDTF">2020-09-19T09:56:00Z</dcterms:modified>
</cp:coreProperties>
</file>