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109" w:rsidRDefault="00235109" w:rsidP="0023510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ZARZĄDZENIE Nr </w:t>
      </w:r>
      <w:r w:rsidR="00AC163E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106</w:t>
      </w:r>
      <w:r w:rsidR="00AC163E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20</w:t>
      </w:r>
    </w:p>
    <w:p w:rsidR="00235109" w:rsidRDefault="00235109" w:rsidP="0023510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WÓJTA GMINY CHEŁMŻA</w:t>
      </w:r>
    </w:p>
    <w:p w:rsidR="00235109" w:rsidRDefault="00235109" w:rsidP="00235109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35109" w:rsidRDefault="00235109" w:rsidP="0023510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z dnia </w:t>
      </w:r>
      <w:r w:rsidR="00AC163E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16</w:t>
      </w:r>
      <w:r w:rsidR="00AC163E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października 2020 r.</w:t>
      </w:r>
      <w:bookmarkStart w:id="0" w:name="_GoBack"/>
      <w:bookmarkEnd w:id="0"/>
    </w:p>
    <w:p w:rsidR="00235109" w:rsidRDefault="00235109" w:rsidP="0023510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235109" w:rsidRDefault="00235109" w:rsidP="0023510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 xml:space="preserve">w sprawie podania do publicznej wiadomości ogłoszenia o przetargu ustnym nieograniczonym na sprzedaż </w:t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niezabudowanej</w:t>
      </w: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 xml:space="preserve"> nieruchomości we wsi Brąchnówko.</w:t>
      </w:r>
    </w:p>
    <w:p w:rsidR="00235109" w:rsidRDefault="00235109" w:rsidP="0023510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</w:p>
    <w:p w:rsidR="00235109" w:rsidRDefault="00235109" w:rsidP="00235109">
      <w:pPr>
        <w:spacing w:after="0" w:line="240" w:lineRule="auto"/>
        <w:jc w:val="both"/>
        <w:rPr>
          <w:rFonts w:ascii="A" w:eastAsia="Times New Roman" w:hAnsi="A" w:cs="A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Na podstawie art. 30 ust. 2 pkt 3 ustawy z dnia 8 marca 1990 r. o samorządzie gminnym  </w:t>
      </w:r>
      <w:r w:rsidRPr="00235109">
        <w:rPr>
          <w:rFonts w:ascii="Times New Roman" w:eastAsia="Times New Roman" w:hAnsi="Times New Roman"/>
          <w:sz w:val="24"/>
          <w:szCs w:val="24"/>
          <w:lang w:eastAsia="pl-PL"/>
        </w:rPr>
        <w:t>(Dz.U. z 2020 r. poz. 713)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art. 11 ust. 1, art. 13 ust. 1, art. 38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i art. 40 ust. 1 pkt 1 ustawy z dnia 21 sierpnia 1997 r. o gospodarce nieruchomościami </w:t>
      </w:r>
      <w:r w:rsidRPr="0023510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(Dz.U. z 2020 r. poz. 65, 284, 471  i 782)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, § 3 ust. 1 i § 4 ust. 2 rozporządzenia Rady Ministrów z dnia 14 września 2004 r. w sprawie sposobu i trybu przeprowadzania przetargów oraz rokowań na zbycie nieruchomości </w:t>
      </w:r>
      <w:r w:rsidRPr="00BE2E1C">
        <w:rPr>
          <w:rFonts w:ascii="Times New Roman" w:eastAsia="Times New Roman" w:hAnsi="Times New Roman"/>
          <w:sz w:val="24"/>
          <w:szCs w:val="24"/>
          <w:lang w:eastAsia="pl-PL"/>
        </w:rPr>
        <w:t>(Dz.U. z 2014 r. poz. 1490</w:t>
      </w:r>
      <w:r w:rsidR="0095211D" w:rsidRPr="00BE2E1C">
        <w:rPr>
          <w:rFonts w:ascii="Times New Roman" w:eastAsia="Times New Roman" w:hAnsi="Times New Roman"/>
          <w:sz w:val="24"/>
          <w:szCs w:val="24"/>
          <w:lang w:eastAsia="pl-PL"/>
        </w:rPr>
        <w:t xml:space="preserve"> oraz z 2020 r. poz. 1698</w:t>
      </w:r>
      <w:r w:rsidRPr="00BE2E1C">
        <w:rPr>
          <w:rFonts w:ascii="Times New Roman" w:eastAsia="Times New Roman" w:hAnsi="Times New Roman"/>
          <w:sz w:val="24"/>
          <w:szCs w:val="24"/>
          <w:lang w:eastAsia="pl-PL"/>
        </w:rPr>
        <w:t xml:space="preserve">), </w:t>
      </w:r>
      <w:r w:rsidR="00897110" w:rsidRPr="0089711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uchwały Nr XXVI/160/08 Rady Gminy Chełmża z dnia 28 czerwca 2008 r. w sprawie sprzedaży nieruchomości w Brąchnówku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zarządzam, co  następuje:</w:t>
      </w:r>
    </w:p>
    <w:p w:rsidR="00235109" w:rsidRDefault="00235109" w:rsidP="002351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01C2B" w:rsidRDefault="00235109" w:rsidP="00901C2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       </w:t>
      </w: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 xml:space="preserve">§ 1. 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Podać do publicznej wiadomości ogłoszenie o przetargu ustnym nieograniczonym  na sprzedaż niezabudowanej nieruchomości stanowiącej zasób nieruchomości Gminy Chełmża, położonej we wsi </w:t>
      </w:r>
      <w:r w:rsidR="00897110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Brąchnówko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oznaczonej w ewidencji gruntów i budynków numerem działki </w:t>
      </w:r>
      <w:r w:rsidR="0089711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43/14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o powierzchni </w:t>
      </w:r>
      <w:r w:rsidR="0089711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0,1367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ha</w:t>
      </w:r>
      <w:r w:rsidR="00901C2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, który wyznaczony został na </w:t>
      </w:r>
      <w:r w:rsidR="004F455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23 listopada </w:t>
      </w:r>
      <w:r w:rsidR="00901C2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2020 r.</w:t>
      </w:r>
    </w:p>
    <w:p w:rsidR="00235109" w:rsidRDefault="00235109" w:rsidP="002351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Nieruchomość zapisana jest w księdze wieczystej KW TO1T/</w:t>
      </w:r>
      <w:r w:rsidR="0095211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00086119/3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</w:rPr>
        <w:t>prowadzonej przez Sąd Rejonowy w Toruniu Wydział VI Ksiąg Wieczystych.</w:t>
      </w:r>
    </w:p>
    <w:p w:rsidR="00235109" w:rsidRDefault="00235109" w:rsidP="0023510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Ogłoszenie o przetargu stanowi załącznik do zarządzenia.</w:t>
      </w:r>
    </w:p>
    <w:p w:rsidR="00235109" w:rsidRDefault="00235109" w:rsidP="002351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35109" w:rsidRDefault="00235109" w:rsidP="00235109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§ 2.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 przetargu ustala się wadium w wysokości 10% ceny wywoławczej netto.</w:t>
      </w:r>
    </w:p>
    <w:p w:rsidR="00235109" w:rsidRDefault="00235109" w:rsidP="00235109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35109" w:rsidRDefault="00235109" w:rsidP="00235109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       </w:t>
      </w: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>§ 3.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Zarządzenie wchodzi w życie z dniem wydania.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35109" w:rsidRDefault="00235109" w:rsidP="002351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</w:t>
      </w:r>
    </w:p>
    <w:p w:rsidR="00235109" w:rsidRDefault="00235109" w:rsidP="0023510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35109" w:rsidRDefault="00235109" w:rsidP="0023510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35109" w:rsidRDefault="00235109" w:rsidP="00235109"/>
    <w:p w:rsidR="00235109" w:rsidRDefault="00235109" w:rsidP="00235109"/>
    <w:p w:rsidR="00235109" w:rsidRDefault="00235109" w:rsidP="00235109"/>
    <w:p w:rsidR="00235109" w:rsidRDefault="00235109" w:rsidP="00235109"/>
    <w:p w:rsidR="00235109" w:rsidRDefault="00235109" w:rsidP="00235109"/>
    <w:p w:rsidR="00753D0F" w:rsidRDefault="00753D0F"/>
    <w:sectPr w:rsidR="00753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109"/>
    <w:rsid w:val="00223ABC"/>
    <w:rsid w:val="00224F28"/>
    <w:rsid w:val="00235109"/>
    <w:rsid w:val="0030626C"/>
    <w:rsid w:val="004F4555"/>
    <w:rsid w:val="00753D0F"/>
    <w:rsid w:val="00897110"/>
    <w:rsid w:val="00901C2B"/>
    <w:rsid w:val="0095211D"/>
    <w:rsid w:val="00AC163E"/>
    <w:rsid w:val="00BE2E1C"/>
    <w:rsid w:val="00F2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515C17-ED2D-4873-8B7B-165FF9662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109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Salamończyk</dc:creator>
  <cp:lastModifiedBy>Hanna Salamończyk</cp:lastModifiedBy>
  <cp:revision>4</cp:revision>
  <dcterms:created xsi:type="dcterms:W3CDTF">2020-10-15T08:18:00Z</dcterms:created>
  <dcterms:modified xsi:type="dcterms:W3CDTF">2020-10-16T05:32:00Z</dcterms:modified>
</cp:coreProperties>
</file>