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D3" w:rsidRDefault="004B74D3" w:rsidP="004B74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B2200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</w:t>
      </w:r>
      <w:r w:rsidR="00B2200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 w:rsidR="0010037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21</w:t>
      </w:r>
    </w:p>
    <w:p w:rsidR="004B74D3" w:rsidRDefault="004B74D3" w:rsidP="004B74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4B74D3" w:rsidRDefault="004B74D3" w:rsidP="004B74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B74D3" w:rsidRDefault="004B74D3" w:rsidP="004B74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B2200E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29</w:t>
      </w:r>
      <w:r w:rsidR="00B2200E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 w:rsidR="0010037B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stycznia 2021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r.</w:t>
      </w:r>
      <w:bookmarkStart w:id="0" w:name="_GoBack"/>
      <w:bookmarkEnd w:id="0"/>
    </w:p>
    <w:p w:rsidR="004B74D3" w:rsidRDefault="004B74D3" w:rsidP="004B74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4B74D3" w:rsidRDefault="004B74D3" w:rsidP="004B74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podania do publicznej wiadomości ogłoszenia o przetargu ustnym nieograniczonym na sprzedaż zabudowanej nieruchomości we wsi Zelgno.</w:t>
      </w:r>
    </w:p>
    <w:p w:rsidR="004B74D3" w:rsidRDefault="004B74D3" w:rsidP="004B74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4B74D3" w:rsidRDefault="004B74D3" w:rsidP="004B74D3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Na podstawie art. 30 ust. 2 pkt 3 ustawy z dnia 8 marca 1990 r. o samorządzie gminnym  </w:t>
      </w:r>
      <w:r w:rsidR="0010037B" w:rsidRPr="0010037B">
        <w:rPr>
          <w:rFonts w:ascii="Times New Roman" w:eastAsia="Times New Roman" w:hAnsi="Times New Roman"/>
          <w:sz w:val="24"/>
          <w:szCs w:val="24"/>
          <w:lang w:eastAsia="pl-PL"/>
        </w:rPr>
        <w:t>(Dz.U. z 2020 r. poz. 713 i 1378)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11 ust. 1, art. 13 ust. 1, art. 38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art. 40 ust. 1 pkt 1 ustawy z dnia 21 sierpnia 1997 r. o gospodarce nieruchomościami </w:t>
      </w:r>
      <w:r w:rsidR="0010037B" w:rsidRPr="001003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2020 r. poz. 1990</w:t>
      </w:r>
      <w:r w:rsidR="006B585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z 2021 r.</w:t>
      </w:r>
      <w:r w:rsidR="006B5853" w:rsidRPr="006B585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poz. 11</w:t>
      </w:r>
      <w:r w:rsidR="0010037B" w:rsidRPr="001003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§ 3 ust. 1 i § 4 ust. 2 rozporządzenia Rady Ministrów z dnia 14 września 2004 r. w sprawie sposobu i trybu przeprowadzania przetargów oraz rokowań na zbycie nieruchomości </w:t>
      </w:r>
      <w:r w:rsidR="00540CD1" w:rsidRPr="00540C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2014 r. poz. 1490 oraz z 2020 r. poz. 1698),</w:t>
      </w:r>
      <w:r w:rsidR="00540C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XL/256/09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29 kwietnia 2009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sprzedaży nieruchomości w Zelgnie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 następuje:</w:t>
      </w:r>
    </w:p>
    <w:p w:rsidR="004B74D3" w:rsidRDefault="004B74D3" w:rsidP="004B74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74D3" w:rsidRDefault="004B74D3" w:rsidP="004B74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Podać do publicznej wiadomości ogłoszenie o przetargu ustnym nieograniczonym  na sprzedaż zabudowanej nieruchomości stanowiącej zasób nieruchomości Gminy Chełmża, położonej we wsi Zelgno,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oznaczonej w ewidencji gruntów i budynków numerem działki 76/4 o powierzchni 0,2555 ha.</w:t>
      </w:r>
    </w:p>
    <w:p w:rsidR="004B74D3" w:rsidRDefault="004B74D3" w:rsidP="004B7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Nieruchomość zapisana jest w księdze wieczystej KW TO1T/00014802/3 </w:t>
      </w:r>
      <w:r>
        <w:rPr>
          <w:rFonts w:ascii="Times New Roman" w:hAnsi="Times New Roman"/>
          <w:sz w:val="24"/>
          <w:szCs w:val="24"/>
        </w:rPr>
        <w:t>prowadzonej przez Sąd Rejonowy w Toruniu Wydział VI Ksiąg Wieczystych.</w:t>
      </w:r>
    </w:p>
    <w:p w:rsidR="004B74D3" w:rsidRDefault="004B74D3" w:rsidP="004B74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Ogłoszenie o przetargu stanowi załącznik do zarządzenia.</w:t>
      </w:r>
    </w:p>
    <w:p w:rsidR="004B74D3" w:rsidRDefault="004B74D3" w:rsidP="004B74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3A39" w:rsidRDefault="004B74D3" w:rsidP="004B74D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F3A39" w:rsidRPr="000F3A39">
        <w:rPr>
          <w:rFonts w:ascii="Times New Roman" w:eastAsia="Times New Roman" w:hAnsi="Times New Roman"/>
          <w:sz w:val="24"/>
          <w:szCs w:val="24"/>
          <w:lang w:eastAsia="pl-PL"/>
        </w:rPr>
        <w:t>W przetargu ustala się wadium w wysokości 10% ceny wywoławczej netto.</w:t>
      </w:r>
    </w:p>
    <w:p w:rsidR="004B74D3" w:rsidRDefault="004B74D3" w:rsidP="004B74D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74D3" w:rsidRDefault="004B74D3" w:rsidP="004B74D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4D3" w:rsidRDefault="004B74D3" w:rsidP="004B74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4B74D3" w:rsidRDefault="004B74D3" w:rsidP="004B74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B74D3" w:rsidRDefault="004B74D3" w:rsidP="004B74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B74D3" w:rsidRDefault="004B74D3" w:rsidP="004B74D3"/>
    <w:p w:rsidR="004B74D3" w:rsidRDefault="004B74D3" w:rsidP="004B74D3"/>
    <w:p w:rsidR="004B74D3" w:rsidRDefault="004B74D3" w:rsidP="004B74D3"/>
    <w:p w:rsidR="0000112C" w:rsidRDefault="0000112C"/>
    <w:sectPr w:rsidR="0000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D3"/>
    <w:rsid w:val="0000112C"/>
    <w:rsid w:val="000F3A39"/>
    <w:rsid w:val="0010037B"/>
    <w:rsid w:val="00143D17"/>
    <w:rsid w:val="002D4BB6"/>
    <w:rsid w:val="004B74D3"/>
    <w:rsid w:val="00540CD1"/>
    <w:rsid w:val="006B5853"/>
    <w:rsid w:val="00B2200E"/>
    <w:rsid w:val="00C1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034AE-9B06-48F8-A886-37D211B6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4D3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2021-01-20T13:06:00Z</dcterms:created>
  <dcterms:modified xsi:type="dcterms:W3CDTF">2021-01-29T08:34:00Z</dcterms:modified>
</cp:coreProperties>
</file>