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FDD1" w14:textId="6F8089F4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8 marca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C9108A0" w14:textId="77777777" w:rsidR="00CC2A26" w:rsidRPr="0063185A" w:rsidRDefault="00CC2A26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304C9D4" w14:textId="46CB1D20" w:rsidR="00CC2A26" w:rsidRPr="0077129D" w:rsidRDefault="00CC2A26" w:rsidP="00CC2A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A612F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1.2021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02CBCFEA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A612F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A612FC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urzędu w dniu </w:t>
      </w:r>
      <w:r w:rsidR="00A612FC">
        <w:rPr>
          <w:rFonts w:ascii="Times New Roman" w:hAnsi="Times New Roman" w:cs="Times New Roman"/>
        </w:rPr>
        <w:t>28 stycznia 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A612FC" w:rsidRPr="00A612FC">
        <w:rPr>
          <w:rFonts w:ascii="Times New Roman" w:hAnsi="Times New Roman" w:cs="Times New Roman"/>
        </w:rPr>
        <w:t>budowie przewodu tłocznego kanalizacji sanitarnej, na dz. nr 101/2, 147/1, 147/2 obręb Pluskowęsy oraz dz. nr 153, 158, 159, 160/1, 223/1 obręb Zelgno,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50D7EB5F" w14:textId="4E3A5D95" w:rsidR="001B6101" w:rsidRDefault="001B6101" w:rsidP="001B61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1)postanowienie </w:t>
      </w:r>
      <w:r w:rsidR="008051F6">
        <w:rPr>
          <w:rFonts w:ascii="Times New Roman" w:hAnsi="Times New Roman" w:cs="Times New Roman"/>
          <w:u w:val="single"/>
        </w:rPr>
        <w:t>Dyrektora Zarządu Zlewni w Toruniu, Państwowego Gospodarstwa Wodnego Wody Polskie,</w:t>
      </w:r>
      <w:r>
        <w:rPr>
          <w:rFonts w:ascii="Times New Roman" w:hAnsi="Times New Roman" w:cs="Times New Roman"/>
          <w:u w:val="single"/>
        </w:rPr>
        <w:t xml:space="preserve"> z dnia </w:t>
      </w:r>
      <w:r w:rsidR="008051F6">
        <w:rPr>
          <w:rFonts w:ascii="Times New Roman" w:hAnsi="Times New Roman" w:cs="Times New Roman"/>
          <w:u w:val="single"/>
        </w:rPr>
        <w:t>26 lutego 2021</w:t>
      </w:r>
      <w:r>
        <w:rPr>
          <w:rFonts w:ascii="Times New Roman" w:hAnsi="Times New Roman" w:cs="Times New Roman"/>
          <w:u w:val="single"/>
        </w:rPr>
        <w:t xml:space="preserve"> r. znak </w:t>
      </w:r>
      <w:r w:rsidR="008051F6">
        <w:rPr>
          <w:rFonts w:ascii="Times New Roman" w:hAnsi="Times New Roman" w:cs="Times New Roman"/>
          <w:u w:val="single"/>
        </w:rPr>
        <w:t>GD.5.3.522.20.2021,</w:t>
      </w:r>
      <w:r>
        <w:rPr>
          <w:rFonts w:ascii="Times New Roman" w:hAnsi="Times New Roman" w:cs="Times New Roman"/>
          <w:u w:val="single"/>
        </w:rPr>
        <w:t xml:space="preserve"> uzgadniające pozytywnie projekt. </w:t>
      </w:r>
    </w:p>
    <w:p w14:paraId="30250DF9" w14:textId="487AA228" w:rsidR="008051F6" w:rsidRDefault="008051F6" w:rsidP="001B61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2) opinia Wójta Gminy Chełmża, znak ZDT.7211.21.2021, opiniująca pozytywnie projekt,</w:t>
      </w:r>
    </w:p>
    <w:p w14:paraId="0D190CA8" w14:textId="77777777" w:rsidR="005106D0" w:rsidRDefault="005B2863" w:rsidP="001B61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3)postanowienie Operatora Gazociągów Systemowych GAZ-SYSTEM S.A.,</w:t>
      </w:r>
    </w:p>
    <w:p w14:paraId="23ABA483" w14:textId="15074C05" w:rsidR="008051F6" w:rsidRDefault="005106D0" w:rsidP="001B61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5B2863">
        <w:rPr>
          <w:rFonts w:ascii="Times New Roman" w:hAnsi="Times New Roman" w:cs="Times New Roman"/>
          <w:u w:val="single"/>
        </w:rPr>
        <w:t>znak</w:t>
      </w:r>
      <w:r>
        <w:rPr>
          <w:rFonts w:ascii="Times New Roman" w:hAnsi="Times New Roman" w:cs="Times New Roman"/>
          <w:u w:val="single"/>
        </w:rPr>
        <w:t xml:space="preserve"> </w:t>
      </w:r>
      <w:r w:rsidR="005B2863">
        <w:rPr>
          <w:rFonts w:ascii="Times New Roman" w:hAnsi="Times New Roman" w:cs="Times New Roman"/>
          <w:u w:val="single"/>
        </w:rPr>
        <w:t>OG-DL.404.110.2020.6, uzgadniające pozytywnie projekt.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7777777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755999DB" w14:textId="5AF559E8" w:rsidR="001B6101" w:rsidRPr="00A612FC" w:rsidRDefault="001B6101" w:rsidP="00A612FC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097069B0" w14:textId="77777777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3893339E" w14:textId="1641F341" w:rsidR="001B6101" w:rsidRPr="005B2863" w:rsidRDefault="001B6101" w:rsidP="001B6101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zamieszczono w Biuletynie Informacji Publicznej Gminy Chełmża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br/>
        <w:t xml:space="preserve">(www.bip.gminachelmza.pl) w dniu </w:t>
      </w:r>
      <w:r w:rsidR="00A612FC"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8 marca 2021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02301476" w14:textId="77777777" w:rsidR="001B6101" w:rsidRPr="005B2863" w:rsidRDefault="001B6101" w:rsidP="001B6101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na tablicy ogłoszeń Urzędu Gminy Chełmża, ul. Wodna 2, 87-140 Chełmża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:</w:t>
      </w:r>
    </w:p>
    <w:p w14:paraId="098DA11A" w14:textId="3C46EA82" w:rsidR="001B6101" w:rsidRPr="005B2863" w:rsidRDefault="001B6101" w:rsidP="001B6101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data wywieszenia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="00A612FC"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8 marca 2021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196A18B3" w14:textId="77777777" w:rsidR="001B6101" w:rsidRPr="005B2863" w:rsidRDefault="001B6101" w:rsidP="001B6101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zdjęto w dniu 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………………….. 2020 r.</w:t>
      </w:r>
    </w:p>
    <w:p w14:paraId="1642429E" w14:textId="320B3C7D" w:rsidR="001B6101" w:rsidRPr="005B2863" w:rsidRDefault="001B6101" w:rsidP="001B610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</w:t>
      </w:r>
      <w:r w:rsidR="00A612FC"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Zelgno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, Gmina Chełmża: </w:t>
      </w:r>
    </w:p>
    <w:p w14:paraId="07026974" w14:textId="2EF73AC1" w:rsidR="001B6101" w:rsidRPr="005B2863" w:rsidRDefault="001B6101" w:rsidP="001B610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="00A612FC"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1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02942BE6" w14:textId="5881EB7C" w:rsidR="001B6101" w:rsidRPr="005B2863" w:rsidRDefault="001B6101" w:rsidP="001B610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</w:t>
      </w:r>
      <w:r w:rsidR="00A612FC"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1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058B687F" w14:textId="24A5998D" w:rsidR="00A612FC" w:rsidRPr="005B2863" w:rsidRDefault="00A612FC" w:rsidP="00A612FC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Pluskowęsy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, Gmina Chełmża: </w:t>
      </w:r>
    </w:p>
    <w:p w14:paraId="50349645" w14:textId="61A43EA3" w:rsidR="00A612FC" w:rsidRPr="005B2863" w:rsidRDefault="00A612FC" w:rsidP="00A612F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1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689D25F1" w14:textId="5EB454CB" w:rsidR="00A612FC" w:rsidRPr="005B2863" w:rsidRDefault="00A612FC" w:rsidP="00A612F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1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110</cp:revision>
  <cp:lastPrinted>2020-02-05T12:04:00Z</cp:lastPrinted>
  <dcterms:created xsi:type="dcterms:W3CDTF">2018-07-09T06:51:00Z</dcterms:created>
  <dcterms:modified xsi:type="dcterms:W3CDTF">2021-03-08T08:06:00Z</dcterms:modified>
</cp:coreProperties>
</file>