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1B" w:rsidRDefault="00133B1B" w:rsidP="00E226A6">
      <w:pPr>
        <w:spacing w:before="240" w:line="276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133B1B" w:rsidRPr="00985FD9" w:rsidRDefault="00985FD9" w:rsidP="001E348F">
      <w:pPr>
        <w:jc w:val="center"/>
        <w:rPr>
          <w:b/>
          <w:sz w:val="24"/>
          <w:szCs w:val="24"/>
        </w:rPr>
      </w:pPr>
      <w:r w:rsidRPr="00985FD9">
        <w:rPr>
          <w:b/>
          <w:sz w:val="24"/>
          <w:szCs w:val="24"/>
        </w:rPr>
        <w:t>KLAUZULA INFORMACYJNA</w:t>
      </w:r>
    </w:p>
    <w:p w:rsidR="001E348F" w:rsidRPr="00985FD9" w:rsidRDefault="00985FD9" w:rsidP="00985F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dotycząca</w:t>
      </w:r>
      <w:r w:rsidR="001E348F" w:rsidRPr="00985F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przetwarzania</w:t>
      </w:r>
      <w:r w:rsidR="001E348F" w:rsidRPr="00985FD9">
        <w:rPr>
          <w:b/>
          <w:sz w:val="24"/>
          <w:szCs w:val="24"/>
        </w:rPr>
        <w:t xml:space="preserve"> danych osobowych w związku z postępowaniem administracyjnym w </w:t>
      </w:r>
      <w:r w:rsidR="001E348F" w:rsidRPr="00F139E9">
        <w:rPr>
          <w:b/>
          <w:sz w:val="24"/>
          <w:szCs w:val="24"/>
        </w:rPr>
        <w:t>sprawie</w:t>
      </w:r>
      <w:r w:rsidR="00F139E9" w:rsidRPr="00F139E9">
        <w:rPr>
          <w:b/>
          <w:sz w:val="24"/>
          <w:szCs w:val="24"/>
        </w:rPr>
        <w:t xml:space="preserve"> </w:t>
      </w:r>
      <w:r w:rsidR="00E81F16">
        <w:rPr>
          <w:b/>
          <w:sz w:val="24"/>
          <w:szCs w:val="24"/>
        </w:rPr>
        <w:t xml:space="preserve">rozgraniczenia nieruchomości na podstawie </w:t>
      </w:r>
      <w:r w:rsidR="00F139E9" w:rsidRPr="00F139E9">
        <w:rPr>
          <w:b/>
          <w:sz w:val="22"/>
          <w:szCs w:val="22"/>
        </w:rPr>
        <w:t xml:space="preserve">ustawy z dnia 17 maja 1989 r. Prawo geodezyjne i kartograficzne (Dz.U. z 2020 r. poz. 2052 z późn.zm.) </w:t>
      </w:r>
      <w:r w:rsidRPr="00F139E9">
        <w:rPr>
          <w:b/>
          <w:sz w:val="24"/>
          <w:szCs w:val="24"/>
        </w:rPr>
        <w:t>oraz</w:t>
      </w:r>
      <w:r w:rsidRPr="00985FD9">
        <w:rPr>
          <w:b/>
          <w:sz w:val="24"/>
          <w:szCs w:val="24"/>
        </w:rPr>
        <w:t xml:space="preserve"> ustawy z dnia 14 czerwca 1960 r. Kodeks postępowania administracyjnego (Dz.U. z 2020 r. poz. 256 z późn.zm.)</w:t>
      </w:r>
    </w:p>
    <w:p w:rsidR="001E348F" w:rsidRDefault="001E348F" w:rsidP="001E348F">
      <w:pPr>
        <w:rPr>
          <w:sz w:val="24"/>
          <w:szCs w:val="24"/>
        </w:rPr>
      </w:pPr>
    </w:p>
    <w:p w:rsidR="009057D9" w:rsidRPr="00330E6B" w:rsidRDefault="00985FD9" w:rsidP="00330E6B">
      <w:pPr>
        <w:pStyle w:val="NormalnyWeb"/>
        <w:jc w:val="both"/>
        <w:rPr>
          <w:sz w:val="22"/>
          <w:szCs w:val="22"/>
        </w:rPr>
      </w:pPr>
      <w:r w:rsidRPr="00957DB9">
        <w:rPr>
          <w:sz w:val="22"/>
          <w:szCs w:val="22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</w:t>
      </w:r>
      <w:r>
        <w:rPr>
          <w:sz w:val="22"/>
          <w:szCs w:val="22"/>
        </w:rPr>
        <w:t xml:space="preserve"> </w:t>
      </w:r>
      <w:r w:rsidRPr="00905329">
        <w:t>(Dz. Urz. UE. L 119 z 04.05.2016, str. 1)</w:t>
      </w:r>
      <w:r w:rsidR="00D369DB">
        <w:t xml:space="preserve"> oraz art. 61 § </w:t>
      </w:r>
      <w:r>
        <w:t>5</w:t>
      </w:r>
      <w:r w:rsidRPr="00985FD9">
        <w:rPr>
          <w:b/>
        </w:rPr>
        <w:t xml:space="preserve"> </w:t>
      </w:r>
      <w:r w:rsidRPr="00985FD9">
        <w:t>Kodeks</w:t>
      </w:r>
      <w:r>
        <w:t>u</w:t>
      </w:r>
      <w:r w:rsidRPr="00985FD9">
        <w:t xml:space="preserve"> postępowania </w:t>
      </w:r>
      <w:r w:rsidRPr="00330E6B">
        <w:rPr>
          <w:sz w:val="22"/>
          <w:szCs w:val="22"/>
        </w:rPr>
        <w:t xml:space="preserve">administracyjnego – „Organ administracji publicznej przekazuje informacje, o których mowa w art. 13 ust. 1 i 2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330E6B">
          <w:rPr>
            <w:sz w:val="22"/>
            <w:szCs w:val="22"/>
            <w:u w:val="single"/>
          </w:rPr>
          <w:t>rozporządzenia 2016/679</w:t>
        </w:r>
      </w:hyperlink>
      <w:r w:rsidRPr="00330E6B">
        <w:rPr>
          <w:sz w:val="22"/>
          <w:szCs w:val="22"/>
        </w:rPr>
        <w:t>, przy pierwszej czynności skierowanej do strony, chyba że strona posiada te informacje, a ich zakres lub treść nie uległy zmianie</w:t>
      </w:r>
      <w:r w:rsidR="00330E6B" w:rsidRPr="00330E6B">
        <w:rPr>
          <w:sz w:val="22"/>
          <w:szCs w:val="22"/>
        </w:rPr>
        <w:t>”</w:t>
      </w:r>
      <w:r w:rsidRPr="00330E6B">
        <w:rPr>
          <w:sz w:val="22"/>
          <w:szCs w:val="22"/>
        </w:rPr>
        <w:t xml:space="preserve"> informuję o zasadach przetwarzania danych osobowych oraz o przysługujących prawach z tym związanych.</w:t>
      </w:r>
    </w:p>
    <w:p w:rsidR="00F72FA0" w:rsidRDefault="00F72FA0" w:rsidP="00F72FA0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iCs/>
          <w:color w:val="000000"/>
          <w:szCs w:val="24"/>
        </w:rPr>
        <w:t xml:space="preserve">1.     </w:t>
      </w:r>
      <w:r w:rsidR="00B70B85" w:rsidRPr="00B64A56">
        <w:rPr>
          <w:iCs/>
          <w:color w:val="000000"/>
          <w:szCs w:val="24"/>
        </w:rPr>
        <w:t xml:space="preserve">Administratorem Pani/Pana danych osobowych jest </w:t>
      </w:r>
      <w:r w:rsidR="006674FB">
        <w:rPr>
          <w:iCs/>
          <w:color w:val="000000"/>
          <w:szCs w:val="24"/>
        </w:rPr>
        <w:t>Wójt Gminy Chełmża</w:t>
      </w:r>
      <w:r>
        <w:rPr>
          <w:iCs/>
          <w:color w:val="000000"/>
          <w:szCs w:val="24"/>
        </w:rPr>
        <w:t>.</w:t>
      </w:r>
      <w:r w:rsidRPr="00F72FA0">
        <w:rPr>
          <w:sz w:val="22"/>
          <w:szCs w:val="22"/>
        </w:rPr>
        <w:t xml:space="preserve"> </w:t>
      </w:r>
      <w:r w:rsidRPr="00957DB9">
        <w:rPr>
          <w:sz w:val="22"/>
          <w:szCs w:val="22"/>
          <w:lang w:eastAsia="pl-PL" w:bidi="ar-SA"/>
        </w:rPr>
        <w:t>K</w:t>
      </w:r>
      <w:r>
        <w:rPr>
          <w:sz w:val="22"/>
          <w:szCs w:val="22"/>
          <w:lang w:eastAsia="pl-PL" w:bidi="ar-SA"/>
        </w:rPr>
        <w:t xml:space="preserve">ontakt: listownie </w:t>
      </w:r>
    </w:p>
    <w:p w:rsidR="00F72FA0" w:rsidRDefault="00F72FA0" w:rsidP="00F72FA0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 xml:space="preserve">         </w:t>
      </w:r>
      <w:r w:rsidRPr="00957DB9">
        <w:rPr>
          <w:sz w:val="22"/>
          <w:szCs w:val="22"/>
          <w:lang w:eastAsia="pl-PL" w:bidi="ar-SA"/>
        </w:rPr>
        <w:t xml:space="preserve">na adres siedziby: Urząd Gminy Chełmży, ul. Wodna 2, 87-140 Chełmża, e-mailowo: </w:t>
      </w:r>
      <w:r>
        <w:rPr>
          <w:sz w:val="22"/>
          <w:szCs w:val="22"/>
          <w:lang w:eastAsia="pl-PL" w:bidi="ar-SA"/>
        </w:rPr>
        <w:t xml:space="preserve"> </w:t>
      </w:r>
    </w:p>
    <w:p w:rsidR="00B70B85" w:rsidRPr="00F72FA0" w:rsidRDefault="00F72FA0" w:rsidP="00F72FA0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sz w:val="22"/>
          <w:szCs w:val="22"/>
          <w:lang w:eastAsia="pl-PL" w:bidi="ar-SA"/>
        </w:rPr>
        <w:t xml:space="preserve">         </w:t>
      </w:r>
      <w:hyperlink r:id="rId6" w:history="1">
        <w:r w:rsidRPr="00957DB9">
          <w:rPr>
            <w:rStyle w:val="Hipercze"/>
            <w:rFonts w:eastAsia="Times New Roman" w:cs="Times New Roman"/>
            <w:kern w:val="0"/>
            <w:sz w:val="22"/>
            <w:szCs w:val="22"/>
            <w:lang w:eastAsia="pl-PL" w:bidi="ar-SA"/>
          </w:rPr>
          <w:t>info@gminachelmza.pl</w:t>
        </w:r>
      </w:hyperlink>
      <w:r w:rsidRPr="00957DB9">
        <w:rPr>
          <w:sz w:val="22"/>
          <w:szCs w:val="22"/>
          <w:lang w:eastAsia="pl-PL" w:bidi="ar-SA"/>
        </w:rPr>
        <w:t>, telefonicznie 56 675 60 76.</w:t>
      </w:r>
    </w:p>
    <w:p w:rsidR="00F72FA0" w:rsidRDefault="00B70B85" w:rsidP="00F72FA0">
      <w:pPr>
        <w:pStyle w:val="Bezodstpw"/>
        <w:jc w:val="both"/>
        <w:rPr>
          <w:sz w:val="22"/>
          <w:szCs w:val="22"/>
          <w:lang w:eastAsia="pl-PL" w:bidi="ar-SA"/>
        </w:rPr>
      </w:pPr>
      <w:r w:rsidRPr="00B64A56">
        <w:rPr>
          <w:iCs/>
          <w:color w:val="000000"/>
          <w:szCs w:val="24"/>
        </w:rPr>
        <w:t>2.</w:t>
      </w:r>
      <w:r w:rsidR="00F72FA0">
        <w:rPr>
          <w:iCs/>
          <w:color w:val="000000"/>
          <w:szCs w:val="24"/>
        </w:rPr>
        <w:t xml:space="preserve">     </w:t>
      </w:r>
      <w:bookmarkStart w:id="0" w:name="_GoBack"/>
      <w:bookmarkEnd w:id="0"/>
      <w:r w:rsidR="00F72FA0" w:rsidRPr="00957DB9">
        <w:rPr>
          <w:sz w:val="22"/>
          <w:szCs w:val="22"/>
          <w:lang w:eastAsia="pl-PL" w:bidi="ar-SA"/>
        </w:rPr>
        <w:t xml:space="preserve">Do kontaktów w sprawie ochrony danych osobowych został powołany inspektor ochrony danych, z </w:t>
      </w:r>
      <w:r w:rsidR="00F72FA0">
        <w:rPr>
          <w:sz w:val="22"/>
          <w:szCs w:val="22"/>
          <w:lang w:eastAsia="pl-PL" w:bidi="ar-SA"/>
        </w:rPr>
        <w:t xml:space="preserve"> </w:t>
      </w:r>
    </w:p>
    <w:p w:rsidR="00F72FA0" w:rsidRDefault="00F72FA0" w:rsidP="00F72FA0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  <w:lang w:eastAsia="pl-PL" w:bidi="ar-SA"/>
        </w:rPr>
        <w:t xml:space="preserve">        </w:t>
      </w:r>
      <w:r w:rsidRPr="00957DB9">
        <w:rPr>
          <w:sz w:val="22"/>
          <w:szCs w:val="22"/>
          <w:lang w:eastAsia="pl-PL" w:bidi="ar-SA"/>
        </w:rPr>
        <w:t xml:space="preserve">którym można się kontaktować wysyłając e-mail na adres </w:t>
      </w:r>
      <w:hyperlink r:id="rId7" w:history="1">
        <w:r w:rsidRPr="00957DB9">
          <w:rPr>
            <w:rStyle w:val="Hipercze"/>
            <w:rFonts w:eastAsia="Times New Roman" w:cs="Times New Roman"/>
            <w:kern w:val="0"/>
            <w:sz w:val="22"/>
            <w:szCs w:val="22"/>
            <w:lang w:eastAsia="pl-PL" w:bidi="ar-SA"/>
          </w:rPr>
          <w:t>iod@gminachelmza.pl</w:t>
        </w:r>
      </w:hyperlink>
      <w:r w:rsidRPr="00957DB9">
        <w:rPr>
          <w:sz w:val="22"/>
          <w:szCs w:val="22"/>
          <w:lang w:eastAsia="pl-PL" w:bidi="ar-SA"/>
        </w:rPr>
        <w:t xml:space="preserve"> </w:t>
      </w:r>
      <w:r w:rsidRPr="00957DB9">
        <w:rPr>
          <w:sz w:val="22"/>
          <w:szCs w:val="22"/>
        </w:rPr>
        <w:t xml:space="preserve">lub telefonicznie na nr </w:t>
      </w:r>
      <w:r>
        <w:rPr>
          <w:sz w:val="22"/>
          <w:szCs w:val="22"/>
        </w:rPr>
        <w:t xml:space="preserve"> </w:t>
      </w:r>
    </w:p>
    <w:p w:rsidR="00F72FA0" w:rsidRPr="00957DB9" w:rsidRDefault="00F72FA0" w:rsidP="00F72FA0">
      <w:pPr>
        <w:pStyle w:val="Bezodstpw"/>
        <w:jc w:val="both"/>
        <w:rPr>
          <w:sz w:val="22"/>
          <w:szCs w:val="22"/>
          <w:lang w:eastAsia="pl-PL" w:bidi="ar-SA"/>
        </w:rPr>
      </w:pPr>
      <w:r>
        <w:rPr>
          <w:sz w:val="22"/>
          <w:szCs w:val="22"/>
        </w:rPr>
        <w:t xml:space="preserve">        </w:t>
      </w:r>
      <w:r w:rsidRPr="00957DB9">
        <w:rPr>
          <w:sz w:val="22"/>
          <w:szCs w:val="22"/>
        </w:rPr>
        <w:t>tel. 739 000</w:t>
      </w:r>
      <w:r>
        <w:rPr>
          <w:sz w:val="22"/>
          <w:szCs w:val="22"/>
        </w:rPr>
        <w:t> </w:t>
      </w:r>
      <w:r w:rsidRPr="00957DB9">
        <w:rPr>
          <w:sz w:val="22"/>
          <w:szCs w:val="22"/>
        </w:rPr>
        <w:t>230</w:t>
      </w:r>
      <w:r w:rsidRPr="00957DB9">
        <w:rPr>
          <w:sz w:val="22"/>
          <w:szCs w:val="22"/>
          <w:lang w:eastAsia="pl-PL" w:bidi="ar-SA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3.</w:t>
      </w:r>
      <w:r w:rsidRPr="00B64A56">
        <w:rPr>
          <w:iCs/>
          <w:color w:val="000000"/>
          <w:sz w:val="24"/>
          <w:szCs w:val="24"/>
        </w:rPr>
        <w:tab/>
        <w:t>Pani/Pana dane osobowe przetwarzane będą w celu rozpatrzenia sprawy</w:t>
      </w:r>
      <w:r w:rsidR="006674FB">
        <w:rPr>
          <w:iCs/>
          <w:color w:val="000000"/>
          <w:sz w:val="24"/>
          <w:szCs w:val="24"/>
        </w:rPr>
        <w:t xml:space="preserve"> dotyczącej</w:t>
      </w:r>
      <w:r w:rsidR="006674FB" w:rsidRPr="006674FB">
        <w:rPr>
          <w:b/>
          <w:sz w:val="24"/>
          <w:szCs w:val="24"/>
        </w:rPr>
        <w:t xml:space="preserve"> </w:t>
      </w:r>
      <w:r w:rsidR="006674FB" w:rsidRPr="006674FB">
        <w:rPr>
          <w:sz w:val="24"/>
          <w:szCs w:val="24"/>
        </w:rPr>
        <w:t>zatwierdzenia projektu podziału nieruchomości</w:t>
      </w:r>
      <w:r w:rsidRPr="006674FB">
        <w:rPr>
          <w:iCs/>
          <w:color w:val="000000"/>
          <w:sz w:val="24"/>
          <w:szCs w:val="24"/>
        </w:rPr>
        <w:t xml:space="preserve">, a ich </w:t>
      </w:r>
      <w:r w:rsidRPr="00B64A56">
        <w:rPr>
          <w:iCs/>
          <w:color w:val="000000"/>
          <w:sz w:val="24"/>
          <w:szCs w:val="24"/>
        </w:rPr>
        <w:t>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4.</w:t>
      </w:r>
      <w:r w:rsidRPr="00B64A56">
        <w:rPr>
          <w:iCs/>
          <w:color w:val="000000"/>
          <w:sz w:val="24"/>
          <w:szCs w:val="24"/>
        </w:rPr>
        <w:tab/>
        <w:t>Dane przez Panią/Pana udostępnione mogą być przekazane wyłącznie podmiotom upoważnionym na podstawie przepisów prawa.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5.</w:t>
      </w:r>
      <w:r w:rsidRPr="00B64A56">
        <w:rPr>
          <w:iCs/>
          <w:color w:val="000000"/>
          <w:sz w:val="24"/>
          <w:szCs w:val="24"/>
        </w:rPr>
        <w:tab/>
        <w:t>Dane przez Panią/Pana udostępnione nie będą przekazywane do państwa trzeciego lub organizacji międzynarodowej.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6.</w:t>
      </w:r>
      <w:r w:rsidRPr="00B64A56">
        <w:rPr>
          <w:iCs/>
          <w:color w:val="000000"/>
          <w:sz w:val="24"/>
          <w:szCs w:val="24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7.</w:t>
      </w:r>
      <w:r w:rsidRPr="00B64A56">
        <w:rPr>
          <w:iCs/>
          <w:color w:val="000000"/>
          <w:sz w:val="24"/>
          <w:szCs w:val="24"/>
        </w:rPr>
        <w:tab/>
        <w:t xml:space="preserve">Przysługuje Pani/Panu prawo do żądania od administratora dostępu do swoich danych, prawo ich sprostowania. Korzystanie z uprawnień przysługujących osobie, której dane dotyczą, realizowane jest w oparciu o zasady i przepisy </w:t>
      </w:r>
      <w:r w:rsidR="0058144F" w:rsidRPr="00B64A56">
        <w:rPr>
          <w:iCs/>
          <w:color w:val="000000"/>
          <w:sz w:val="24"/>
          <w:szCs w:val="24"/>
        </w:rPr>
        <w:t xml:space="preserve">ustawy </w:t>
      </w:r>
      <w:r w:rsidRPr="00B64A56">
        <w:rPr>
          <w:iCs/>
          <w:color w:val="000000"/>
          <w:sz w:val="24"/>
          <w:szCs w:val="24"/>
        </w:rPr>
        <w:t xml:space="preserve">Kodeks </w:t>
      </w:r>
      <w:r w:rsidR="009057D9" w:rsidRPr="00B64A56">
        <w:rPr>
          <w:iCs/>
          <w:color w:val="000000"/>
          <w:sz w:val="24"/>
          <w:szCs w:val="24"/>
        </w:rPr>
        <w:t>postępowania a</w:t>
      </w:r>
      <w:r w:rsidRPr="00B64A56">
        <w:rPr>
          <w:iCs/>
          <w:color w:val="000000"/>
          <w:sz w:val="24"/>
          <w:szCs w:val="24"/>
        </w:rPr>
        <w:t xml:space="preserve">dministracyjnego. Dostęp do akt postępowania czy sprostowania realizowany jest w oparciu o zasady </w:t>
      </w:r>
      <w:r w:rsidR="0058144F" w:rsidRPr="00B64A56">
        <w:rPr>
          <w:iCs/>
          <w:color w:val="000000"/>
          <w:sz w:val="24"/>
          <w:szCs w:val="24"/>
        </w:rPr>
        <w:t>Kodeksu postępowania administracyjnego</w:t>
      </w:r>
      <w:r w:rsidRPr="00B64A56">
        <w:rPr>
          <w:iCs/>
          <w:color w:val="000000"/>
          <w:sz w:val="24"/>
          <w:szCs w:val="24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8.</w:t>
      </w:r>
      <w:r w:rsidRPr="00B64A56">
        <w:rPr>
          <w:iCs/>
          <w:color w:val="000000"/>
          <w:sz w:val="24"/>
          <w:szCs w:val="24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r w:rsidR="0058144F" w:rsidRPr="00B64A56">
        <w:rPr>
          <w:iCs/>
          <w:color w:val="000000"/>
          <w:sz w:val="24"/>
          <w:szCs w:val="24"/>
        </w:rPr>
        <w:t>ul.</w:t>
      </w:r>
      <w:r w:rsidR="00B64A56">
        <w:rPr>
          <w:iCs/>
          <w:color w:val="000000"/>
          <w:sz w:val="24"/>
          <w:szCs w:val="24"/>
        </w:rPr>
        <w:t xml:space="preserve"> </w:t>
      </w:r>
      <w:r w:rsidRPr="00B64A56">
        <w:rPr>
          <w:iCs/>
          <w:color w:val="000000"/>
          <w:sz w:val="24"/>
          <w:szCs w:val="24"/>
        </w:rPr>
        <w:t>Stawki 2, 00-193 Warszawa, telefon: 22 860 70 86</w:t>
      </w:r>
      <w:r w:rsidR="0058144F" w:rsidRPr="00B64A56">
        <w:rPr>
          <w:iCs/>
          <w:color w:val="000000"/>
          <w:sz w:val="24"/>
          <w:szCs w:val="24"/>
        </w:rPr>
        <w:t>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9.</w:t>
      </w:r>
      <w:r w:rsidRPr="00B64A56">
        <w:rPr>
          <w:iCs/>
          <w:color w:val="000000"/>
          <w:sz w:val="24"/>
          <w:szCs w:val="24"/>
        </w:rPr>
        <w:tab/>
        <w:t>Podanie przez Panią/Pana danych osobowych odbywa się na podstawie obowiązujących regulacji prawnych.</w:t>
      </w:r>
    </w:p>
    <w:p w:rsidR="00B70B85" w:rsidRPr="00B64A56" w:rsidRDefault="00B70B85" w:rsidP="00B70B85">
      <w:pPr>
        <w:ind w:left="426" w:hanging="426"/>
        <w:jc w:val="both"/>
        <w:rPr>
          <w:iCs/>
          <w:color w:val="000000"/>
          <w:sz w:val="24"/>
          <w:szCs w:val="24"/>
        </w:rPr>
      </w:pPr>
      <w:r w:rsidRPr="00B64A56">
        <w:rPr>
          <w:iCs/>
          <w:color w:val="000000"/>
          <w:sz w:val="24"/>
          <w:szCs w:val="24"/>
        </w:rPr>
        <w:t>10.</w:t>
      </w:r>
      <w:r w:rsidRPr="00B64A56">
        <w:rPr>
          <w:iCs/>
          <w:color w:val="000000"/>
          <w:sz w:val="24"/>
          <w:szCs w:val="24"/>
        </w:rPr>
        <w:tab/>
        <w:t>Dane udostępnione przez Panią/Pana nie będą podlegały zautomatyzowanemu przetwarzaniu, w tym profilowaniu, o którym mowa w ogólnym rozporządzeniu o ochronie danych.</w:t>
      </w:r>
    </w:p>
    <w:p w:rsidR="00B70B85" w:rsidRPr="00B64A56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24"/>
          <w:szCs w:val="24"/>
        </w:rPr>
      </w:pPr>
    </w:p>
    <w:sectPr w:rsidR="00B70B85" w:rsidRPr="00B64A56" w:rsidSect="00B70B85"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F4C06A"/>
    <w:lvl w:ilvl="0">
      <w:numFmt w:val="decimal"/>
      <w:lvlText w:val="*"/>
      <w:lvlJc w:val="left"/>
    </w:lvl>
  </w:abstractNum>
  <w:abstractNum w:abstractNumId="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51CA"/>
    <w:multiLevelType w:val="hybridMultilevel"/>
    <w:tmpl w:val="0F30FDAA"/>
    <w:lvl w:ilvl="0" w:tplc="2FE49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0"/>
        <w:szCs w:val="1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3" w15:restartNumberingAfterBreak="0">
    <w:nsid w:val="742E6224"/>
    <w:multiLevelType w:val="singleLevel"/>
    <w:tmpl w:val="B9C66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65"/>
    <w:rsid w:val="00133B1B"/>
    <w:rsid w:val="00180187"/>
    <w:rsid w:val="001E348F"/>
    <w:rsid w:val="002F37D6"/>
    <w:rsid w:val="00302450"/>
    <w:rsid w:val="00330E6B"/>
    <w:rsid w:val="00334D9E"/>
    <w:rsid w:val="00355FB8"/>
    <w:rsid w:val="0038267A"/>
    <w:rsid w:val="003B50E5"/>
    <w:rsid w:val="003E1865"/>
    <w:rsid w:val="00482B61"/>
    <w:rsid w:val="004F6448"/>
    <w:rsid w:val="00502F45"/>
    <w:rsid w:val="00505AC8"/>
    <w:rsid w:val="0056616B"/>
    <w:rsid w:val="0058144F"/>
    <w:rsid w:val="005F10E7"/>
    <w:rsid w:val="006303D4"/>
    <w:rsid w:val="006674FB"/>
    <w:rsid w:val="00690D69"/>
    <w:rsid w:val="006914A8"/>
    <w:rsid w:val="006F4265"/>
    <w:rsid w:val="007342D3"/>
    <w:rsid w:val="00742256"/>
    <w:rsid w:val="00744EE4"/>
    <w:rsid w:val="00791517"/>
    <w:rsid w:val="007C56D6"/>
    <w:rsid w:val="007D420C"/>
    <w:rsid w:val="008061E6"/>
    <w:rsid w:val="008729DA"/>
    <w:rsid w:val="00884D87"/>
    <w:rsid w:val="009057D9"/>
    <w:rsid w:val="00985FD9"/>
    <w:rsid w:val="009C3664"/>
    <w:rsid w:val="009F41D0"/>
    <w:rsid w:val="00A1054E"/>
    <w:rsid w:val="00A40B9C"/>
    <w:rsid w:val="00AB63B1"/>
    <w:rsid w:val="00AD22C6"/>
    <w:rsid w:val="00AF7C57"/>
    <w:rsid w:val="00B1212D"/>
    <w:rsid w:val="00B24835"/>
    <w:rsid w:val="00B64A56"/>
    <w:rsid w:val="00B70B85"/>
    <w:rsid w:val="00BD19CF"/>
    <w:rsid w:val="00BE0E90"/>
    <w:rsid w:val="00BF64D2"/>
    <w:rsid w:val="00C22D35"/>
    <w:rsid w:val="00C5010B"/>
    <w:rsid w:val="00CD24BF"/>
    <w:rsid w:val="00D366B6"/>
    <w:rsid w:val="00D369DB"/>
    <w:rsid w:val="00DD69B9"/>
    <w:rsid w:val="00DE4CDD"/>
    <w:rsid w:val="00E226A6"/>
    <w:rsid w:val="00E407D7"/>
    <w:rsid w:val="00E74F63"/>
    <w:rsid w:val="00E81F16"/>
    <w:rsid w:val="00F139E9"/>
    <w:rsid w:val="00F72FA0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AAEF9-A117-4231-91C3-454CC94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86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6A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85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806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061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2FA0"/>
    <w:pPr>
      <w:widowControl w:val="0"/>
      <w:suppressAutoHyphens/>
    </w:pPr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minachelmza.pl" TargetMode="External"/><Relationship Id="rId5" Type="http://schemas.openxmlformats.org/officeDocument/2006/relationships/hyperlink" Target="https://nowy.inforlex.pl/dok/tresc,E0L.2016.119.0000010,ROZPORZADZENIE-PARLAMENTU-EUROPEJSKIEGO-I-RADY-UE-2016-679-z-dnia-27-kwietnia-2016-r-w-sprawie-ochrony-osob-fizycznych-w-zwiazku-z-przetwarzanie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Chełmża, dnia 19</vt:lpstr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dnia 19</dc:title>
  <dc:subject/>
  <dc:creator>Teresa Wolin</dc:creator>
  <cp:keywords/>
  <cp:lastModifiedBy>Teresa TW. Wolin</cp:lastModifiedBy>
  <cp:revision>6</cp:revision>
  <cp:lastPrinted>2021-04-22T12:13:00Z</cp:lastPrinted>
  <dcterms:created xsi:type="dcterms:W3CDTF">2021-04-22T12:10:00Z</dcterms:created>
  <dcterms:modified xsi:type="dcterms:W3CDTF">2021-04-28T08:08:00Z</dcterms:modified>
</cp:coreProperties>
</file>