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645" w14:textId="641FA659"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9B66B0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 sierpnia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 r.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13B45D19" w14:textId="05DC49E1"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2BF155B6" w14:textId="6471E980" w:rsidR="000E400D" w:rsidRDefault="000E400D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33729ABE" w14:textId="77777777" w:rsidR="00BC472D" w:rsidRPr="0063185A" w:rsidRDefault="00BC472D" w:rsidP="00BC47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4EA73A4C" w14:textId="0A1B74D0" w:rsidR="00BC472D" w:rsidRDefault="00BC472D" w:rsidP="00BC47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8.2021</w:t>
      </w:r>
    </w:p>
    <w:p w14:paraId="0117D129" w14:textId="77777777" w:rsidR="000E400D" w:rsidRPr="00985F94" w:rsidRDefault="000E400D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09643D82" w14:textId="77777777"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65986B42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76D40BDD" w14:textId="79F6A8BD" w:rsidR="0002230F" w:rsidRDefault="006604AC" w:rsidP="006604A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czerwca 1960 r. Kodeks postępowania administracyjnego (Dz.U. 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9B6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r w:rsidR="004C5F1D">
        <w:rPr>
          <w:rFonts w:ascii="Times New Roman" w:hAnsi="Times New Roman" w:cs="Times New Roman"/>
          <w:color w:val="000000" w:themeColor="text1"/>
          <w:sz w:val="24"/>
          <w:szCs w:val="24"/>
        </w:rPr>
        <w:t>lipca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2021r.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urzędu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1172D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2D6">
        <w:rPr>
          <w:rFonts w:ascii="Times New Roman" w:hAnsi="Times New Roman" w:cs="Times New Roman"/>
          <w:sz w:val="24"/>
          <w:szCs w:val="24"/>
        </w:rPr>
        <w:t xml:space="preserve">sprawie wydania </w:t>
      </w:r>
      <w:r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decyzji o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B66B0">
        <w:rPr>
          <w:rFonts w:ascii="Times New Roman" w:hAnsi="Times New Roman" w:cs="Times New Roman"/>
          <w:color w:val="000000" w:themeColor="text1"/>
          <w:sz w:val="24"/>
          <w:szCs w:val="24"/>
        </w:rPr>
        <w:t>budowie sieci kanalizacji sanitarnej wraz z przyłączami kanalizacji sanitarnej</w:t>
      </w:r>
      <w:r w:rsidR="0002230F" w:rsidRPr="00022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dz. nr </w:t>
      </w:r>
      <w:r w:rsidR="009B66B0">
        <w:rPr>
          <w:rFonts w:ascii="Times New Roman" w:hAnsi="Times New Roman" w:cs="Times New Roman"/>
          <w:color w:val="000000" w:themeColor="text1"/>
          <w:sz w:val="24"/>
          <w:szCs w:val="24"/>
        </w:rPr>
        <w:t>4/5; 4/6; 4/12; 4/13; 4/14; 4/17; 4/18; 4/19; 6; 10/6; 10/7; 10/8; 10/10; 10/11; 10/12; 10/13; 10/14; 10/15; 10/16; 10/17; 10/18; 10/19; 10/20; 29/1; 47/2</w:t>
      </w:r>
      <w:r w:rsidR="0002230F" w:rsidRPr="00022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obręb </w:t>
      </w:r>
      <w:r w:rsidR="009B66B0">
        <w:rPr>
          <w:rFonts w:ascii="Times New Roman" w:hAnsi="Times New Roman" w:cs="Times New Roman"/>
          <w:color w:val="000000" w:themeColor="text1"/>
          <w:sz w:val="24"/>
          <w:szCs w:val="24"/>
        </w:rPr>
        <w:t>Nawra</w:t>
      </w:r>
      <w:r w:rsidR="0002230F" w:rsidRPr="00022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Gmina Chełmża.  </w:t>
      </w:r>
    </w:p>
    <w:p w14:paraId="744742AA" w14:textId="78127309" w:rsidR="006604AC" w:rsidRPr="0077129D" w:rsidRDefault="006604AC" w:rsidP="006604A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D55709" w14:textId="77777777" w:rsidR="006604AC" w:rsidRPr="0077129D" w:rsidRDefault="006604AC" w:rsidP="006604AC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2CC846B8" w14:textId="116563E9" w:rsidR="005E5EA3" w:rsidRPr="00BC472D" w:rsidRDefault="00BC472D" w:rsidP="00BC472D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</w:t>
      </w:r>
      <w:r>
        <w:rPr>
          <w:rFonts w:ascii="Times New Roman" w:hAnsi="Times New Roman" w:cs="Times New Roman"/>
          <w:i/>
        </w:rPr>
        <w:t>ta</w:t>
      </w: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3AB15A7B" w14:textId="77777777"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40E8F700" w14:textId="7FCCB230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07603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44589E6E" w14:textId="77777777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6C2BD3A" w14:textId="3C7245D2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07603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47E216B0" w14:textId="77777777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78D35C1" w14:textId="637762BC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07603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Nawra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0F540276" w14:textId="77777777"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4EF1813" w14:textId="77777777"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921E681" w14:textId="6BFB3405" w:rsidR="006604AC" w:rsidRDefault="006604AC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1F079B8E" w14:textId="77777777"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2494ECCF" w14:textId="77777777" w:rsidR="006604AC" w:rsidRPr="00985F94" w:rsidRDefault="006604AC" w:rsidP="006604AC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Sprawę prowadzi:</w:t>
      </w:r>
    </w:p>
    <w:p w14:paraId="004D841D" w14:textId="77777777" w:rsidR="006604AC" w:rsidRPr="00985F94" w:rsidRDefault="006604AC" w:rsidP="006604AC">
      <w:pPr>
        <w:pStyle w:val="Tekstpodstawowy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  <w:lang w:val="pl-PL"/>
        </w:rPr>
        <w:t>Agnieszka Korenkiewicz, Urząd Gminy Chełmża</w:t>
      </w:r>
      <w:r w:rsidRPr="00985F94">
        <w:rPr>
          <w:color w:val="000000" w:themeColor="text1"/>
          <w:sz w:val="16"/>
          <w:szCs w:val="16"/>
        </w:rPr>
        <w:t xml:space="preserve"> </w:t>
      </w:r>
    </w:p>
    <w:p w14:paraId="38D207E1" w14:textId="77777777" w:rsidR="006604AC" w:rsidRPr="00985F94" w:rsidRDefault="006604AC" w:rsidP="006604AC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Referat Planowania, Inwestycji i Rozwoju</w:t>
      </w:r>
    </w:p>
    <w:p w14:paraId="6C85172E" w14:textId="77777777" w:rsidR="006604AC" w:rsidRPr="00985F94" w:rsidRDefault="006604AC" w:rsidP="006604AC">
      <w:pPr>
        <w:pStyle w:val="Tekstpodstawowy"/>
        <w:spacing w:line="276" w:lineRule="auto"/>
        <w:rPr>
          <w:color w:val="000000" w:themeColor="text1"/>
          <w:sz w:val="16"/>
          <w:szCs w:val="16"/>
          <w:lang w:val="pl-PL"/>
        </w:rPr>
      </w:pPr>
      <w:r w:rsidRPr="00985F94">
        <w:rPr>
          <w:color w:val="000000" w:themeColor="text1"/>
          <w:sz w:val="16"/>
          <w:szCs w:val="16"/>
          <w:lang w:val="pl-PL"/>
        </w:rPr>
        <w:t>tel. 56 675 60 76 wew. 47</w:t>
      </w:r>
    </w:p>
    <w:p w14:paraId="48D74323" w14:textId="77777777" w:rsidR="006604AC" w:rsidRPr="00620E5B" w:rsidRDefault="006604AC" w:rsidP="006604AC">
      <w:pPr>
        <w:pStyle w:val="Tekstpodstawowy"/>
        <w:spacing w:line="276" w:lineRule="auto"/>
        <w:jc w:val="left"/>
        <w:rPr>
          <w:color w:val="000000" w:themeColor="text1"/>
          <w:sz w:val="16"/>
          <w:szCs w:val="16"/>
          <w:lang w:val="pl-PL"/>
        </w:rPr>
      </w:pPr>
      <w:r w:rsidRPr="00620E5B">
        <w:rPr>
          <w:color w:val="000000" w:themeColor="text1"/>
          <w:sz w:val="16"/>
          <w:szCs w:val="16"/>
          <w:lang w:val="pl-PL"/>
        </w:rPr>
        <w:t>e-mail: akorenkiewicz@gminachelmza.pl</w:t>
      </w:r>
    </w:p>
    <w:p w14:paraId="3825429E" w14:textId="43C388FF" w:rsidR="00B5087D" w:rsidRPr="00A47D05" w:rsidRDefault="00B5087D" w:rsidP="00DE3463">
      <w:pPr>
        <w:spacing w:after="0" w:line="240" w:lineRule="auto"/>
        <w:rPr>
          <w:b/>
          <w:color w:val="000000" w:themeColor="text1"/>
        </w:rPr>
      </w:pP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76031"/>
    <w:rsid w:val="00086D47"/>
    <w:rsid w:val="000B224E"/>
    <w:rsid w:val="000B5633"/>
    <w:rsid w:val="000E400D"/>
    <w:rsid w:val="0012474D"/>
    <w:rsid w:val="00172591"/>
    <w:rsid w:val="00174215"/>
    <w:rsid w:val="001753F6"/>
    <w:rsid w:val="00176DC3"/>
    <w:rsid w:val="00213C86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5F1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5E5EA3"/>
    <w:rsid w:val="00620E5B"/>
    <w:rsid w:val="0063185A"/>
    <w:rsid w:val="00654FED"/>
    <w:rsid w:val="006604AC"/>
    <w:rsid w:val="006C289C"/>
    <w:rsid w:val="007048C5"/>
    <w:rsid w:val="00723084"/>
    <w:rsid w:val="007576C3"/>
    <w:rsid w:val="00767829"/>
    <w:rsid w:val="00771093"/>
    <w:rsid w:val="0077129D"/>
    <w:rsid w:val="00785459"/>
    <w:rsid w:val="007C28AA"/>
    <w:rsid w:val="007E2BD3"/>
    <w:rsid w:val="007E7DAA"/>
    <w:rsid w:val="007F5714"/>
    <w:rsid w:val="007F7E1D"/>
    <w:rsid w:val="0088130E"/>
    <w:rsid w:val="008B2373"/>
    <w:rsid w:val="008C6C0A"/>
    <w:rsid w:val="008D6ED8"/>
    <w:rsid w:val="00930CCB"/>
    <w:rsid w:val="009509FE"/>
    <w:rsid w:val="009829F7"/>
    <w:rsid w:val="009913B2"/>
    <w:rsid w:val="009B66B0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91282"/>
    <w:rsid w:val="00BC472D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E3463"/>
    <w:rsid w:val="00E305CA"/>
    <w:rsid w:val="00E32ADD"/>
    <w:rsid w:val="00E65C73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3</cp:revision>
  <cp:lastPrinted>2018-10-10T08:14:00Z</cp:lastPrinted>
  <dcterms:created xsi:type="dcterms:W3CDTF">2021-08-02T09:29:00Z</dcterms:created>
  <dcterms:modified xsi:type="dcterms:W3CDTF">2021-08-02T09:32:00Z</dcterms:modified>
</cp:coreProperties>
</file>