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DC36" w14:textId="19A6DD98" w:rsidR="002D3FAA" w:rsidRDefault="00F42851" w:rsidP="00F42851">
      <w:pPr>
        <w:spacing w:before="24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</w:pPr>
      <w:r w:rsidRPr="00F428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  <w:t>Klauzula informacyjna w zapytaniu ofertowym</w:t>
      </w:r>
    </w:p>
    <w:p w14:paraId="318FD90D" w14:textId="77777777" w:rsidR="00EE597E" w:rsidRDefault="00EE597E" w:rsidP="00F42851">
      <w:pPr>
        <w:spacing w:before="24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</w:pPr>
    </w:p>
    <w:p w14:paraId="3357C24F" w14:textId="64327A96" w:rsidR="00BD2C43" w:rsidRDefault="007C0DA7" w:rsidP="00712A26">
      <w:pPr>
        <w:spacing w:before="24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2 dróg wewnętrznych w miejscowości Dziemiony</w:t>
      </w:r>
      <w:bookmarkStart w:id="0" w:name="_GoBack"/>
      <w:bookmarkEnd w:id="0"/>
    </w:p>
    <w:p w14:paraId="22B70E58" w14:textId="6788B9B8" w:rsidR="00060202" w:rsidRPr="00060202" w:rsidRDefault="00060202" w:rsidP="00060202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Administratorem danych osobowych jest Urząd Gminy Chełmża, ul.</w:t>
      </w:r>
      <w:r w:rsidR="00C9039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Wodna 2, 87-140 Chełmża, tel. 56 6756076, e-mail: info@gminachelmza.pl   reprezentowany przez Wójta Gminy Chełmża. Przetwarzanie danych jest niezbędne do wypełnienia obowiązku prawnego ciążącego na administratorze. Dane są przechowywane przez czas określony w szczególnych przepisach prawa. Osobie której dane dotyczą, przysługuje prawo do wglądu w swoje dane</w:t>
      </w:r>
      <w:r w:rsidR="002D3FA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br/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i prawo ich uzupełniania. Szczegółowe informacje dotyczące przetwarzania danych podane są w polityce prywatności oraz klauzuli informacyjnej dostępnej w siedzibie urzędu, na stronie </w:t>
      </w:r>
      <w:r w:rsidRPr="00060202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pl-PL"/>
        </w:rPr>
        <w:t>www.bip.gminachelmza.pl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w Biuletynie Informacji Publicznej Administratora</w:t>
      </w:r>
      <w:r w:rsidRPr="0006020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  <w:t>.</w:t>
      </w:r>
    </w:p>
    <w:p w14:paraId="63ADF911" w14:textId="77777777" w:rsidR="00060202" w:rsidRPr="00060202" w:rsidRDefault="00060202" w:rsidP="000602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</w:pPr>
    </w:p>
    <w:p w14:paraId="2438FCBC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1.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Administratorem Pani/Pana danych osobowych jest Urząd Gminy Chełmża, reprezentowany przez Wójta.</w:t>
      </w:r>
    </w:p>
    <w:p w14:paraId="39447FEE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2.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W Urzędzie został wyznaczony Inspektor ochrony danych, z którym możliwy jest kontakt w sprawie danych osobowych: listowny na wyżej wskazany adres korespondencyjny z dopiskiem: „Inspektor ochrony danych” bądź e-mailowy: iod@gminachelmza.pl</w:t>
      </w:r>
    </w:p>
    <w:p w14:paraId="13EC99D1" w14:textId="7BCDF67E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3.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</w:r>
      <w:r w:rsidR="00433FD0" w:rsidRP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Pani/Pana dane osobowe</w:t>
      </w:r>
      <w:r w:rsidR="00C40D1D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(imię, nazwisko, adres)</w:t>
      </w:r>
      <w:r w:rsidR="00433FD0" w:rsidRP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przetwarzane będą na podstawie art. 6 ust. 1 lit. c RODO w celu związanym z zapytaniem</w:t>
      </w:r>
      <w:r w:rsid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ofertowym na </w:t>
      </w:r>
      <w:r w:rsidR="0089582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koszenie terenów zielonych w Gminie Chełmża </w:t>
      </w:r>
      <w:r w:rsidR="00CF3C0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 2021 r.</w:t>
      </w:r>
    </w:p>
    <w:p w14:paraId="76D59DEC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4.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przez Panią/Pana udostępnione mogą być przekazane wyłącznie podmiotom upoważnionym na podstawie przepisów prawa.</w:t>
      </w:r>
    </w:p>
    <w:p w14:paraId="7C184D02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5.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przez Panią/Pana udostępnione nie będą przekazywane do państwa trzeciego lub organizacji międzynarodowej.</w:t>
      </w:r>
    </w:p>
    <w:p w14:paraId="4B4F43AE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6.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Pani/Pana dane osobowe przetwarzane będą przez okres niezbędny do załatwienia sprawy oraz przechowywane przez okres wskazany w przepisach ustawy z dnia 14 lipca 1983 r. o narodowym zasobie archiwalnym i archiwach.</w:t>
      </w:r>
    </w:p>
    <w:p w14:paraId="0FF7DF9F" w14:textId="480294F4" w:rsidR="00F42851" w:rsidRPr="00F42851" w:rsidRDefault="00060202" w:rsidP="004A2E0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7.</w:t>
      </w:r>
      <w:r w:rsidR="004A2E0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</w:r>
      <w:r w:rsidR="00F42851"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 związku z przetwarzaniem danych osobowych przez Administratora mają Państwo prawo do:</w:t>
      </w:r>
    </w:p>
    <w:p w14:paraId="334A87D7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dostępu do treści danych na podstawie art. 15 RODO;</w:t>
      </w:r>
    </w:p>
    <w:p w14:paraId="4D4A1BF8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sprostowania danych na podstawie art. 16 RODO;</w:t>
      </w:r>
    </w:p>
    <w:p w14:paraId="2F1FE345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usunięcia danych na podstawie art. 17 RODO, jeżeli:</w:t>
      </w:r>
    </w:p>
    <w:p w14:paraId="755E904D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wycofają Państwo zgodę na przetwarzanie danych osobowych;</w:t>
      </w:r>
    </w:p>
    <w:p w14:paraId="47D2C9B1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dane osobowe przestaną być niezbędne do celów, w których zostały zebrane lub w których były przetwarzane;</w:t>
      </w:r>
    </w:p>
    <w:p w14:paraId="7C905E8B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dane są przetwarzane niezgodnie z prawem;</w:t>
      </w:r>
    </w:p>
    <w:p w14:paraId="4987F321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ograniczenia przetwarzania danych na podstawie art. 18 RODO, jeżeli:</w:t>
      </w:r>
    </w:p>
    <w:p w14:paraId="7F8723E8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osoba, której dane dotyczą, kwestionuje prawidłowość danych osobowych;</w:t>
      </w:r>
    </w:p>
    <w:p w14:paraId="7E798333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16AB288D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3F3F67CA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lastRenderedPageBreak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E7D7D8E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wniesienia sprzeciwu wobec przetwarzania danych na podstawie art. 21 RODO, wobec przetwarzania danych osobowych opartego na art. 6 ust. 1 lit. e RODO;</w:t>
      </w:r>
    </w:p>
    <w:p w14:paraId="3AE45117" w14:textId="2F46B43C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</w:p>
    <w:p w14:paraId="6407A1E4" w14:textId="498430E0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8.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ul.</w:t>
      </w:r>
      <w:r w:rsidR="0095229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Stawki 2, 00-193 Warszawa, telefon: 22 860 70 86.</w:t>
      </w:r>
    </w:p>
    <w:p w14:paraId="13DA8D0F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9.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Podanie przez Panią/Pana danych osobowych odbywa się na podstawie obowiązujących regulacji prawnych.</w:t>
      </w:r>
    </w:p>
    <w:p w14:paraId="42623B23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10.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udostępnione przez Panią/Pana nie będą podlegały zautomatyzowanemu przetwarzaniu, w tym profilowaniu, o którym mowa w ogólnym rozporządzeniu o ochronie danych.</w:t>
      </w:r>
    </w:p>
    <w:p w14:paraId="02BA13CF" w14:textId="77777777" w:rsidR="00A82923" w:rsidRDefault="00A82923"/>
    <w:sectPr w:rsidR="00A8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D42E2"/>
    <w:multiLevelType w:val="hybridMultilevel"/>
    <w:tmpl w:val="579ED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14C4"/>
    <w:multiLevelType w:val="hybridMultilevel"/>
    <w:tmpl w:val="AD24E38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A162C96"/>
    <w:multiLevelType w:val="hybridMultilevel"/>
    <w:tmpl w:val="06FAE538"/>
    <w:lvl w:ilvl="0" w:tplc="1F80DB8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1DDE2BCA">
      <w:start w:val="6"/>
      <w:numFmt w:val="decimal"/>
      <w:lvlText w:val="%2."/>
      <w:lvlJc w:val="left"/>
      <w:pPr>
        <w:ind w:left="2923" w:hanging="360"/>
      </w:pPr>
      <w:rPr>
        <w:rFonts w:hint="default"/>
        <w:b w:val="0"/>
        <w:bCs w:val="0"/>
        <w:color w:val="auto"/>
      </w:rPr>
    </w:lvl>
    <w:lvl w:ilvl="2" w:tplc="04150017">
      <w:start w:val="1"/>
      <w:numFmt w:val="lowerLetter"/>
      <w:lvlText w:val="%3)"/>
      <w:lvlJc w:val="left"/>
      <w:pPr>
        <w:ind w:left="3643" w:hanging="180"/>
      </w:pPr>
    </w:lvl>
    <w:lvl w:ilvl="3" w:tplc="7A9ACEAA">
      <w:start w:val="1"/>
      <w:numFmt w:val="decimal"/>
      <w:lvlText w:val="%4)"/>
      <w:lvlJc w:val="left"/>
      <w:pPr>
        <w:ind w:left="436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49BE43CA"/>
    <w:multiLevelType w:val="hybridMultilevel"/>
    <w:tmpl w:val="BDC4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02"/>
    <w:rsid w:val="00060202"/>
    <w:rsid w:val="000625D7"/>
    <w:rsid w:val="001B3ADD"/>
    <w:rsid w:val="002D3FAA"/>
    <w:rsid w:val="00360D01"/>
    <w:rsid w:val="00433FD0"/>
    <w:rsid w:val="004A2E04"/>
    <w:rsid w:val="00691732"/>
    <w:rsid w:val="00712A26"/>
    <w:rsid w:val="007C0DA7"/>
    <w:rsid w:val="00895826"/>
    <w:rsid w:val="0095229F"/>
    <w:rsid w:val="00A82923"/>
    <w:rsid w:val="00B4346D"/>
    <w:rsid w:val="00BD2C43"/>
    <w:rsid w:val="00C40D1D"/>
    <w:rsid w:val="00C90396"/>
    <w:rsid w:val="00CF3C05"/>
    <w:rsid w:val="00DA0A59"/>
    <w:rsid w:val="00E92255"/>
    <w:rsid w:val="00EE597E"/>
    <w:rsid w:val="00F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69BA"/>
  <w15:chartTrackingRefBased/>
  <w15:docId w15:val="{6515F30B-5FA8-4F26-B052-D3C2C48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Łukasz Kowalski</cp:lastModifiedBy>
  <cp:revision>2</cp:revision>
  <cp:lastPrinted>2021-03-11T08:20:00Z</cp:lastPrinted>
  <dcterms:created xsi:type="dcterms:W3CDTF">2021-09-18T07:04:00Z</dcterms:created>
  <dcterms:modified xsi:type="dcterms:W3CDTF">2021-09-18T07:04:00Z</dcterms:modified>
</cp:coreProperties>
</file>