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6897" w14:textId="60E42C02" w:rsidR="00CD3721" w:rsidRPr="00003DE6" w:rsidRDefault="00CD3721" w:rsidP="00CD3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B26D95">
        <w:rPr>
          <w:rFonts w:ascii="Times New Roman" w:eastAsia="Calibri" w:hAnsi="Times New Roman" w:cs="Times New Roman"/>
          <w:b/>
          <w:sz w:val="24"/>
          <w:szCs w:val="24"/>
        </w:rPr>
        <w:t>86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>/21</w:t>
      </w:r>
    </w:p>
    <w:p w14:paraId="141D2B9F" w14:textId="77777777" w:rsidR="00CD3721" w:rsidRPr="00003DE6" w:rsidRDefault="00CD3721" w:rsidP="00CD3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WÓJTA GMINY CHEŁMŻA  </w:t>
      </w:r>
    </w:p>
    <w:p w14:paraId="3E1F202B" w14:textId="77777777" w:rsidR="00CD3721" w:rsidRPr="00003DE6" w:rsidRDefault="00CD3721" w:rsidP="00CD3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21EE4F" w14:textId="4906C776" w:rsidR="00CD3721" w:rsidRPr="00003DE6" w:rsidRDefault="00CD3721" w:rsidP="00CD37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FC7821">
        <w:rPr>
          <w:rFonts w:ascii="Times New Roman" w:eastAsia="Calibri" w:hAnsi="Times New Roman" w:cs="Times New Roman"/>
          <w:sz w:val="24"/>
          <w:szCs w:val="24"/>
        </w:rPr>
        <w:t>28 września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2021 r.</w:t>
      </w:r>
    </w:p>
    <w:p w14:paraId="6FC01A9F" w14:textId="77777777" w:rsidR="00CD3721" w:rsidRPr="00003DE6" w:rsidRDefault="00CD3721" w:rsidP="00CD3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A425E" w14:textId="77777777" w:rsidR="00CD3721" w:rsidRDefault="00CD3721" w:rsidP="00CD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oddania w użyczenie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zabudowanej 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nieruchomości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 wsi Sławkowo 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stanowiącej </w:t>
      </w:r>
      <w:r w:rsidRPr="00003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zasób nieruchomości Gminy Chełmża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560ECAF" w14:textId="53A54024" w:rsidR="00CD3721" w:rsidRPr="00003DE6" w:rsidRDefault="00CD3721" w:rsidP="00CD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od </w:t>
      </w:r>
      <w:r w:rsidR="00123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23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2021 r. do </w:t>
      </w:r>
      <w:r w:rsidR="00123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19.10.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5264DBED" w14:textId="77777777" w:rsidR="00CD3721" w:rsidRPr="00003DE6" w:rsidRDefault="00CD3721" w:rsidP="00CD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odstąpienia od przetargowego trybu zawarcia umowy.</w:t>
      </w:r>
    </w:p>
    <w:p w14:paraId="0255F196" w14:textId="77777777" w:rsidR="00CD3721" w:rsidRPr="00003DE6" w:rsidRDefault="00CD3721" w:rsidP="00CD3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21BCD8" w14:textId="77777777" w:rsidR="00CD3721" w:rsidRPr="00003DE6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       Na podstawie art. 30 ust. 2 pkt 3 ustawy z dnia 8 marca 1990 r. o samorządzie gminnym (Dz.U. z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r. poz.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1372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), art. 13 ust. 1 i art. 25 ust. 1  ustawy z dnia 21 sierpnia 1997 r. o gospodarce nieruchomościami (Dz.U. z 2020 r. poz. 1990 oraz z 2021 r. poz. 11 i 234)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zarządzam, </w:t>
      </w:r>
      <w:r w:rsidRPr="00003DE6">
        <w:rPr>
          <w:rFonts w:ascii="Times New Roman" w:eastAsia="Calibri" w:hAnsi="Times New Roman" w:cs="Times New Roman"/>
          <w:sz w:val="24"/>
          <w:szCs w:val="24"/>
        </w:rPr>
        <w:t>co następuje: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7566A89" w14:textId="77777777" w:rsidR="00CD3721" w:rsidRPr="00003DE6" w:rsidRDefault="00CD3721" w:rsidP="00CD37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41DFDC" w14:textId="623F93F7" w:rsidR="00CD3721" w:rsidRPr="00003DE6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003DE6">
        <w:rPr>
          <w:rFonts w:ascii="Times New Roman" w:eastAsia="Calibri" w:hAnsi="Times New Roman" w:cs="Times New Roman"/>
          <w:sz w:val="24"/>
          <w:szCs w:val="24"/>
        </w:rPr>
        <w:t>1. Oddać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3DE6">
        <w:rPr>
          <w:rFonts w:ascii="Times New Roman" w:eastAsia="Calibri" w:hAnsi="Times New Roman" w:cs="Times New Roman"/>
          <w:sz w:val="24"/>
          <w:szCs w:val="24"/>
        </w:rPr>
        <w:t>w użyczenie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3DE6">
        <w:rPr>
          <w:rFonts w:ascii="Times New Roman" w:eastAsia="Calibri" w:hAnsi="Times New Roman" w:cs="Times New Roman"/>
          <w:sz w:val="24"/>
          <w:szCs w:val="24"/>
        </w:rPr>
        <w:t>Stowarzyszeniu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24F7">
        <w:rPr>
          <w:rFonts w:ascii="Times New Roman" w:eastAsia="Calibri" w:hAnsi="Times New Roman" w:cs="Times New Roman"/>
          <w:bCs/>
          <w:sz w:val="24"/>
          <w:szCs w:val="24"/>
        </w:rPr>
        <w:t>Towarzystwo Przyjaciół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Dzieci Oddział Okręgowy Toruń</w:t>
      </w:r>
      <w:r w:rsidRPr="00142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DE6">
        <w:rPr>
          <w:rFonts w:ascii="Times New Roman" w:eastAsia="Calibri" w:hAnsi="Times New Roman" w:cs="Times New Roman"/>
          <w:sz w:val="24"/>
          <w:szCs w:val="24"/>
        </w:rPr>
        <w:t>stanowiącą zasób nieruchomości Gminy Chełmża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zabudowaną nieruchomość w</w:t>
      </w:r>
      <w:r>
        <w:rPr>
          <w:rFonts w:ascii="Times New Roman" w:eastAsia="Calibri" w:hAnsi="Times New Roman" w:cs="Times New Roman"/>
          <w:sz w:val="24"/>
          <w:szCs w:val="24"/>
        </w:rPr>
        <w:t>e wsi Sławkowo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budynek o powierzchni użytkowej </w:t>
      </w:r>
      <w:r>
        <w:rPr>
          <w:rFonts w:ascii="Times New Roman" w:eastAsia="Calibri" w:hAnsi="Times New Roman" w:cs="Times New Roman"/>
          <w:sz w:val="24"/>
          <w:szCs w:val="24"/>
        </w:rPr>
        <w:t>1281,924 m</w:t>
      </w:r>
      <w:r w:rsidRPr="001424F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DE6">
        <w:rPr>
          <w:rFonts w:ascii="Times New Roman" w:eastAsia="Calibri" w:hAnsi="Times New Roman" w:cs="Times New Roman"/>
          <w:sz w:val="24"/>
          <w:szCs w:val="24"/>
        </w:rPr>
        <w:t>i grunt o pow</w:t>
      </w:r>
      <w:r>
        <w:rPr>
          <w:rFonts w:ascii="Times New Roman" w:eastAsia="Calibri" w:hAnsi="Times New Roman" w:cs="Times New Roman"/>
          <w:sz w:val="24"/>
          <w:szCs w:val="24"/>
        </w:rPr>
        <w:t>. 0,8684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ha oznaczony w ewidencji gruntów i budynków numerem działki </w:t>
      </w:r>
      <w:r>
        <w:rPr>
          <w:rFonts w:ascii="Times New Roman" w:eastAsia="Calibri" w:hAnsi="Times New Roman" w:cs="Times New Roman"/>
          <w:sz w:val="24"/>
          <w:szCs w:val="24"/>
        </w:rPr>
        <w:t>13/4,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okres od </w:t>
      </w:r>
      <w:r w:rsidR="0012328D">
        <w:rPr>
          <w:rFonts w:ascii="Times New Roman" w:eastAsia="Calibri" w:hAnsi="Times New Roman" w:cs="Times New Roman"/>
          <w:sz w:val="24"/>
          <w:szCs w:val="24"/>
        </w:rPr>
        <w:t>20.10.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2021 r. do </w:t>
      </w:r>
      <w:r w:rsidR="0012328D">
        <w:rPr>
          <w:rFonts w:ascii="Times New Roman" w:eastAsia="Calibri" w:hAnsi="Times New Roman" w:cs="Times New Roman"/>
          <w:sz w:val="24"/>
          <w:szCs w:val="24"/>
        </w:rPr>
        <w:t>19.10.</w:t>
      </w:r>
      <w:r w:rsidRPr="00003DE6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z przeznaczeniem na prowadzenie </w:t>
      </w:r>
      <w:r>
        <w:rPr>
          <w:rFonts w:ascii="Times New Roman" w:eastAsia="Calibri" w:hAnsi="Times New Roman" w:cs="Times New Roman"/>
          <w:sz w:val="24"/>
          <w:szCs w:val="24"/>
        </w:rPr>
        <w:t>warsztatów terapii zajęciowej dla osób niepełnosprawnych.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35EFCF" w14:textId="77777777" w:rsidR="00CD3721" w:rsidRPr="00003DE6" w:rsidRDefault="00CD3721" w:rsidP="00CD372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Odstąpić od przetargowego trybu zawarcia umowy </w:t>
      </w:r>
    </w:p>
    <w:p w14:paraId="633DBFD3" w14:textId="77777777" w:rsidR="00CD3721" w:rsidRPr="00003DE6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F4E382" w14:textId="77777777" w:rsidR="00CD3721" w:rsidRPr="00003DE6" w:rsidRDefault="00CD3721" w:rsidP="00CD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        § 2.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DE6">
        <w:rPr>
          <w:rFonts w:ascii="Times New Roman" w:hAnsi="Times New Roman" w:cs="Times New Roman"/>
          <w:sz w:val="24"/>
          <w:szCs w:val="24"/>
        </w:rPr>
        <w:t>Szczegółowe warunki użyczenia nieruchomości, określ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03DE6">
        <w:rPr>
          <w:rFonts w:ascii="Times New Roman" w:hAnsi="Times New Roman" w:cs="Times New Roman"/>
          <w:sz w:val="24"/>
          <w:szCs w:val="24"/>
        </w:rPr>
        <w:t xml:space="preserve"> umowa użyczenia, która stanowi załącznik do zarządzenia.</w:t>
      </w:r>
    </w:p>
    <w:p w14:paraId="17C8D49C" w14:textId="77777777" w:rsidR="00CD3721" w:rsidRPr="00003DE6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912B1C" w14:textId="77777777" w:rsidR="00CD3721" w:rsidRPr="00003DE6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        §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Zarządzenie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wchodzi w życie z dniem wydania.</w:t>
      </w:r>
    </w:p>
    <w:p w14:paraId="722F7AC1" w14:textId="77777777" w:rsidR="00CD3721" w:rsidRPr="00003DE6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85370D" w14:textId="77777777" w:rsidR="00CD3721" w:rsidRPr="00003DE6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9DA7CA" w14:textId="77777777" w:rsidR="00CD3721" w:rsidRPr="00003DE6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3AE7D2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DC2B71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7B8B2E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974A97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154578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6D26E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938486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FFC39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8BD917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44503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A84F17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EF1EBE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7B1C64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FCF919" w14:textId="77777777" w:rsidR="00CD3721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D2CF0" w14:textId="77777777" w:rsidR="00CD3721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1F2DD" w14:textId="77777777" w:rsidR="00CD3721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EF5E9" w14:textId="77777777" w:rsidR="00CD3721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9C953C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15CB01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19C5A5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03485" w14:textId="77777777" w:rsidR="00CD3721" w:rsidRPr="00A50C7F" w:rsidRDefault="00CD3721" w:rsidP="00CD3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C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Uzasadnienie</w:t>
      </w:r>
    </w:p>
    <w:p w14:paraId="156267FB" w14:textId="77777777" w:rsidR="00CD3721" w:rsidRPr="00A50C7F" w:rsidRDefault="00CD3721" w:rsidP="00B26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3BC9AB" w14:textId="77777777" w:rsidR="00CD3721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Towarzystwo Przyjaciół Dzieci oddział okręgowy z siedzibą w Toruniu wstąpiło o wynajęcie zabudowanej nieruchomości w Sławkowie stanowiącej zasób nieruchomości Gminy Chełmża.</w:t>
      </w:r>
    </w:p>
    <w:p w14:paraId="3FB49BE2" w14:textId="435EB53F" w:rsidR="00CD3721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Zarządzenie o oddaniu zabudowanej nieruchomości w użyczenie wydane zostało na podstawie art. 30 ust. 2 pkt 3 </w:t>
      </w:r>
      <w:r w:rsidRPr="00A50C7F">
        <w:rPr>
          <w:rFonts w:ascii="Times New Roman" w:eastAsia="Calibri" w:hAnsi="Times New Roman" w:cs="Times New Roman"/>
          <w:sz w:val="24"/>
          <w:szCs w:val="24"/>
        </w:rPr>
        <w:t xml:space="preserve">ustawy z dnia 8 marca 1990 r. o samorządzie gminnym </w:t>
      </w:r>
      <w:r>
        <w:rPr>
          <w:rFonts w:ascii="Times New Roman" w:eastAsia="Calibri" w:hAnsi="Times New Roman" w:cs="Times New Roman"/>
          <w:sz w:val="24"/>
          <w:szCs w:val="24"/>
        </w:rPr>
        <w:t xml:space="preserve">Użyczenie następuje na czas oznaczony do 10 lat z przeznaczeniem na </w:t>
      </w:r>
      <w:r w:rsidRPr="00A50C7F">
        <w:rPr>
          <w:rFonts w:ascii="Times New Roman" w:eastAsia="Calibri" w:hAnsi="Times New Roman" w:cs="Times New Roman"/>
          <w:sz w:val="24"/>
          <w:szCs w:val="24"/>
        </w:rPr>
        <w:t xml:space="preserve">prowadzenie </w:t>
      </w:r>
      <w:r>
        <w:rPr>
          <w:rFonts w:ascii="Times New Roman" w:eastAsia="Calibri" w:hAnsi="Times New Roman" w:cs="Times New Roman"/>
          <w:sz w:val="24"/>
          <w:szCs w:val="24"/>
        </w:rPr>
        <w:t>warsztatów terapii zajęciowej dla osób niepełnosprawnych</w:t>
      </w:r>
      <w:r w:rsidRPr="00A50C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28D">
        <w:rPr>
          <w:rFonts w:ascii="Times New Roman" w:eastAsia="Calibri" w:hAnsi="Times New Roman" w:cs="Times New Roman"/>
          <w:sz w:val="24"/>
          <w:szCs w:val="24"/>
        </w:rPr>
        <w:t>20.10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.2021 r. do </w:t>
      </w:r>
      <w:r w:rsidR="0012328D">
        <w:rPr>
          <w:rFonts w:ascii="Times New Roman" w:eastAsia="Calibri" w:hAnsi="Times New Roman" w:cs="Times New Roman"/>
          <w:sz w:val="24"/>
          <w:szCs w:val="24"/>
        </w:rPr>
        <w:t>19.10.</w:t>
      </w:r>
      <w:r>
        <w:rPr>
          <w:rFonts w:ascii="Times New Roman" w:eastAsia="Calibri" w:hAnsi="Times New Roman" w:cs="Times New Roman"/>
          <w:sz w:val="24"/>
          <w:szCs w:val="24"/>
        </w:rPr>
        <w:t>2031</w:t>
      </w:r>
      <w:r w:rsidRPr="00897B42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ECD0333" w14:textId="77777777" w:rsidR="00CD3721" w:rsidRPr="00A50C7F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063B0" w14:textId="77777777" w:rsidR="00CD3721" w:rsidRDefault="00CD3721" w:rsidP="00CD3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408337" w14:textId="77777777" w:rsidR="00A82923" w:rsidRDefault="00A82923"/>
    <w:sectPr w:rsidR="00A8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21"/>
    <w:rsid w:val="0012328D"/>
    <w:rsid w:val="00A3535E"/>
    <w:rsid w:val="00A82923"/>
    <w:rsid w:val="00B26D95"/>
    <w:rsid w:val="00CD3721"/>
    <w:rsid w:val="00DA0A59"/>
    <w:rsid w:val="00F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CCA3"/>
  <w15:chartTrackingRefBased/>
  <w15:docId w15:val="{F6929671-D72E-47A6-A132-1872FF32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3</cp:revision>
  <cp:lastPrinted>2021-09-28T05:43:00Z</cp:lastPrinted>
  <dcterms:created xsi:type="dcterms:W3CDTF">2021-09-27T10:46:00Z</dcterms:created>
  <dcterms:modified xsi:type="dcterms:W3CDTF">2021-09-28T05:50:00Z</dcterms:modified>
</cp:coreProperties>
</file>