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FDD1" w14:textId="77B5AFE6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13 </w:t>
      </w:r>
      <w:r w:rsidR="003E122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października</w:t>
      </w:r>
      <w:r w:rsidR="00A612F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663C1008" w14:textId="488173D2" w:rsidR="00A01C5D" w:rsidRDefault="003D66B3" w:rsidP="003D66B3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63D2C6F" w14:textId="10BEDEFA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3E122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9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.2021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732A4C36" w:rsidR="001B6101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741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z </w:t>
      </w:r>
      <w:r w:rsidR="007C5007">
        <w:rPr>
          <w:rFonts w:ascii="Times New Roman" w:hAnsi="Times New Roman" w:cs="Times New Roman"/>
        </w:rPr>
        <w:t xml:space="preserve">wniosku </w:t>
      </w:r>
      <w:r w:rsidR="009D5DB1">
        <w:rPr>
          <w:rFonts w:ascii="Times New Roman" w:hAnsi="Times New Roman" w:cs="Times New Roman"/>
        </w:rPr>
        <w:t>Energa Operator S.A. reprezentowanej przez</w:t>
      </w:r>
      <w:r w:rsidR="007C5007">
        <w:rPr>
          <w:rFonts w:ascii="Times New Roman" w:hAnsi="Times New Roman" w:cs="Times New Roman"/>
        </w:rPr>
        <w:t xml:space="preserve"> </w:t>
      </w:r>
      <w:r w:rsidR="003E1224">
        <w:rPr>
          <w:rFonts w:ascii="Times New Roman" w:hAnsi="Times New Roman" w:cs="Times New Roman"/>
        </w:rPr>
        <w:t>Michała Gruźlewskiego</w:t>
      </w:r>
      <w:r>
        <w:rPr>
          <w:rFonts w:ascii="Times New Roman" w:hAnsi="Times New Roman" w:cs="Times New Roman"/>
        </w:rPr>
        <w:t xml:space="preserve"> w dniu </w:t>
      </w:r>
      <w:r w:rsidR="003E1224">
        <w:rPr>
          <w:rFonts w:ascii="Times New Roman" w:hAnsi="Times New Roman" w:cs="Times New Roman"/>
        </w:rPr>
        <w:t>30 sierpnia</w:t>
      </w:r>
      <w:r w:rsidR="00F457D8">
        <w:rPr>
          <w:rFonts w:ascii="Times New Roman" w:hAnsi="Times New Roman" w:cs="Times New Roman"/>
        </w:rPr>
        <w:t xml:space="preserve"> </w:t>
      </w:r>
      <w:r w:rsidR="00A612F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r.</w:t>
      </w:r>
      <w:r w:rsidRPr="009E3C97"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Pr="009E3C97">
        <w:rPr>
          <w:rFonts w:ascii="Times New Roman" w:hAnsi="Times New Roman" w:cs="Times New Roman"/>
        </w:rPr>
        <w:t xml:space="preserve">dla zamierzenia polegającego na </w:t>
      </w:r>
      <w:r w:rsidR="003E1224" w:rsidRPr="003E1224">
        <w:rPr>
          <w:rFonts w:ascii="Times New Roman" w:hAnsi="Times New Roman" w:cs="Times New Roman"/>
        </w:rPr>
        <w:t>przebudowie linii napowietrznej NN 0,4kV na części działki nr 128/3, obręb Skąpe, Gmina Chełmża</w:t>
      </w:r>
      <w:r w:rsidRPr="001B6101">
        <w:rPr>
          <w:rFonts w:ascii="Times New Roman" w:hAnsi="Times New Roman" w:cs="Times New Roman"/>
        </w:rPr>
        <w:t xml:space="preserve">, </w:t>
      </w:r>
      <w:r w:rsidRPr="00D64D79">
        <w:rPr>
          <w:rFonts w:ascii="Times New Roman" w:hAnsi="Times New Roman" w:cs="Times New Roman"/>
          <w:u w:val="single"/>
        </w:rPr>
        <w:t>zostały wydane postanowienia związane z uzgodnieniem decyzji</w:t>
      </w:r>
      <w:r>
        <w:rPr>
          <w:rFonts w:ascii="Times New Roman" w:hAnsi="Times New Roman" w:cs="Times New Roman"/>
          <w:u w:val="single"/>
        </w:rPr>
        <w:t>:</w:t>
      </w:r>
    </w:p>
    <w:p w14:paraId="30250DF9" w14:textId="08B95F69" w:rsidR="008051F6" w:rsidRPr="00F457D8" w:rsidRDefault="008051F6" w:rsidP="00F457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457D8">
        <w:rPr>
          <w:rFonts w:ascii="Times New Roman" w:hAnsi="Times New Roman" w:cs="Times New Roman"/>
          <w:u w:val="single"/>
        </w:rPr>
        <w:t>opinia Wójta Gminy Chełmża, znak ZDT.7</w:t>
      </w:r>
      <w:r w:rsidR="00F457D8" w:rsidRPr="00F457D8">
        <w:rPr>
          <w:rFonts w:ascii="Times New Roman" w:hAnsi="Times New Roman" w:cs="Times New Roman"/>
          <w:u w:val="single"/>
        </w:rPr>
        <w:t>211</w:t>
      </w:r>
      <w:r w:rsidRPr="00F457D8">
        <w:rPr>
          <w:rFonts w:ascii="Times New Roman" w:hAnsi="Times New Roman" w:cs="Times New Roman"/>
          <w:u w:val="single"/>
        </w:rPr>
        <w:t>.</w:t>
      </w:r>
      <w:r w:rsidR="00F457D8" w:rsidRPr="00F457D8">
        <w:rPr>
          <w:rFonts w:ascii="Times New Roman" w:hAnsi="Times New Roman" w:cs="Times New Roman"/>
          <w:u w:val="single"/>
        </w:rPr>
        <w:t>1</w:t>
      </w:r>
      <w:r w:rsidR="003E1224">
        <w:rPr>
          <w:rFonts w:ascii="Times New Roman" w:hAnsi="Times New Roman" w:cs="Times New Roman"/>
          <w:u w:val="single"/>
        </w:rPr>
        <w:t>54</w:t>
      </w:r>
      <w:r w:rsidRPr="00F457D8">
        <w:rPr>
          <w:rFonts w:ascii="Times New Roman" w:hAnsi="Times New Roman" w:cs="Times New Roman"/>
          <w:u w:val="single"/>
        </w:rPr>
        <w:t>.2021, opiniująca pozytywnie projekt,</w:t>
      </w:r>
    </w:p>
    <w:p w14:paraId="738ECBA3" w14:textId="6893E9C0" w:rsidR="00F457D8" w:rsidRDefault="003E1224" w:rsidP="00F457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pismo Operatora Gazociągów Przesyłowych GAZ-SYSTEM S.A. oddział w Gdańsku, znak OG-DL.402.586.2021.2 nie wnoszące uwag do przedmiotowego projektu,</w:t>
      </w:r>
    </w:p>
    <w:p w14:paraId="0D7B6BEE" w14:textId="0E6F53C6" w:rsidR="003E1224" w:rsidRPr="00F457D8" w:rsidRDefault="003E1224" w:rsidP="00F457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postanowienie Dyrektora Zarządu Zlewni w Toruniu Państwowego Gospodarstwa Wodnego Wody Polskie, znak GD.ZZI.5.522.783.2021 uzgadniające przedłożony projekt decyzji.</w:t>
      </w:r>
    </w:p>
    <w:p w14:paraId="066D7342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48365C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7C5007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890C4D7" w14:textId="77777777" w:rsidR="001B6101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E644A28" w14:textId="0ADC52E2" w:rsidR="00A01C5D" w:rsidRPr="003D66B3" w:rsidRDefault="003D66B3" w:rsidP="003D66B3">
      <w:pPr>
        <w:spacing w:line="36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66B3">
        <w:rPr>
          <w:rFonts w:ascii="Times New Roman" w:hAnsi="Times New Roman" w:cs="Times New Roman"/>
          <w:i/>
          <w:sz w:val="20"/>
          <w:szCs w:val="20"/>
        </w:rPr>
        <w:t>Z up. Wójta Gminy Chełmża</w:t>
      </w:r>
      <w:r w:rsidRPr="003D66B3">
        <w:rPr>
          <w:rFonts w:ascii="Times New Roman" w:hAnsi="Times New Roman" w:cs="Times New Roman"/>
          <w:i/>
          <w:sz w:val="20"/>
          <w:szCs w:val="20"/>
        </w:rPr>
        <w:br/>
        <w:t xml:space="preserve">dr inż. Kazimierz Bober </w:t>
      </w:r>
      <w:r w:rsidRPr="003D66B3">
        <w:rPr>
          <w:rFonts w:ascii="Times New Roman" w:hAnsi="Times New Roman" w:cs="Times New Roman"/>
          <w:i/>
          <w:sz w:val="20"/>
          <w:szCs w:val="20"/>
        </w:rPr>
        <w:br/>
        <w:t>Zastępca Wójt</w:t>
      </w:r>
      <w:r w:rsidRPr="003D66B3">
        <w:rPr>
          <w:rFonts w:ascii="Times New Roman" w:hAnsi="Times New Roman" w:cs="Times New Roman"/>
          <w:i/>
          <w:sz w:val="20"/>
          <w:szCs w:val="20"/>
        </w:rPr>
        <w:t>a</w:t>
      </w: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3D4338C9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13 </w:t>
      </w:r>
      <w:r w:rsidR="003E122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października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1A547F62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9D5DB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13 </w:t>
      </w:r>
      <w:r w:rsidR="003E122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października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1B560BCD" w14:textId="77777777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3C3E8E26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</w:t>
      </w:r>
      <w:r w:rsidR="003E122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Skąpe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77777777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77777777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671D1ABF" w:rsidR="001B6101" w:rsidRPr="003B0B6F" w:rsidRDefault="00A612FC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5029F1F8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612FC">
        <w:rPr>
          <w:rFonts w:ascii="Times New Roman" w:hAnsi="Times New Roman" w:cs="Times New Roman"/>
          <w:sz w:val="16"/>
          <w:szCs w:val="16"/>
          <w:lang w:val="en-US"/>
        </w:rPr>
        <w:t>akorenkiewicz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D66B3"/>
    <w:rsid w:val="003E1224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2021-10-13T05:59:00Z</dcterms:created>
  <dcterms:modified xsi:type="dcterms:W3CDTF">2021-10-13T05:59:00Z</dcterms:modified>
</cp:coreProperties>
</file>