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697D" w14:textId="5F2EE055" w:rsidR="006977F8" w:rsidRPr="006977F8" w:rsidRDefault="006977F8" w:rsidP="006977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9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9300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23</w:t>
      </w:r>
      <w:r w:rsidRPr="0069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23</w:t>
      </w:r>
    </w:p>
    <w:p w14:paraId="0F43D394" w14:textId="77777777" w:rsidR="006977F8" w:rsidRPr="006977F8" w:rsidRDefault="006977F8" w:rsidP="006977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9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WÓJTA GMINY CHEŁMŻA</w:t>
      </w:r>
    </w:p>
    <w:p w14:paraId="38188F36" w14:textId="77777777" w:rsidR="006977F8" w:rsidRPr="006977F8" w:rsidRDefault="006977F8" w:rsidP="00697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3AD82C" w14:textId="6D70A807" w:rsidR="006977F8" w:rsidRPr="006977F8" w:rsidRDefault="006977F8" w:rsidP="00697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977F8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 dnia </w:t>
      </w:r>
      <w:r w:rsidR="0093001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marca 2023</w:t>
      </w:r>
      <w:r w:rsidRPr="006977F8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r.</w:t>
      </w:r>
    </w:p>
    <w:p w14:paraId="6983C362" w14:textId="77777777" w:rsidR="006977F8" w:rsidRPr="006977F8" w:rsidRDefault="006977F8" w:rsidP="00697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7EEB77AA" w14:textId="0D077A23" w:rsidR="006977F8" w:rsidRPr="006977F8" w:rsidRDefault="006977F8" w:rsidP="00697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6977F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w sprawie podania do publicznej wiadomości ogłoszenia 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II </w:t>
      </w:r>
      <w:r w:rsidRPr="006977F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przetargu ustnym nieograniczonym na sprzedaż </w:t>
      </w:r>
      <w:r w:rsidRPr="006977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niezabudowanej</w:t>
      </w:r>
      <w:r w:rsidRPr="006977F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nieruchomości we wsi Grzywna.</w:t>
      </w:r>
    </w:p>
    <w:p w14:paraId="2A5AB8A2" w14:textId="77777777" w:rsidR="006977F8" w:rsidRPr="006977F8" w:rsidRDefault="006977F8" w:rsidP="00697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14:paraId="7569ECB3" w14:textId="297998C0" w:rsidR="006977F8" w:rsidRPr="006977F8" w:rsidRDefault="006977F8" w:rsidP="006977F8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697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Na podstawie art. 30 ust. 2 pkt 3 ustawy z dnia 8 marca 1990 r. o samorządzie gminnym  (Dz.U. z 2023 r. poz. 40), art. 11 ust. 1, art. 13 ust. 1, art. </w:t>
      </w:r>
      <w:r w:rsidR="001E4B3A">
        <w:rPr>
          <w:rFonts w:ascii="Times New Roman" w:eastAsia="Times New Roman" w:hAnsi="Times New Roman" w:cs="Times New Roman"/>
          <w:sz w:val="24"/>
          <w:szCs w:val="24"/>
          <w:lang w:eastAsia="pl-PL"/>
        </w:rPr>
        <w:t>39 ust. 1</w:t>
      </w:r>
      <w:r w:rsidRPr="00697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art. 40 ust. 1 pkt 1 ustawy z dnia 21 sierpnia 1997 r. o gospodarce nieruchomościami </w:t>
      </w:r>
      <w:r w:rsidR="001E4B3A" w:rsidRPr="001E4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(Dz.U. z 2023 r. poz. 344)</w:t>
      </w:r>
      <w:r w:rsidRPr="00697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§ 3 ust. 1 i § 4 ust. 2 rozporządzenia Rady Ministrów z dnia 14 września 2004 r. w sprawie sposobu i trybu przeprowadzania przetargów oraz rokowań na zbycie nieruchomości (Dz.U. z 2021 r. poz. 2213), </w:t>
      </w:r>
      <w:r w:rsidRPr="00697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r w:rsidRPr="00697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LXII/375/22 </w:t>
      </w:r>
      <w:r w:rsidRPr="00697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Chełmża z dnia 31 maja 2022 r. </w:t>
      </w:r>
      <w:r w:rsidRPr="00697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sprzedaży nieruchomości we wsi Grzywna </w:t>
      </w:r>
      <w:r w:rsidRPr="006977F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 następuje:</w:t>
      </w:r>
    </w:p>
    <w:p w14:paraId="7BAA84A9" w14:textId="77777777" w:rsidR="006977F8" w:rsidRPr="006977F8" w:rsidRDefault="006977F8" w:rsidP="0069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B04E7D" w14:textId="0F1B3874" w:rsidR="006977F8" w:rsidRPr="006977F8" w:rsidRDefault="006977F8" w:rsidP="00697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77F8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</w:t>
      </w:r>
      <w:r w:rsidRPr="006977F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§ 1. </w:t>
      </w:r>
      <w:r w:rsidRPr="006977F8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Podać do publicznej wiadomości ogłoszenie o </w:t>
      </w:r>
      <w:r w:rsidR="001E077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II </w:t>
      </w:r>
      <w:r w:rsidRPr="006977F8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przetargu ustnym nieograniczonym  na sprzedaż położonej we wsi Grzywna niezabudowanej nieruchomości stanowiącej zasób nieruchomości Gminy Chełmża, </w:t>
      </w:r>
      <w:r w:rsidRPr="00697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oznaczonej w ewidencji gruntów i budynków numerem działki 230/57 o powierzchni 0,1302 ha.</w:t>
      </w:r>
    </w:p>
    <w:p w14:paraId="21BFFE6F" w14:textId="77777777" w:rsidR="006977F8" w:rsidRPr="006977F8" w:rsidRDefault="006977F8" w:rsidP="00697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Nieruchomość zapisana jest w księdze wieczystej KW TO1T/00106229/4 </w:t>
      </w:r>
      <w:r w:rsidRPr="006977F8">
        <w:rPr>
          <w:rFonts w:ascii="Times New Roman" w:eastAsia="Calibri" w:hAnsi="Times New Roman" w:cs="Times New Roman"/>
          <w:sz w:val="24"/>
          <w:szCs w:val="24"/>
        </w:rPr>
        <w:t>prowadzonej przez Sąd Rejonowy w Toruniu Wydział VI Ksiąg Wieczystych.</w:t>
      </w:r>
    </w:p>
    <w:p w14:paraId="5D90A6D0" w14:textId="77777777" w:rsidR="006977F8" w:rsidRPr="006977F8" w:rsidRDefault="006977F8" w:rsidP="00697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977F8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Ogłoszenie o przetargu stanowi załącznik do zarządzenia.</w:t>
      </w:r>
    </w:p>
    <w:p w14:paraId="115C6623" w14:textId="77777777" w:rsidR="006977F8" w:rsidRPr="006977F8" w:rsidRDefault="006977F8" w:rsidP="00697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C707C3" w14:textId="77777777" w:rsidR="006977F8" w:rsidRPr="006977F8" w:rsidRDefault="006977F8" w:rsidP="006977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7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2.</w:t>
      </w:r>
      <w:r w:rsidRPr="00697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przetargu ustala się wadium w wysokości 10% ceny wywoławczej netto.</w:t>
      </w:r>
    </w:p>
    <w:p w14:paraId="0E817C6A" w14:textId="77777777" w:rsidR="006977F8" w:rsidRPr="006977F8" w:rsidRDefault="006977F8" w:rsidP="006977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EA74E" w14:textId="77777777" w:rsidR="006977F8" w:rsidRPr="006977F8" w:rsidRDefault="006977F8" w:rsidP="008C0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77F8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</w:t>
      </w:r>
      <w:r w:rsidRPr="006977F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§ 3.</w:t>
      </w:r>
      <w:r w:rsidRPr="006977F8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B5290A" w14:textId="77777777" w:rsidR="006977F8" w:rsidRPr="006977F8" w:rsidRDefault="006977F8" w:rsidP="008C09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7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14:paraId="47F425F8" w14:textId="77777777" w:rsidR="006977F8" w:rsidRPr="006977F8" w:rsidRDefault="006977F8" w:rsidP="008C09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6183EA" w14:textId="77777777" w:rsidR="006977F8" w:rsidRPr="006977F8" w:rsidRDefault="006977F8" w:rsidP="008C09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0EACA2" w14:textId="77777777" w:rsidR="006977F8" w:rsidRPr="006977F8" w:rsidRDefault="006977F8" w:rsidP="006977F8">
      <w:pPr>
        <w:spacing w:line="252" w:lineRule="auto"/>
        <w:rPr>
          <w:rFonts w:ascii="Calibri" w:eastAsia="Calibri" w:hAnsi="Calibri" w:cs="Times New Roman"/>
        </w:rPr>
      </w:pPr>
    </w:p>
    <w:p w14:paraId="020189D0" w14:textId="77777777" w:rsidR="006977F8" w:rsidRPr="006977F8" w:rsidRDefault="006977F8" w:rsidP="006977F8">
      <w:pPr>
        <w:spacing w:line="252" w:lineRule="auto"/>
        <w:rPr>
          <w:rFonts w:ascii="Calibri" w:eastAsia="Calibri" w:hAnsi="Calibri" w:cs="Times New Roman"/>
        </w:rPr>
      </w:pPr>
    </w:p>
    <w:p w14:paraId="1010A491" w14:textId="77777777" w:rsidR="006977F8" w:rsidRPr="006977F8" w:rsidRDefault="006977F8" w:rsidP="006977F8">
      <w:pPr>
        <w:spacing w:line="252" w:lineRule="auto"/>
        <w:rPr>
          <w:rFonts w:ascii="Calibri" w:eastAsia="Calibri" w:hAnsi="Calibri" w:cs="Times New Roman"/>
        </w:rPr>
      </w:pPr>
    </w:p>
    <w:p w14:paraId="69860466" w14:textId="77777777" w:rsidR="006977F8" w:rsidRPr="006977F8" w:rsidRDefault="006977F8" w:rsidP="006977F8">
      <w:pPr>
        <w:spacing w:line="252" w:lineRule="auto"/>
        <w:rPr>
          <w:rFonts w:ascii="Calibri" w:eastAsia="Calibri" w:hAnsi="Calibri" w:cs="Times New Roman"/>
        </w:rPr>
      </w:pPr>
    </w:p>
    <w:p w14:paraId="5563B6F6" w14:textId="77777777" w:rsidR="006977F8" w:rsidRPr="006977F8" w:rsidRDefault="006977F8" w:rsidP="006977F8">
      <w:pPr>
        <w:spacing w:line="252" w:lineRule="auto"/>
        <w:rPr>
          <w:rFonts w:ascii="Calibri" w:eastAsia="Calibri" w:hAnsi="Calibri" w:cs="Times New Roman"/>
        </w:rPr>
      </w:pPr>
    </w:p>
    <w:p w14:paraId="6D6EE982" w14:textId="77777777" w:rsidR="006977F8" w:rsidRPr="006977F8" w:rsidRDefault="006977F8" w:rsidP="006977F8">
      <w:pPr>
        <w:spacing w:line="252" w:lineRule="auto"/>
        <w:rPr>
          <w:rFonts w:ascii="Calibri" w:eastAsia="Calibri" w:hAnsi="Calibri" w:cs="Times New Roman"/>
        </w:rPr>
      </w:pPr>
    </w:p>
    <w:p w14:paraId="181CD726" w14:textId="77777777" w:rsidR="007A3070" w:rsidRDefault="007A3070"/>
    <w:sectPr w:rsidR="007A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F8"/>
    <w:rsid w:val="000A06D4"/>
    <w:rsid w:val="001E0773"/>
    <w:rsid w:val="001E4B3A"/>
    <w:rsid w:val="00402BAB"/>
    <w:rsid w:val="006977F8"/>
    <w:rsid w:val="007A3070"/>
    <w:rsid w:val="00867F99"/>
    <w:rsid w:val="008C0995"/>
    <w:rsid w:val="00930014"/>
    <w:rsid w:val="00E5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9C67"/>
  <w15:chartTrackingRefBased/>
  <w15:docId w15:val="{676D5888-684E-4DCE-BACF-6807EFB5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Plec</dc:creator>
  <cp:keywords/>
  <dc:description/>
  <cp:lastModifiedBy>Hanna Plec</cp:lastModifiedBy>
  <cp:revision>3</cp:revision>
  <dcterms:created xsi:type="dcterms:W3CDTF">2023-03-15T09:08:00Z</dcterms:created>
  <dcterms:modified xsi:type="dcterms:W3CDTF">2023-03-15T09:31:00Z</dcterms:modified>
</cp:coreProperties>
</file>